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44" w:rsidRPr="00A65EF3" w:rsidRDefault="00265744">
      <w:pPr>
        <w:tabs>
          <w:tab w:val="center" w:pos="4512"/>
        </w:tabs>
        <w:jc w:val="both"/>
        <w:rPr>
          <w:rFonts w:ascii="Times New Roman" w:hAnsi="Times New Roman" w:cs="Times New Roman"/>
          <w:b/>
          <w:i/>
          <w:spacing w:val="-3"/>
          <w:sz w:val="28"/>
        </w:rPr>
      </w:pPr>
    </w:p>
    <w:p w:rsidR="00265744" w:rsidRDefault="00265744">
      <w:pPr>
        <w:tabs>
          <w:tab w:val="center" w:pos="4512"/>
        </w:tabs>
        <w:jc w:val="both"/>
        <w:rPr>
          <w:rFonts w:ascii="Times New Roman" w:hAnsi="Times New Roman" w:cs="Times New Roman"/>
          <w:b/>
          <w:i/>
          <w:spacing w:val="-3"/>
        </w:rPr>
      </w:pPr>
    </w:p>
    <w:p w:rsidR="00265744" w:rsidRDefault="00265744">
      <w:pPr>
        <w:pStyle w:val="Zhlav"/>
      </w:pPr>
    </w:p>
    <w:p w:rsidR="00F12ABA" w:rsidRDefault="00F12AB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Parlament České republiky</w:t>
      </w:r>
    </w:p>
    <w:p w:rsidR="00F12ABA" w:rsidRDefault="00F12ABA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POSLANECKÁ SNĚMOVNA</w:t>
      </w:r>
    </w:p>
    <w:p w:rsidR="00F12ABA" w:rsidRDefault="00F12ABA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2017</w:t>
      </w:r>
    </w:p>
    <w:p w:rsidR="00F12ABA" w:rsidRDefault="00F12AB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8. volební období</w:t>
      </w:r>
    </w:p>
    <w:p w:rsidR="00F12ABA" w:rsidRDefault="00F12ABA">
      <w:pPr>
        <w:snapToGrid w:val="0"/>
        <w:jc w:val="center"/>
        <w:rPr>
          <w:rFonts w:ascii="Times New Roman" w:hAnsi="Times New Roman" w:cs="Times New Roman"/>
          <w:b/>
          <w:i/>
        </w:rPr>
      </w:pPr>
    </w:p>
    <w:p w:rsidR="004E012F" w:rsidRDefault="008F1C08" w:rsidP="004E012F">
      <w:pPr>
        <w:jc w:val="center"/>
      </w:pPr>
      <w:r>
        <w:rPr>
          <w:rFonts w:ascii="Times New Roman" w:hAnsi="Times New Roman" w:cs="Times New Roman"/>
          <w:b/>
          <w:i/>
        </w:rPr>
        <w:t>10</w:t>
      </w:r>
    </w:p>
    <w:p w:rsidR="004E012F" w:rsidRDefault="004E012F">
      <w:pPr>
        <w:pStyle w:val="Nadpis4"/>
        <w:jc w:val="center"/>
        <w:rPr>
          <w:i/>
        </w:rPr>
      </w:pPr>
    </w:p>
    <w:p w:rsidR="00DC14E2" w:rsidRPr="00DC14E2" w:rsidRDefault="00F12ABA" w:rsidP="007B1A2B">
      <w:pPr>
        <w:pStyle w:val="Nadpis4"/>
        <w:jc w:val="center"/>
        <w:rPr>
          <w:i/>
        </w:rPr>
      </w:pPr>
      <w:r w:rsidRPr="00DC14E2">
        <w:rPr>
          <w:i/>
          <w:sz w:val="28"/>
          <w:szCs w:val="28"/>
        </w:rPr>
        <w:t xml:space="preserve">USNESENÍ  </w:t>
      </w:r>
    </w:p>
    <w:p w:rsidR="00F12ABA" w:rsidRPr="00DC14E2" w:rsidRDefault="00F12ABA" w:rsidP="007B1A2B">
      <w:pPr>
        <w:pStyle w:val="Nadpis4"/>
        <w:jc w:val="center"/>
        <w:rPr>
          <w:i/>
        </w:rPr>
      </w:pPr>
      <w:r w:rsidRPr="00DC14E2">
        <w:rPr>
          <w:i/>
        </w:rPr>
        <w:t>rozpočtového výboru</w:t>
      </w:r>
    </w:p>
    <w:p w:rsidR="00F12ABA" w:rsidRDefault="00F12ABA" w:rsidP="00B5066B">
      <w:pPr>
        <w:jc w:val="center"/>
      </w:pPr>
      <w:r>
        <w:rPr>
          <w:rFonts w:ascii="Times New Roman" w:hAnsi="Times New Roman" w:cs="Times New Roman"/>
          <w:b/>
          <w:i/>
        </w:rPr>
        <w:t>z 2. schůze</w:t>
      </w:r>
    </w:p>
    <w:p w:rsidR="00F12ABA" w:rsidRDefault="00435100" w:rsidP="00B5066B">
      <w:pPr>
        <w:jc w:val="center"/>
      </w:pPr>
      <w:r>
        <w:rPr>
          <w:rFonts w:ascii="Times New Roman" w:hAnsi="Times New Roman" w:cs="Times New Roman"/>
          <w:b/>
          <w:i/>
          <w:spacing w:val="-3"/>
        </w:rPr>
        <w:t xml:space="preserve">ze dne </w:t>
      </w:r>
      <w:r w:rsidR="00DC14E2">
        <w:rPr>
          <w:rFonts w:ascii="Times New Roman" w:hAnsi="Times New Roman" w:cs="Times New Roman"/>
          <w:b/>
          <w:i/>
          <w:spacing w:val="-3"/>
        </w:rPr>
        <w:t xml:space="preserve">30. listopadu </w:t>
      </w:r>
      <w:r w:rsidR="00F12ABA">
        <w:rPr>
          <w:rFonts w:ascii="Times New Roman" w:hAnsi="Times New Roman" w:cs="Times New Roman"/>
          <w:b/>
          <w:i/>
          <w:spacing w:val="-3"/>
        </w:rPr>
        <w:t>2017</w:t>
      </w:r>
    </w:p>
    <w:p w:rsidR="00265744" w:rsidRDefault="00265744">
      <w:pPr>
        <w:tabs>
          <w:tab w:val="center" w:pos="4512"/>
        </w:tabs>
        <w:jc w:val="center"/>
        <w:rPr>
          <w:rFonts w:ascii="Times New Roman" w:hAnsi="Times New Roman" w:cs="Times New Roman"/>
          <w:b/>
          <w:i/>
          <w:spacing w:val="-3"/>
          <w:sz w:val="28"/>
        </w:rPr>
      </w:pPr>
    </w:p>
    <w:p w:rsidR="00265744" w:rsidRDefault="0059191E">
      <w:pPr>
        <w:pStyle w:val="Tlotextu"/>
        <w:pBdr>
          <w:bottom w:val="single" w:sz="4" w:space="1" w:color="000000"/>
        </w:pBdr>
        <w:jc w:val="center"/>
      </w:pPr>
      <w:r>
        <w:t>k prvému čtení vládního návrhu zákona o státním rozpočtu České republiky na rok 201</w:t>
      </w:r>
      <w:r w:rsidR="00E25821">
        <w:t xml:space="preserve">8 </w:t>
      </w:r>
      <w:r>
        <w:t xml:space="preserve">(sněmovní tisk </w:t>
      </w:r>
      <w:r w:rsidR="00DC14E2">
        <w:t>2</w:t>
      </w:r>
      <w:r>
        <w:t xml:space="preserve">) </w:t>
      </w:r>
    </w:p>
    <w:p w:rsidR="00265744" w:rsidRDefault="00265744">
      <w:pPr>
        <w:pStyle w:val="Tlotextu"/>
      </w:pPr>
    </w:p>
    <w:p w:rsidR="00265744" w:rsidRDefault="0059191E">
      <w:pPr>
        <w:pStyle w:val="Tlotextu"/>
      </w:pPr>
      <w:r>
        <w:tab/>
        <w:t>Po</w:t>
      </w:r>
      <w:r w:rsidR="00DC14E2">
        <w:t xml:space="preserve"> úvodním slově ministra financí I. Pilného,</w:t>
      </w:r>
      <w:r>
        <w:t xml:space="preserve"> zpravodajské zprávě </w:t>
      </w:r>
      <w:proofErr w:type="spellStart"/>
      <w:r w:rsidR="00204418">
        <w:t>posl</w:t>
      </w:r>
      <w:proofErr w:type="spellEnd"/>
      <w:r w:rsidR="009A6489">
        <w:t>. M. V</w:t>
      </w:r>
      <w:r w:rsidR="008F1C08">
        <w:t>o</w:t>
      </w:r>
      <w:r w:rsidR="009A6489">
        <w:t>s</w:t>
      </w:r>
      <w:r w:rsidR="008F1C08">
        <w:t xml:space="preserve">tré </w:t>
      </w:r>
      <w:r w:rsidR="00E25821">
        <w:t xml:space="preserve">a </w:t>
      </w:r>
      <w:r>
        <w:t xml:space="preserve"> po rozpravě rozpočtový výbor </w:t>
      </w:r>
    </w:p>
    <w:p w:rsidR="00265744" w:rsidRDefault="00265744">
      <w:pPr>
        <w:pStyle w:val="Tlotextu"/>
      </w:pPr>
    </w:p>
    <w:p w:rsidR="00265744" w:rsidRDefault="00265744">
      <w:pPr>
        <w:pStyle w:val="Tlotextu"/>
      </w:pPr>
    </w:p>
    <w:p w:rsidR="00265744" w:rsidRDefault="0059191E">
      <w:pPr>
        <w:pStyle w:val="Tlotextu"/>
        <w:ind w:left="708" w:hanging="705"/>
      </w:pPr>
      <w:proofErr w:type="gramStart"/>
      <w:r>
        <w:t>I.</w:t>
      </w:r>
      <w:r>
        <w:tab/>
        <w:t xml:space="preserve">d o p o r u č u j e   </w:t>
      </w:r>
      <w:r w:rsidR="00B5066B">
        <w:t>P</w:t>
      </w:r>
      <w:r>
        <w:t>oslanecké</w:t>
      </w:r>
      <w:proofErr w:type="gramEnd"/>
      <w:r>
        <w:t xml:space="preserve"> sněmovně Parlamentu, aby k vládnímu návrhu zákona o státním rozpočtu České republiky na rok 201</w:t>
      </w:r>
      <w:r w:rsidR="00E25821">
        <w:t>8</w:t>
      </w:r>
      <w:r>
        <w:t xml:space="preserve"> v prvém čtení přijala následující usnesení:</w:t>
      </w:r>
    </w:p>
    <w:p w:rsidR="00265744" w:rsidRDefault="00265744">
      <w:pPr>
        <w:pStyle w:val="Pavla"/>
        <w:keepNext/>
        <w:keepLines/>
        <w:tabs>
          <w:tab w:val="left" w:pos="709"/>
        </w:tabs>
      </w:pPr>
    </w:p>
    <w:p w:rsidR="00265744" w:rsidRDefault="00265744">
      <w:pPr>
        <w:pStyle w:val="Pavla"/>
        <w:keepNext/>
        <w:keepLines/>
      </w:pPr>
    </w:p>
    <w:p w:rsidR="004B585C" w:rsidRDefault="004B585C">
      <w:pPr>
        <w:pStyle w:val="Pavla"/>
        <w:keepNext/>
        <w:keepLines/>
      </w:pPr>
    </w:p>
    <w:p w:rsidR="00265744" w:rsidRDefault="0059191E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>„Poslanecká sněmovna</w:t>
      </w:r>
    </w:p>
    <w:p w:rsidR="00265744" w:rsidRDefault="00265744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59191E">
      <w:pPr>
        <w:keepNext/>
        <w:keepLines/>
        <w:numPr>
          <w:ilvl w:val="0"/>
          <w:numId w:val="5"/>
        </w:numPr>
        <w:tabs>
          <w:tab w:val="left" w:pos="-720"/>
          <w:tab w:val="left" w:pos="709"/>
        </w:tabs>
        <w:ind w:left="709" w:hanging="709"/>
        <w:jc w:val="both"/>
      </w:pPr>
      <w:r>
        <w:rPr>
          <w:rFonts w:ascii="Times New Roman" w:hAnsi="Times New Roman" w:cs="Times New Roman"/>
          <w:b/>
          <w:i/>
          <w:spacing w:val="-3"/>
        </w:rPr>
        <w:t>schvaluje</w:t>
      </w:r>
      <w:r>
        <w:rPr>
          <w:rFonts w:ascii="Times New Roman" w:hAnsi="Times New Roman" w:cs="Times New Roman"/>
          <w:i/>
          <w:spacing w:val="-3"/>
        </w:rPr>
        <w:t xml:space="preserve"> základní údaje návrhu zákona o státním rozpočtu České republiky na rok 201</w:t>
      </w:r>
      <w:r w:rsidR="00E57405">
        <w:rPr>
          <w:rFonts w:ascii="Times New Roman" w:hAnsi="Times New Roman" w:cs="Times New Roman"/>
          <w:i/>
          <w:spacing w:val="-3"/>
        </w:rPr>
        <w:t>8</w:t>
      </w:r>
      <w:r>
        <w:rPr>
          <w:rFonts w:ascii="Times New Roman" w:hAnsi="Times New Roman" w:cs="Times New Roman"/>
          <w:i/>
          <w:spacing w:val="-3"/>
        </w:rPr>
        <w:t xml:space="preserve"> podle sněmovního tisku</w:t>
      </w:r>
      <w:r w:rsidR="00B5066B">
        <w:rPr>
          <w:rFonts w:ascii="Times New Roman" w:hAnsi="Times New Roman" w:cs="Times New Roman"/>
          <w:i/>
          <w:spacing w:val="-3"/>
        </w:rPr>
        <w:t xml:space="preserve"> </w:t>
      </w:r>
      <w:r w:rsidR="00DC14E2">
        <w:rPr>
          <w:rFonts w:ascii="Times New Roman" w:hAnsi="Times New Roman" w:cs="Times New Roman"/>
          <w:i/>
          <w:spacing w:val="-3"/>
        </w:rPr>
        <w:t>2</w:t>
      </w:r>
      <w:r w:rsidR="00E57405">
        <w:rPr>
          <w:rFonts w:ascii="Times New Roman" w:hAnsi="Times New Roman" w:cs="Times New Roman"/>
          <w:i/>
          <w:spacing w:val="-3"/>
        </w:rPr>
        <w:t>,</w:t>
      </w:r>
      <w:r>
        <w:rPr>
          <w:rFonts w:ascii="Times New Roman" w:hAnsi="Times New Roman" w:cs="Times New Roman"/>
          <w:i/>
          <w:spacing w:val="-3"/>
        </w:rPr>
        <w:t xml:space="preserve"> kterými jsou:</w:t>
      </w:r>
    </w:p>
    <w:p w:rsidR="00265744" w:rsidRDefault="00265744"/>
    <w:p w:rsidR="00265744" w:rsidRDefault="0059191E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>A.</w:t>
      </w:r>
    </w:p>
    <w:p w:rsidR="00265744" w:rsidRDefault="0059191E">
      <w:pPr>
        <w:keepNext/>
        <w:keepLines/>
        <w:tabs>
          <w:tab w:val="left" w:pos="-720"/>
          <w:tab w:val="left" w:pos="0"/>
          <w:tab w:val="left" w:pos="284"/>
          <w:tab w:val="left" w:pos="6379"/>
        </w:tabs>
        <w:jc w:val="right"/>
      </w:pPr>
      <w:r>
        <w:rPr>
          <w:rFonts w:ascii="Times New Roman" w:hAnsi="Times New Roman" w:cs="Times New Roman"/>
          <w:i/>
          <w:spacing w:val="-3"/>
        </w:rPr>
        <w:t>Výše příjmů stanovená částkou</w:t>
      </w:r>
      <w:r>
        <w:rPr>
          <w:rFonts w:ascii="Times New Roman" w:hAnsi="Times New Roman" w:cs="Times New Roman"/>
          <w:i/>
          <w:spacing w:val="-3"/>
        </w:rPr>
        <w:tab/>
        <w:t xml:space="preserve">         1 </w:t>
      </w:r>
      <w:r w:rsidR="00E57405">
        <w:rPr>
          <w:rFonts w:ascii="Times New Roman" w:hAnsi="Times New Roman" w:cs="Times New Roman"/>
          <w:i/>
          <w:spacing w:val="-3"/>
        </w:rPr>
        <w:t>314</w:t>
      </w:r>
      <w:r>
        <w:rPr>
          <w:rFonts w:ascii="Times New Roman" w:hAnsi="Times New Roman" w:cs="Times New Roman"/>
          <w:i/>
          <w:spacing w:val="-3"/>
        </w:rPr>
        <w:t xml:space="preserve"> </w:t>
      </w:r>
      <w:r w:rsidR="00E57405">
        <w:rPr>
          <w:rFonts w:ascii="Times New Roman" w:hAnsi="Times New Roman" w:cs="Times New Roman"/>
          <w:i/>
          <w:spacing w:val="-3"/>
        </w:rPr>
        <w:t>497</w:t>
      </w:r>
      <w:r>
        <w:rPr>
          <w:rFonts w:ascii="Times New Roman" w:hAnsi="Times New Roman" w:cs="Times New Roman"/>
          <w:i/>
          <w:spacing w:val="-3"/>
        </w:rPr>
        <w:t xml:space="preserve"> </w:t>
      </w:r>
      <w:r w:rsidR="00E57405">
        <w:rPr>
          <w:rFonts w:ascii="Times New Roman" w:hAnsi="Times New Roman" w:cs="Times New Roman"/>
          <w:i/>
          <w:spacing w:val="-3"/>
        </w:rPr>
        <w:t>641</w:t>
      </w:r>
      <w:r>
        <w:rPr>
          <w:rFonts w:ascii="Times New Roman" w:hAnsi="Times New Roman" w:cs="Times New Roman"/>
          <w:i/>
          <w:spacing w:val="-3"/>
        </w:rPr>
        <w:t xml:space="preserve"> </w:t>
      </w:r>
      <w:r w:rsidR="00E57405">
        <w:rPr>
          <w:rFonts w:ascii="Times New Roman" w:hAnsi="Times New Roman" w:cs="Times New Roman"/>
          <w:i/>
          <w:spacing w:val="-3"/>
        </w:rPr>
        <w:t>409</w:t>
      </w:r>
      <w:r>
        <w:rPr>
          <w:rFonts w:ascii="Times New Roman" w:hAnsi="Times New Roman" w:cs="Times New Roman"/>
          <w:i/>
          <w:spacing w:val="-3"/>
        </w:rPr>
        <w:t xml:space="preserve"> Kč,</w:t>
      </w:r>
    </w:p>
    <w:p w:rsidR="00265744" w:rsidRDefault="00265744">
      <w:pPr>
        <w:keepNext/>
        <w:keepLines/>
        <w:tabs>
          <w:tab w:val="left" w:pos="-720"/>
          <w:tab w:val="left" w:pos="6237"/>
        </w:tabs>
        <w:jc w:val="right"/>
        <w:rPr>
          <w:rFonts w:ascii="Times New Roman" w:hAnsi="Times New Roman" w:cs="Times New Roman"/>
          <w:i/>
          <w:spacing w:val="-3"/>
        </w:rPr>
      </w:pPr>
    </w:p>
    <w:p w:rsidR="00265744" w:rsidRDefault="0059191E">
      <w:pPr>
        <w:keepNext/>
        <w:keepLines/>
        <w:tabs>
          <w:tab w:val="left" w:pos="-720"/>
          <w:tab w:val="left" w:pos="6379"/>
        </w:tabs>
        <w:jc w:val="right"/>
      </w:pPr>
      <w:r>
        <w:rPr>
          <w:rFonts w:ascii="Times New Roman" w:hAnsi="Times New Roman" w:cs="Times New Roman"/>
          <w:i/>
          <w:spacing w:val="-3"/>
        </w:rPr>
        <w:t xml:space="preserve">výše výdajů </w:t>
      </w:r>
      <w:r w:rsidR="008D0EAA">
        <w:rPr>
          <w:rFonts w:ascii="Times New Roman" w:hAnsi="Times New Roman" w:cs="Times New Roman"/>
          <w:i/>
          <w:spacing w:val="-3"/>
        </w:rPr>
        <w:t xml:space="preserve">stanovená částkou    </w:t>
      </w:r>
      <w:r w:rsidR="008D0EAA">
        <w:rPr>
          <w:rFonts w:ascii="Times New Roman" w:hAnsi="Times New Roman" w:cs="Times New Roman"/>
          <w:i/>
          <w:spacing w:val="-3"/>
        </w:rPr>
        <w:tab/>
        <w:t xml:space="preserve">       </w:t>
      </w:r>
      <w:r>
        <w:rPr>
          <w:rFonts w:ascii="Times New Roman" w:hAnsi="Times New Roman" w:cs="Times New Roman"/>
          <w:i/>
          <w:spacing w:val="-3"/>
        </w:rPr>
        <w:t xml:space="preserve"> 1</w:t>
      </w:r>
      <w:r w:rsidR="00E57405">
        <w:rPr>
          <w:rFonts w:ascii="Times New Roman" w:hAnsi="Times New Roman" w:cs="Times New Roman"/>
          <w:i/>
          <w:spacing w:val="-3"/>
        </w:rPr>
        <w:t> 364</w:t>
      </w:r>
      <w:r w:rsidR="008D0EAA">
        <w:rPr>
          <w:rFonts w:ascii="Times New Roman" w:hAnsi="Times New Roman" w:cs="Times New Roman"/>
          <w:i/>
          <w:spacing w:val="-3"/>
        </w:rPr>
        <w:t> </w:t>
      </w:r>
      <w:r w:rsidR="00E57405">
        <w:rPr>
          <w:rFonts w:ascii="Times New Roman" w:hAnsi="Times New Roman" w:cs="Times New Roman"/>
          <w:i/>
          <w:spacing w:val="-3"/>
        </w:rPr>
        <w:t>497</w:t>
      </w:r>
      <w:r w:rsidR="008D0EAA">
        <w:rPr>
          <w:rFonts w:ascii="Times New Roman" w:hAnsi="Times New Roman" w:cs="Times New Roman"/>
          <w:i/>
          <w:spacing w:val="-3"/>
        </w:rPr>
        <w:t xml:space="preserve"> </w:t>
      </w:r>
      <w:r w:rsidR="00E57405">
        <w:rPr>
          <w:rFonts w:ascii="Times New Roman" w:hAnsi="Times New Roman" w:cs="Times New Roman"/>
          <w:i/>
          <w:spacing w:val="-3"/>
        </w:rPr>
        <w:t>641 409</w:t>
      </w:r>
      <w:r>
        <w:rPr>
          <w:rFonts w:ascii="Times New Roman" w:hAnsi="Times New Roman" w:cs="Times New Roman"/>
          <w:i/>
          <w:spacing w:val="-3"/>
        </w:rPr>
        <w:t xml:space="preserve"> Kč,</w:t>
      </w:r>
    </w:p>
    <w:p w:rsidR="00265744" w:rsidRDefault="00265744">
      <w:pPr>
        <w:keepNext/>
        <w:keepLines/>
        <w:tabs>
          <w:tab w:val="left" w:pos="-720"/>
          <w:tab w:val="left" w:pos="6379"/>
        </w:tabs>
        <w:ind w:left="567"/>
        <w:rPr>
          <w:rFonts w:ascii="Times New Roman" w:hAnsi="Times New Roman" w:cs="Times New Roman"/>
          <w:i/>
          <w:spacing w:val="-3"/>
        </w:rPr>
      </w:pPr>
    </w:p>
    <w:p w:rsidR="00265744" w:rsidRDefault="0059191E">
      <w:pPr>
        <w:pStyle w:val="Zkladntext2"/>
        <w:keepNext/>
        <w:keepLines/>
        <w:tabs>
          <w:tab w:val="left" w:pos="6379"/>
        </w:tabs>
        <w:rPr>
          <w:spacing w:val="-3"/>
        </w:rPr>
      </w:pPr>
      <w:r>
        <w:rPr>
          <w:spacing w:val="-3"/>
        </w:rPr>
        <w:t xml:space="preserve">rozdíl mezi příjmy a výdaji (saldo)     </w:t>
      </w:r>
      <w:r>
        <w:rPr>
          <w:spacing w:val="-3"/>
        </w:rPr>
        <w:tab/>
      </w:r>
    </w:p>
    <w:p w:rsidR="00265744" w:rsidRDefault="0059191E">
      <w:pPr>
        <w:keepNext/>
        <w:keepLines/>
        <w:tabs>
          <w:tab w:val="left" w:pos="-720"/>
          <w:tab w:val="left" w:pos="6663"/>
          <w:tab w:val="left" w:pos="7938"/>
          <w:tab w:val="left" w:pos="8364"/>
        </w:tabs>
        <w:jc w:val="right"/>
      </w:pPr>
      <w:r>
        <w:rPr>
          <w:rFonts w:ascii="Times New Roman" w:hAnsi="Times New Roman" w:cs="Times New Roman"/>
          <w:i/>
          <w:spacing w:val="-3"/>
        </w:rPr>
        <w:t xml:space="preserve">stanovený částkou  </w:t>
      </w:r>
      <w:r>
        <w:rPr>
          <w:rFonts w:ascii="Times New Roman" w:hAnsi="Times New Roman" w:cs="Times New Roman"/>
          <w:i/>
          <w:spacing w:val="-3"/>
        </w:rPr>
        <w:tab/>
        <w:t xml:space="preserve">     -</w:t>
      </w:r>
      <w:r w:rsidR="008D0EAA">
        <w:rPr>
          <w:rFonts w:ascii="Times New Roman" w:hAnsi="Times New Roman" w:cs="Times New Roman"/>
          <w:i/>
          <w:spacing w:val="-3"/>
        </w:rPr>
        <w:t xml:space="preserve"> 5</w:t>
      </w:r>
      <w:r>
        <w:rPr>
          <w:rFonts w:ascii="Times New Roman" w:hAnsi="Times New Roman" w:cs="Times New Roman"/>
          <w:i/>
          <w:spacing w:val="-3"/>
        </w:rPr>
        <w:t>0 000 000 000 Kč,</w:t>
      </w:r>
    </w:p>
    <w:p w:rsidR="00265744" w:rsidRDefault="00265744">
      <w:pPr>
        <w:keepNext/>
        <w:keepLines/>
        <w:tabs>
          <w:tab w:val="left" w:pos="-720"/>
          <w:tab w:val="left" w:pos="6237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265744">
      <w:pPr>
        <w:tabs>
          <w:tab w:val="left" w:pos="-720"/>
          <w:tab w:val="left" w:pos="6237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265744">
      <w:pPr>
        <w:tabs>
          <w:tab w:val="left" w:pos="-720"/>
          <w:tab w:val="left" w:pos="6237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265744">
      <w:pPr>
        <w:keepNext/>
        <w:keepLines/>
        <w:tabs>
          <w:tab w:val="left" w:pos="-720"/>
          <w:tab w:val="left" w:pos="6237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59191E">
      <w:pPr>
        <w:pStyle w:val="Zkladntext3"/>
        <w:keepNext/>
        <w:keepLines/>
        <w:tabs>
          <w:tab w:val="left" w:pos="-720"/>
        </w:tabs>
        <w:rPr>
          <w:spacing w:val="0"/>
        </w:rPr>
      </w:pPr>
      <w:r>
        <w:rPr>
          <w:spacing w:val="0"/>
        </w:rPr>
        <w:t xml:space="preserve">B. </w:t>
      </w:r>
    </w:p>
    <w:p w:rsidR="00265744" w:rsidRDefault="0059191E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Způsob vypořádání salda těmito financujícími položkami</w:t>
      </w:r>
    </w:p>
    <w:p w:rsidR="00265744" w:rsidRDefault="00265744">
      <w:pPr>
        <w:ind w:left="426"/>
        <w:rPr>
          <w:rFonts w:ascii="Times New Roman" w:hAnsi="Times New Roman" w:cs="Times New Roman"/>
          <w:i/>
        </w:rPr>
      </w:pPr>
    </w:p>
    <w:p w:rsidR="00265744" w:rsidRDefault="0059191E">
      <w:pPr>
        <w:tabs>
          <w:tab w:val="left" w:pos="709"/>
          <w:tab w:val="left" w:pos="6379"/>
        </w:tabs>
        <w:ind w:left="284"/>
        <w:jc w:val="right"/>
      </w:pPr>
      <w:r>
        <w:rPr>
          <w:rFonts w:ascii="Times New Roman" w:hAnsi="Times New Roman" w:cs="Times New Roman"/>
          <w:i/>
        </w:rPr>
        <w:t>a) zvýšením stavu státních dluhopisů do výše</w:t>
      </w:r>
      <w:r>
        <w:rPr>
          <w:rFonts w:ascii="Times New Roman" w:hAnsi="Times New Roman" w:cs="Times New Roman"/>
          <w:i/>
        </w:rPr>
        <w:tab/>
        <w:t xml:space="preserve">           </w:t>
      </w:r>
      <w:r w:rsidR="008D0EAA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0 </w:t>
      </w:r>
      <w:r w:rsidR="008D0EAA">
        <w:rPr>
          <w:rFonts w:ascii="Times New Roman" w:hAnsi="Times New Roman" w:cs="Times New Roman"/>
          <w:i/>
        </w:rPr>
        <w:t>479</w:t>
      </w:r>
      <w:r>
        <w:rPr>
          <w:rFonts w:ascii="Times New Roman" w:hAnsi="Times New Roman" w:cs="Times New Roman"/>
          <w:i/>
        </w:rPr>
        <w:t xml:space="preserve"> </w:t>
      </w:r>
      <w:r w:rsidR="008D0EAA">
        <w:rPr>
          <w:rFonts w:ascii="Times New Roman" w:hAnsi="Times New Roman" w:cs="Times New Roman"/>
          <w:i/>
        </w:rPr>
        <w:t>347</w:t>
      </w:r>
      <w:r>
        <w:rPr>
          <w:rFonts w:ascii="Times New Roman" w:hAnsi="Times New Roman" w:cs="Times New Roman"/>
          <w:i/>
        </w:rPr>
        <w:t xml:space="preserve"> </w:t>
      </w:r>
      <w:r w:rsidR="008D0EAA">
        <w:rPr>
          <w:rFonts w:ascii="Times New Roman" w:hAnsi="Times New Roman" w:cs="Times New Roman"/>
          <w:i/>
        </w:rPr>
        <w:t>964</w:t>
      </w:r>
      <w:r>
        <w:rPr>
          <w:rFonts w:ascii="Times New Roman" w:hAnsi="Times New Roman" w:cs="Times New Roman"/>
          <w:i/>
        </w:rPr>
        <w:t xml:space="preserve"> Kč,</w:t>
      </w:r>
    </w:p>
    <w:p w:rsidR="00265744" w:rsidRDefault="00265744">
      <w:pPr>
        <w:tabs>
          <w:tab w:val="left" w:pos="709"/>
        </w:tabs>
        <w:ind w:left="709"/>
        <w:rPr>
          <w:rFonts w:ascii="Times New Roman" w:hAnsi="Times New Roman" w:cs="Times New Roman"/>
          <w:i/>
        </w:rPr>
      </w:pPr>
    </w:p>
    <w:p w:rsidR="00265744" w:rsidRDefault="0059191E" w:rsidP="004E012F">
      <w:pPr>
        <w:keepLines/>
        <w:tabs>
          <w:tab w:val="left" w:pos="-720"/>
          <w:tab w:val="left" w:pos="709"/>
        </w:tabs>
        <w:ind w:left="284"/>
      </w:pPr>
      <w:r>
        <w:rPr>
          <w:rFonts w:ascii="Times New Roman" w:hAnsi="Times New Roman" w:cs="Times New Roman"/>
          <w:i/>
          <w:spacing w:val="-3"/>
        </w:rPr>
        <w:t xml:space="preserve">  b) změnou stavu na účtech státních finančních aktiv, a to zvýšením o</w:t>
      </w:r>
      <w:r>
        <w:rPr>
          <w:rFonts w:ascii="Times New Roman" w:hAnsi="Times New Roman" w:cs="Times New Roman"/>
          <w:i/>
          <w:spacing w:val="-3"/>
        </w:rPr>
        <w:tab/>
        <w:t xml:space="preserve">      </w:t>
      </w:r>
      <w:r w:rsidR="005B4E0F">
        <w:rPr>
          <w:rFonts w:ascii="Times New Roman" w:hAnsi="Times New Roman" w:cs="Times New Roman"/>
          <w:i/>
          <w:spacing w:val="-3"/>
        </w:rPr>
        <w:t>479</w:t>
      </w:r>
      <w:r w:rsidR="004E012F">
        <w:rPr>
          <w:rFonts w:ascii="Times New Roman" w:hAnsi="Times New Roman" w:cs="Times New Roman"/>
          <w:i/>
          <w:spacing w:val="-3"/>
        </w:rPr>
        <w:t> </w:t>
      </w:r>
      <w:r w:rsidR="005B4E0F">
        <w:rPr>
          <w:rFonts w:ascii="Times New Roman" w:hAnsi="Times New Roman" w:cs="Times New Roman"/>
          <w:i/>
          <w:spacing w:val="-3"/>
        </w:rPr>
        <w:t>347</w:t>
      </w:r>
      <w:r w:rsidR="004E012F">
        <w:rPr>
          <w:rFonts w:ascii="Times New Roman" w:hAnsi="Times New Roman" w:cs="Times New Roman"/>
          <w:i/>
          <w:spacing w:val="-3"/>
        </w:rPr>
        <w:t> </w:t>
      </w:r>
      <w:r w:rsidR="005B4E0F">
        <w:rPr>
          <w:rFonts w:ascii="Times New Roman" w:hAnsi="Times New Roman" w:cs="Times New Roman"/>
          <w:i/>
          <w:spacing w:val="-3"/>
        </w:rPr>
        <w:t xml:space="preserve">964 </w:t>
      </w:r>
      <w:r w:rsidR="004E012F">
        <w:rPr>
          <w:rFonts w:ascii="Times New Roman" w:hAnsi="Times New Roman" w:cs="Times New Roman"/>
          <w:i/>
          <w:spacing w:val="-3"/>
        </w:rPr>
        <w:t> K</w:t>
      </w:r>
      <w:r>
        <w:rPr>
          <w:rFonts w:ascii="Times New Roman" w:hAnsi="Times New Roman" w:cs="Times New Roman"/>
          <w:i/>
          <w:spacing w:val="-3"/>
        </w:rPr>
        <w:t>č,</w:t>
      </w:r>
    </w:p>
    <w:p w:rsidR="00265744" w:rsidRDefault="00265744">
      <w:pPr>
        <w:keepLines/>
        <w:tabs>
          <w:tab w:val="left" w:pos="-720"/>
          <w:tab w:val="left" w:pos="709"/>
          <w:tab w:val="left" w:pos="6379"/>
        </w:tabs>
        <w:ind w:left="709" w:hanging="283"/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265744">
      <w:pPr>
        <w:keepLines/>
        <w:tabs>
          <w:tab w:val="left" w:pos="-720"/>
          <w:tab w:val="left" w:pos="709"/>
          <w:tab w:val="left" w:pos="6379"/>
        </w:tabs>
        <w:ind w:left="709" w:hanging="283"/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59191E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>C.</w:t>
      </w:r>
    </w:p>
    <w:p w:rsidR="00265744" w:rsidRDefault="0059191E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 xml:space="preserve">Finanční vztahy státního rozpočtu k rozpočtům krajů, s výjimkou </w:t>
      </w:r>
    </w:p>
    <w:p w:rsidR="00265744" w:rsidRDefault="0059191E" w:rsidP="004E012F">
      <w:pPr>
        <w:keepNext/>
        <w:keepLines/>
        <w:tabs>
          <w:tab w:val="left" w:pos="0"/>
        </w:tabs>
        <w:jc w:val="right"/>
      </w:pPr>
      <w:r>
        <w:rPr>
          <w:rFonts w:ascii="Times New Roman" w:hAnsi="Times New Roman" w:cs="Times New Roman"/>
          <w:i/>
          <w:spacing w:val="-3"/>
        </w:rPr>
        <w:t>hlavního města Prahy, a to příspěvky v celkové výši</w:t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  <w:t xml:space="preserve">    1</w:t>
      </w:r>
      <w:r w:rsidR="005B4E0F">
        <w:rPr>
          <w:rFonts w:ascii="Times New Roman" w:hAnsi="Times New Roman" w:cs="Times New Roman"/>
          <w:i/>
          <w:spacing w:val="-3"/>
        </w:rPr>
        <w:t> 197 575</w:t>
      </w:r>
      <w:r>
        <w:rPr>
          <w:rFonts w:ascii="Times New Roman" w:hAnsi="Times New Roman" w:cs="Times New Roman"/>
          <w:i/>
          <w:spacing w:val="-3"/>
        </w:rPr>
        <w:t xml:space="preserve"> </w:t>
      </w:r>
      <w:r w:rsidR="005B4E0F">
        <w:rPr>
          <w:rFonts w:ascii="Times New Roman" w:hAnsi="Times New Roman" w:cs="Times New Roman"/>
          <w:i/>
          <w:spacing w:val="-3"/>
        </w:rPr>
        <w:t>4</w:t>
      </w:r>
      <w:r>
        <w:rPr>
          <w:rFonts w:ascii="Times New Roman" w:hAnsi="Times New Roman" w:cs="Times New Roman"/>
          <w:i/>
          <w:spacing w:val="-3"/>
        </w:rPr>
        <w:t>00 Kč,</w:t>
      </w:r>
    </w:p>
    <w:p w:rsidR="00265744" w:rsidRDefault="00265744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265744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59191E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>D.</w:t>
      </w:r>
    </w:p>
    <w:p w:rsidR="00265744" w:rsidRDefault="0059191E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>Finanční vztahy státního rozpočtu k rozpočtům obcí, s výjimkou</w:t>
      </w:r>
    </w:p>
    <w:p w:rsidR="00562695" w:rsidRDefault="0059191E" w:rsidP="00562695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>hlavního města Prahy, v ú</w:t>
      </w:r>
      <w:r w:rsidR="00562695">
        <w:rPr>
          <w:rFonts w:ascii="Times New Roman" w:hAnsi="Times New Roman" w:cs="Times New Roman"/>
          <w:i/>
          <w:spacing w:val="-3"/>
        </w:rPr>
        <w:t>hrnech po jednotlivých krajích,</w:t>
      </w:r>
    </w:p>
    <w:p w:rsidR="00265744" w:rsidRPr="00562695" w:rsidRDefault="0059191E" w:rsidP="00562695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>a to dotace a příspěvky v celkové výši</w:t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  <w:t xml:space="preserve">                </w:t>
      </w:r>
      <w:r w:rsidR="00562695">
        <w:rPr>
          <w:rFonts w:ascii="Times New Roman" w:hAnsi="Times New Roman" w:cs="Times New Roman"/>
          <w:i/>
          <w:spacing w:val="-3"/>
        </w:rPr>
        <w:t xml:space="preserve">            8</w:t>
      </w:r>
      <w:r>
        <w:rPr>
          <w:rFonts w:ascii="Times New Roman" w:hAnsi="Times New Roman" w:cs="Times New Roman"/>
          <w:i/>
          <w:spacing w:val="-3"/>
        </w:rPr>
        <w:t xml:space="preserve"> </w:t>
      </w:r>
      <w:r w:rsidR="00562695">
        <w:rPr>
          <w:rFonts w:ascii="Times New Roman" w:hAnsi="Times New Roman" w:cs="Times New Roman"/>
          <w:i/>
          <w:spacing w:val="-3"/>
        </w:rPr>
        <w:t>605</w:t>
      </w:r>
      <w:r>
        <w:rPr>
          <w:rFonts w:ascii="Times New Roman" w:hAnsi="Times New Roman" w:cs="Times New Roman"/>
          <w:i/>
          <w:spacing w:val="-3"/>
        </w:rPr>
        <w:t xml:space="preserve"> </w:t>
      </w:r>
      <w:r w:rsidR="00562695">
        <w:rPr>
          <w:rFonts w:ascii="Times New Roman" w:hAnsi="Times New Roman" w:cs="Times New Roman"/>
          <w:i/>
          <w:spacing w:val="-3"/>
        </w:rPr>
        <w:t>003</w:t>
      </w:r>
      <w:r>
        <w:rPr>
          <w:rFonts w:ascii="Times New Roman" w:hAnsi="Times New Roman" w:cs="Times New Roman"/>
          <w:i/>
          <w:spacing w:val="-3"/>
        </w:rPr>
        <w:t xml:space="preserve"> </w:t>
      </w:r>
      <w:r w:rsidR="00562695">
        <w:rPr>
          <w:rFonts w:ascii="Times New Roman" w:hAnsi="Times New Roman" w:cs="Times New Roman"/>
          <w:i/>
          <w:spacing w:val="-3"/>
        </w:rPr>
        <w:t>980</w:t>
      </w:r>
      <w:r>
        <w:rPr>
          <w:rFonts w:ascii="Times New Roman" w:hAnsi="Times New Roman" w:cs="Times New Roman"/>
          <w:i/>
          <w:spacing w:val="-3"/>
        </w:rPr>
        <w:t xml:space="preserve"> Kč,</w:t>
      </w:r>
    </w:p>
    <w:p w:rsidR="00265744" w:rsidRDefault="00265744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265744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59191E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>E.</w:t>
      </w:r>
    </w:p>
    <w:p w:rsidR="00265744" w:rsidRDefault="0059191E">
      <w:pPr>
        <w:keepNext/>
        <w:keepLines/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>Finanční vztah státního rozpočtu k rozpočtu hlavního města Prahy,</w:t>
      </w:r>
    </w:p>
    <w:p w:rsidR="00265744" w:rsidRDefault="0059191E">
      <w:pPr>
        <w:keepNext/>
        <w:keepLines/>
        <w:tabs>
          <w:tab w:val="left" w:pos="-720"/>
        </w:tabs>
      </w:pPr>
      <w:r>
        <w:rPr>
          <w:rFonts w:ascii="Times New Roman" w:hAnsi="Times New Roman" w:cs="Times New Roman"/>
          <w:i/>
          <w:spacing w:val="-3"/>
        </w:rPr>
        <w:t xml:space="preserve"> a to příspěv</w:t>
      </w:r>
      <w:r w:rsidR="00562695">
        <w:rPr>
          <w:rFonts w:ascii="Times New Roman" w:hAnsi="Times New Roman" w:cs="Times New Roman"/>
          <w:i/>
          <w:spacing w:val="-3"/>
        </w:rPr>
        <w:t>ek</w:t>
      </w:r>
      <w:r>
        <w:rPr>
          <w:rFonts w:ascii="Times New Roman" w:hAnsi="Times New Roman" w:cs="Times New Roman"/>
          <w:i/>
          <w:spacing w:val="-3"/>
        </w:rPr>
        <w:t xml:space="preserve"> v celkové výši</w:t>
      </w:r>
      <w:r>
        <w:rPr>
          <w:rFonts w:ascii="Times New Roman" w:hAnsi="Times New Roman" w:cs="Times New Roman"/>
          <w:i/>
          <w:spacing w:val="-3"/>
        </w:rPr>
        <w:tab/>
        <w:t xml:space="preserve">   </w:t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</w:r>
      <w:r>
        <w:rPr>
          <w:rFonts w:ascii="Times New Roman" w:hAnsi="Times New Roman" w:cs="Times New Roman"/>
          <w:i/>
          <w:spacing w:val="-3"/>
        </w:rPr>
        <w:tab/>
        <w:t xml:space="preserve">       </w:t>
      </w:r>
      <w:r w:rsidR="00562695">
        <w:rPr>
          <w:rFonts w:ascii="Times New Roman" w:hAnsi="Times New Roman" w:cs="Times New Roman"/>
          <w:i/>
          <w:spacing w:val="-3"/>
        </w:rPr>
        <w:t>959</w:t>
      </w:r>
      <w:r>
        <w:rPr>
          <w:rFonts w:ascii="Times New Roman" w:hAnsi="Times New Roman" w:cs="Times New Roman"/>
          <w:i/>
          <w:spacing w:val="-3"/>
        </w:rPr>
        <w:t xml:space="preserve"> </w:t>
      </w:r>
      <w:r w:rsidR="00562695">
        <w:rPr>
          <w:rFonts w:ascii="Times New Roman" w:hAnsi="Times New Roman" w:cs="Times New Roman"/>
          <w:i/>
          <w:spacing w:val="-3"/>
        </w:rPr>
        <w:t>571</w:t>
      </w:r>
      <w:r>
        <w:rPr>
          <w:rFonts w:ascii="Times New Roman" w:hAnsi="Times New Roman" w:cs="Times New Roman"/>
          <w:i/>
          <w:spacing w:val="-3"/>
        </w:rPr>
        <w:t xml:space="preserve"> </w:t>
      </w:r>
      <w:r w:rsidR="00562695">
        <w:rPr>
          <w:rFonts w:ascii="Times New Roman" w:hAnsi="Times New Roman" w:cs="Times New Roman"/>
          <w:i/>
          <w:spacing w:val="-3"/>
        </w:rPr>
        <w:t>0</w:t>
      </w:r>
      <w:r>
        <w:rPr>
          <w:rFonts w:ascii="Times New Roman" w:hAnsi="Times New Roman" w:cs="Times New Roman"/>
          <w:i/>
          <w:spacing w:val="-3"/>
        </w:rPr>
        <w:t>00 Kč,</w:t>
      </w:r>
    </w:p>
    <w:p w:rsidR="00265744" w:rsidRDefault="00265744">
      <w:pPr>
        <w:keepNext/>
        <w:keepLines/>
        <w:tabs>
          <w:tab w:val="left" w:pos="-720"/>
        </w:tabs>
        <w:rPr>
          <w:rFonts w:ascii="Times New Roman" w:hAnsi="Times New Roman" w:cs="Times New Roman"/>
          <w:i/>
          <w:spacing w:val="-3"/>
        </w:rPr>
      </w:pPr>
    </w:p>
    <w:p w:rsidR="00265744" w:rsidRDefault="00265744">
      <w:pPr>
        <w:keepNext/>
        <w:keepLines/>
        <w:tabs>
          <w:tab w:val="left" w:pos="-720"/>
        </w:tabs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:rsidR="00265744" w:rsidRPr="004E012F" w:rsidRDefault="0059191E">
      <w:pPr>
        <w:pStyle w:val="Zkladntext2"/>
        <w:keepNext/>
        <w:keepLines/>
        <w:rPr>
          <w:spacing w:val="-3"/>
        </w:rPr>
      </w:pPr>
      <w:r w:rsidRPr="004E012F">
        <w:rPr>
          <w:spacing w:val="-3"/>
        </w:rPr>
        <w:t xml:space="preserve"> F. </w:t>
      </w:r>
    </w:p>
    <w:p w:rsidR="00265744" w:rsidRPr="004E012F" w:rsidRDefault="0059191E">
      <w:pPr>
        <w:keepLines/>
        <w:tabs>
          <w:tab w:val="left" w:pos="-720"/>
        </w:tabs>
        <w:jc w:val="both"/>
      </w:pPr>
      <w:r w:rsidRPr="004E012F">
        <w:rPr>
          <w:rFonts w:ascii="Times New Roman" w:hAnsi="Times New Roman" w:cs="Times New Roman"/>
          <w:i/>
          <w:spacing w:val="-3"/>
        </w:rPr>
        <w:t xml:space="preserve">Zmocnění ministru financí v §2 </w:t>
      </w:r>
      <w:proofErr w:type="gramStart"/>
      <w:r w:rsidRPr="004E012F">
        <w:rPr>
          <w:rFonts w:ascii="Times New Roman" w:hAnsi="Times New Roman" w:cs="Times New Roman"/>
          <w:i/>
          <w:spacing w:val="-3"/>
        </w:rPr>
        <w:t>odst. 1, 2  (včetně</w:t>
      </w:r>
      <w:proofErr w:type="gramEnd"/>
      <w:r w:rsidRPr="004E012F">
        <w:rPr>
          <w:rFonts w:ascii="Times New Roman" w:hAnsi="Times New Roman" w:cs="Times New Roman"/>
          <w:i/>
          <w:spacing w:val="-3"/>
        </w:rPr>
        <w:t xml:space="preserve"> možnosti změnit výši celkových příjmů, celkových výdajů a dalších ukazatelů zde uvedeným postupem a v daném rozsahu), zmocnění Ministerstvu financí postupovat při stanovení výše příspěvku na výkon státní správy jednotlivým obcím a hlavnímu městu Praze</w:t>
      </w:r>
      <w:r w:rsidR="004E012F" w:rsidRPr="004E012F">
        <w:rPr>
          <w:rFonts w:ascii="Times New Roman" w:hAnsi="Times New Roman" w:cs="Times New Roman"/>
          <w:i/>
          <w:spacing w:val="-3"/>
        </w:rPr>
        <w:t xml:space="preserve"> a postup</w:t>
      </w:r>
      <w:r w:rsidR="004E012F">
        <w:rPr>
          <w:rFonts w:ascii="Times New Roman" w:hAnsi="Times New Roman" w:cs="Times New Roman"/>
          <w:i/>
          <w:spacing w:val="-3"/>
        </w:rPr>
        <w:t>ovat</w:t>
      </w:r>
      <w:r w:rsidR="004E012F" w:rsidRPr="004E012F">
        <w:rPr>
          <w:rFonts w:ascii="Times New Roman" w:hAnsi="Times New Roman" w:cs="Times New Roman"/>
          <w:i/>
          <w:spacing w:val="-3"/>
        </w:rPr>
        <w:t xml:space="preserve"> pro přerozdělení výše příspěvku na výkon státní správy v průběhu kalendářního roku </w:t>
      </w:r>
      <w:r w:rsidRPr="004E012F">
        <w:rPr>
          <w:rFonts w:ascii="Times New Roman" w:hAnsi="Times New Roman" w:cs="Times New Roman"/>
          <w:i/>
          <w:spacing w:val="-3"/>
        </w:rPr>
        <w:t>podle §1 odst. 10 (příloha č. 8</w:t>
      </w:r>
      <w:r w:rsidR="00CC0AB4" w:rsidRPr="004E012F">
        <w:rPr>
          <w:rFonts w:ascii="Times New Roman" w:hAnsi="Times New Roman" w:cs="Times New Roman"/>
          <w:i/>
          <w:spacing w:val="-3"/>
        </w:rPr>
        <w:t>, v</w:t>
      </w:r>
      <w:r w:rsidRPr="004E012F">
        <w:rPr>
          <w:rFonts w:ascii="Times New Roman" w:hAnsi="Times New Roman" w:cs="Times New Roman"/>
          <w:i/>
          <w:spacing w:val="-3"/>
        </w:rPr>
        <w:t>še ve vládním návrhu zákona o státním rozpočtu České republiky na rok 201</w:t>
      </w:r>
      <w:r w:rsidR="005465A7">
        <w:rPr>
          <w:rFonts w:ascii="Times New Roman" w:hAnsi="Times New Roman" w:cs="Times New Roman"/>
          <w:i/>
          <w:spacing w:val="-3"/>
        </w:rPr>
        <w:t>8</w:t>
      </w:r>
      <w:r w:rsidRPr="004E012F">
        <w:rPr>
          <w:rFonts w:ascii="Times New Roman" w:hAnsi="Times New Roman" w:cs="Times New Roman"/>
          <w:i/>
          <w:spacing w:val="-3"/>
        </w:rPr>
        <w:t xml:space="preserve"> podle sněmovního tisku </w:t>
      </w:r>
      <w:r w:rsidR="00DC14E2">
        <w:rPr>
          <w:rFonts w:ascii="Times New Roman" w:hAnsi="Times New Roman" w:cs="Times New Roman"/>
          <w:i/>
          <w:spacing w:val="-3"/>
        </w:rPr>
        <w:t>2</w:t>
      </w:r>
      <w:r w:rsidR="004E012F">
        <w:rPr>
          <w:rFonts w:ascii="Times New Roman" w:hAnsi="Times New Roman" w:cs="Times New Roman"/>
          <w:i/>
          <w:spacing w:val="-3"/>
        </w:rPr>
        <w:t>)</w:t>
      </w:r>
      <w:r w:rsidRPr="004E012F">
        <w:rPr>
          <w:rFonts w:ascii="Times New Roman" w:hAnsi="Times New Roman" w:cs="Times New Roman"/>
          <w:i/>
          <w:spacing w:val="-3"/>
        </w:rPr>
        <w:t>;</w:t>
      </w:r>
    </w:p>
    <w:p w:rsidR="00265744" w:rsidRPr="00562695" w:rsidRDefault="00265744">
      <w:pPr>
        <w:keepLines/>
        <w:tabs>
          <w:tab w:val="left" w:pos="-720"/>
        </w:tabs>
        <w:jc w:val="both"/>
        <w:rPr>
          <w:b/>
          <w:bCs/>
          <w:color w:val="FF0000"/>
        </w:rPr>
      </w:pPr>
    </w:p>
    <w:p w:rsidR="00265744" w:rsidRDefault="00265744">
      <w:pPr>
        <w:tabs>
          <w:tab w:val="left" w:pos="-720"/>
        </w:tabs>
        <w:jc w:val="both"/>
        <w:rPr>
          <w:b/>
          <w:bCs/>
          <w:color w:val="000000"/>
        </w:rPr>
      </w:pPr>
    </w:p>
    <w:p w:rsidR="00265744" w:rsidRDefault="0059191E">
      <w:pPr>
        <w:pStyle w:val="Nadpis6"/>
        <w:numPr>
          <w:ilvl w:val="0"/>
          <w:numId w:val="5"/>
        </w:numPr>
        <w:tabs>
          <w:tab w:val="left" w:pos="708"/>
        </w:tabs>
        <w:ind w:left="708" w:hanging="708"/>
      </w:pPr>
      <w:r>
        <w:rPr>
          <w:b w:val="0"/>
          <w:color w:val="000000"/>
        </w:rPr>
        <w:t>bere na vědomí, že návrh státního rozpočtu ČR na rok 201</w:t>
      </w:r>
      <w:r w:rsidR="00562695">
        <w:rPr>
          <w:b w:val="0"/>
          <w:color w:val="000000"/>
        </w:rPr>
        <w:t>8</w:t>
      </w:r>
    </w:p>
    <w:p w:rsidR="00265744" w:rsidRDefault="00265744">
      <w:pPr>
        <w:rPr>
          <w:color w:val="000000"/>
        </w:rPr>
      </w:pPr>
    </w:p>
    <w:p w:rsidR="00265744" w:rsidRDefault="0059191E">
      <w:pPr>
        <w:pStyle w:val="Nadpis6"/>
        <w:numPr>
          <w:ilvl w:val="0"/>
          <w:numId w:val="2"/>
        </w:numPr>
        <w:tabs>
          <w:tab w:val="left" w:pos="993"/>
        </w:tabs>
        <w:ind w:left="993" w:hanging="284"/>
      </w:pPr>
      <w:r>
        <w:rPr>
          <w:b w:val="0"/>
          <w:color w:val="000000"/>
        </w:rPr>
        <w:t xml:space="preserve">obsahuje finanční vztahy k rozpočtu Evropské unie, a to očekávané příjmy z rozpočtu Evropské unie v celkové výši </w:t>
      </w:r>
      <w:r w:rsidR="00562695">
        <w:rPr>
          <w:b w:val="0"/>
          <w:color w:val="000000"/>
        </w:rPr>
        <w:t>70</w:t>
      </w:r>
      <w:r>
        <w:rPr>
          <w:b w:val="0"/>
          <w:color w:val="000000"/>
        </w:rPr>
        <w:t xml:space="preserve"> </w:t>
      </w:r>
      <w:r w:rsidR="00562695">
        <w:rPr>
          <w:b w:val="0"/>
          <w:color w:val="000000"/>
        </w:rPr>
        <w:t>034</w:t>
      </w:r>
      <w:r>
        <w:rPr>
          <w:b w:val="0"/>
          <w:color w:val="000000"/>
        </w:rPr>
        <w:t xml:space="preserve"> </w:t>
      </w:r>
      <w:r w:rsidR="00562695">
        <w:rPr>
          <w:b w:val="0"/>
          <w:color w:val="000000"/>
        </w:rPr>
        <w:t>077</w:t>
      </w:r>
      <w:r>
        <w:rPr>
          <w:b w:val="0"/>
          <w:color w:val="000000"/>
        </w:rPr>
        <w:t xml:space="preserve"> </w:t>
      </w:r>
      <w:r w:rsidR="00562695">
        <w:rPr>
          <w:b w:val="0"/>
          <w:color w:val="000000"/>
        </w:rPr>
        <w:t>273</w:t>
      </w:r>
      <w:r>
        <w:rPr>
          <w:b w:val="0"/>
          <w:color w:val="000000"/>
        </w:rPr>
        <w:t xml:space="preserve"> Kč a odvody do rozpočtu Evropské unie v celkové výši 40 </w:t>
      </w:r>
      <w:r w:rsidR="005C7710">
        <w:rPr>
          <w:b w:val="0"/>
          <w:color w:val="000000"/>
        </w:rPr>
        <w:t>6</w:t>
      </w:r>
      <w:r>
        <w:rPr>
          <w:b w:val="0"/>
          <w:color w:val="000000"/>
        </w:rPr>
        <w:t>00 000 000 Kč,</w:t>
      </w:r>
    </w:p>
    <w:p w:rsidR="00265744" w:rsidRDefault="00265744">
      <w:pPr>
        <w:rPr>
          <w:color w:val="000000"/>
        </w:rPr>
      </w:pPr>
    </w:p>
    <w:p w:rsidR="00265744" w:rsidRDefault="0059191E">
      <w:pPr>
        <w:numPr>
          <w:ilvl w:val="0"/>
          <w:numId w:val="2"/>
        </w:numPr>
        <w:tabs>
          <w:tab w:val="left" w:pos="993"/>
        </w:tabs>
        <w:ind w:left="993" w:hanging="284"/>
      </w:pPr>
      <w:r>
        <w:rPr>
          <w:rFonts w:ascii="Times New Roman" w:hAnsi="Times New Roman" w:cs="Times New Roman"/>
          <w:i/>
          <w:color w:val="000000"/>
        </w:rPr>
        <w:t xml:space="preserve">stanoví rozsah pojistné kapacity Exportní garanční a pojišťovací společnosti, a.s., ve výši </w:t>
      </w:r>
      <w:r w:rsidR="00711151">
        <w:rPr>
          <w:rFonts w:ascii="Times New Roman" w:hAnsi="Times New Roman" w:cs="Times New Roman"/>
          <w:i/>
          <w:color w:val="000000"/>
        </w:rPr>
        <w:t>2</w:t>
      </w:r>
      <w:r w:rsidR="00B5066B">
        <w:rPr>
          <w:rFonts w:ascii="Times New Roman" w:hAnsi="Times New Roman" w:cs="Times New Roman"/>
          <w:i/>
          <w:color w:val="000000"/>
        </w:rPr>
        <w:t>1</w:t>
      </w:r>
      <w:r w:rsidR="00711151">
        <w:rPr>
          <w:rFonts w:ascii="Times New Roman" w:hAnsi="Times New Roman" w:cs="Times New Roman"/>
          <w:i/>
          <w:color w:val="000000"/>
        </w:rPr>
        <w:t>1</w:t>
      </w:r>
      <w:r>
        <w:rPr>
          <w:rFonts w:ascii="Times New Roman" w:hAnsi="Times New Roman" w:cs="Times New Roman"/>
          <w:i/>
          <w:color w:val="000000"/>
        </w:rPr>
        <w:t xml:space="preserve"> 000 000 000 Kč a výši dotace pro doplnění jejích pojistných fondů 2 </w:t>
      </w:r>
      <w:r w:rsidR="00711151">
        <w:rPr>
          <w:rFonts w:ascii="Times New Roman" w:hAnsi="Times New Roman" w:cs="Times New Roman"/>
          <w:i/>
          <w:color w:val="000000"/>
        </w:rPr>
        <w:t>800</w:t>
      </w:r>
      <w:r>
        <w:rPr>
          <w:rFonts w:ascii="Times New Roman" w:hAnsi="Times New Roman" w:cs="Times New Roman"/>
          <w:i/>
          <w:color w:val="000000"/>
        </w:rPr>
        <w:t xml:space="preserve"> 000 000 Kč;</w:t>
      </w:r>
    </w:p>
    <w:p w:rsidR="00265744" w:rsidRDefault="00265744">
      <w:pPr>
        <w:keepLines/>
        <w:tabs>
          <w:tab w:val="left" w:pos="-720"/>
          <w:tab w:val="left" w:pos="284"/>
        </w:tabs>
        <w:jc w:val="both"/>
        <w:rPr>
          <w:rFonts w:ascii="Times New Roman" w:hAnsi="Times New Roman" w:cs="Times New Roman"/>
          <w:i/>
          <w:spacing w:val="-3"/>
        </w:rPr>
      </w:pPr>
    </w:p>
    <w:p w:rsidR="00265744" w:rsidRDefault="00265744">
      <w:pPr>
        <w:tabs>
          <w:tab w:val="left" w:pos="-720"/>
          <w:tab w:val="left" w:pos="709"/>
        </w:tabs>
        <w:ind w:left="709" w:hanging="709"/>
        <w:jc w:val="both"/>
        <w:rPr>
          <w:rFonts w:ascii="Times New Roman" w:hAnsi="Times New Roman" w:cs="Times New Roman"/>
          <w:b/>
          <w:i/>
          <w:spacing w:val="-3"/>
        </w:rPr>
      </w:pPr>
    </w:p>
    <w:p w:rsidR="00265744" w:rsidRDefault="0059191E">
      <w:pPr>
        <w:numPr>
          <w:ilvl w:val="0"/>
          <w:numId w:val="5"/>
        </w:numPr>
        <w:tabs>
          <w:tab w:val="left" w:pos="-720"/>
          <w:tab w:val="left" w:pos="709"/>
        </w:tabs>
        <w:ind w:left="709" w:hanging="709"/>
        <w:jc w:val="both"/>
      </w:pPr>
      <w:r>
        <w:rPr>
          <w:rFonts w:ascii="Times New Roman" w:hAnsi="Times New Roman" w:cs="Times New Roman"/>
          <w:b/>
          <w:i/>
          <w:spacing w:val="-3"/>
        </w:rPr>
        <w:t>přikazuje</w:t>
      </w:r>
      <w:r>
        <w:rPr>
          <w:rFonts w:ascii="Times New Roman" w:hAnsi="Times New Roman" w:cs="Times New Roman"/>
          <w:i/>
          <w:spacing w:val="-3"/>
        </w:rPr>
        <w:t xml:space="preserve"> k projednání kapitoly a okruhy vládního návrhu státního rozpočtu ČR na rok 201</w:t>
      </w:r>
      <w:r w:rsidR="00711151">
        <w:rPr>
          <w:rFonts w:ascii="Times New Roman" w:hAnsi="Times New Roman" w:cs="Times New Roman"/>
          <w:i/>
          <w:spacing w:val="-3"/>
        </w:rPr>
        <w:t>8</w:t>
      </w:r>
      <w:r>
        <w:rPr>
          <w:rFonts w:ascii="Times New Roman" w:hAnsi="Times New Roman" w:cs="Times New Roman"/>
          <w:i/>
          <w:spacing w:val="-3"/>
        </w:rPr>
        <w:t xml:space="preserve"> takto:</w:t>
      </w:r>
    </w:p>
    <w:p w:rsidR="00265744" w:rsidRDefault="00265744">
      <w:pPr>
        <w:tabs>
          <w:tab w:val="left" w:pos="-720"/>
        </w:tabs>
        <w:jc w:val="both"/>
        <w:rPr>
          <w:rFonts w:ascii="Times New Roman" w:hAnsi="Times New Roman" w:cs="Times New Roman"/>
          <w:i/>
          <w:spacing w:val="-3"/>
        </w:rPr>
      </w:pPr>
    </w:p>
    <w:tbl>
      <w:tblPr>
        <w:tblW w:w="9310" w:type="dxa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512"/>
        <w:gridCol w:w="4798"/>
      </w:tblGrid>
      <w:tr w:rsidR="00265744">
        <w:tc>
          <w:tcPr>
            <w:tcW w:w="4512" w:type="dxa"/>
            <w:shd w:val="clear" w:color="auto" w:fill="auto"/>
          </w:tcPr>
          <w:p w:rsidR="00265744" w:rsidRDefault="0059191E">
            <w:pPr>
              <w:pStyle w:val="Nadpis2"/>
              <w:tabs>
                <w:tab w:val="left" w:pos="-720"/>
              </w:tabs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Výbor Poslanecké sněmovny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petiční výbor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5B43B5" w:rsidRDefault="005B43B5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5B43B5" w:rsidRDefault="005B43B5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rozpočtový výbor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F66523" w:rsidRDefault="00F66523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kontrolní výbor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131749" w:rsidRDefault="00131749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131749" w:rsidRDefault="00131749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výbor pro evropské záležitosti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5248C8" w:rsidRDefault="005248C8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5248C8" w:rsidRDefault="005248C8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0E6B0E" w:rsidRDefault="000E6B0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C235D0" w:rsidRDefault="00C235D0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hospodářský výbor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D925E4" w:rsidRDefault="00D925E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D925E4" w:rsidRDefault="00D925E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ústavně právní výbor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výbor pro obranu 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B0F5E" w:rsidRDefault="004B0F5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0727AD" w:rsidRDefault="000727AD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výbor pro bezpečnost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184BAD" w:rsidRDefault="00184BAD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184BAD" w:rsidRDefault="00184BAD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výbor pro sociální politiku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výbor pro zdravotnictví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výbor pro vědu, vzdělání, kulturu, mládež</w:t>
            </w: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 tělovýchovu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volební výbor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výbor pro veřejnou správu a regionální rozvoj 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A57A5F" w:rsidRDefault="00A57A5F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A57A5F" w:rsidRDefault="00A57A5F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výbor pro životní prostředí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zahraniční výbor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zemědělský výbor</w:t>
            </w: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98" w:type="dxa"/>
            <w:shd w:val="clear" w:color="auto" w:fill="auto"/>
          </w:tcPr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i/>
              </w:rPr>
            </w:pPr>
            <w:r w:rsidRPr="00C336A1">
              <w:rPr>
                <w:rFonts w:ascii="Times New Roman" w:hAnsi="Times New Roman" w:cs="Times New Roman"/>
                <w:b/>
                <w:i/>
              </w:rPr>
              <w:lastRenderedPageBreak/>
              <w:t xml:space="preserve">přikázaná kapitola (okruh) vládního návrhu SR </w:t>
            </w:r>
          </w:p>
          <w:p w:rsidR="00265744" w:rsidRPr="00C336A1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  <w:tab w:val="left" w:pos="591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304 – Úřad vlády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309 – Kancelář Veřejného ochránce práv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343 – Úřad pro ochranu osobních údajů</w:t>
            </w:r>
          </w:p>
          <w:p w:rsidR="00265744" w:rsidRPr="005B43B5" w:rsidRDefault="005B43B5" w:rsidP="005B43B5">
            <w:pPr>
              <w:pStyle w:val="Odstavecseseznamem"/>
              <w:numPr>
                <w:ilvl w:val="0"/>
                <w:numId w:val="6"/>
              </w:numPr>
              <w:tabs>
                <w:tab w:val="left" w:pos="-720"/>
              </w:tabs>
              <w:ind w:left="591" w:hanging="17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Výdaje státu na podporu nestátních neziskových organizací (sešit B)</w:t>
            </w:r>
          </w:p>
          <w:p w:rsidR="005B43B5" w:rsidRPr="00C336A1" w:rsidRDefault="005B43B5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301 – Kancelář prezidenta republiky 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302 – Poslanecká sněmovna Parlamentu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303 – Senát Parlamentu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312 – Ministerstvo financí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345 – Český statistický úřad</w:t>
            </w:r>
          </w:p>
          <w:p w:rsidR="00F66523" w:rsidRPr="00C336A1" w:rsidRDefault="00F66523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359 – Úřad Národní rozpočtové rady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396 – Státní dluh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397 – Operace státních finančních aktiv</w:t>
            </w:r>
          </w:p>
          <w:p w:rsidR="00265744" w:rsidRPr="00C336A1" w:rsidRDefault="0059191E">
            <w:pPr>
              <w:tabs>
                <w:tab w:val="left" w:pos="-720"/>
              </w:tabs>
              <w:ind w:left="284" w:right="284" w:hanging="284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398 – Všeobecná pokladní správa</w:t>
            </w:r>
          </w:p>
          <w:p w:rsidR="00265744" w:rsidRPr="00C336A1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F66523" w:rsidRPr="00C336A1" w:rsidRDefault="00F66523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5B43B5" w:rsidRDefault="00F66523" w:rsidP="00F66523">
            <w:pPr>
              <w:tabs>
                <w:tab w:val="left" w:pos="-720"/>
              </w:tabs>
              <w:ind w:left="733" w:hanging="685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371 – Úřad pro dohled nad hospodařením</w:t>
            </w:r>
          </w:p>
          <w:p w:rsidR="00F66523" w:rsidRPr="00C336A1" w:rsidRDefault="00F66523" w:rsidP="005B43B5">
            <w:pPr>
              <w:tabs>
                <w:tab w:val="left" w:pos="-720"/>
              </w:tabs>
              <w:ind w:left="733" w:hanging="142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 politických stran a politických hnutí</w:t>
            </w:r>
          </w:p>
          <w:p w:rsidR="00265744" w:rsidRPr="00C336A1" w:rsidRDefault="0059191E" w:rsidP="00F66523">
            <w:pPr>
              <w:tabs>
                <w:tab w:val="left" w:pos="-720"/>
              </w:tabs>
              <w:ind w:left="733" w:hanging="685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381 – Nejvyšší kontrolní úřad</w:t>
            </w:r>
          </w:p>
          <w:p w:rsidR="00265744" w:rsidRPr="00CC0AB4" w:rsidRDefault="00265744">
            <w:pPr>
              <w:tabs>
                <w:tab w:val="left" w:pos="-720"/>
                <w:tab w:val="left" w:pos="308"/>
                <w:tab w:val="left" w:pos="591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</w:p>
          <w:p w:rsidR="005340AC" w:rsidRPr="005248C8" w:rsidRDefault="005340AC" w:rsidP="005340AC">
            <w:pPr>
              <w:numPr>
                <w:ilvl w:val="0"/>
                <w:numId w:val="3"/>
              </w:numPr>
              <w:tabs>
                <w:tab w:val="left" w:pos="-720"/>
                <w:tab w:val="left" w:pos="591"/>
              </w:tabs>
              <w:ind w:left="591" w:hanging="141"/>
            </w:pPr>
            <w:r w:rsidRPr="00CC0AB4">
              <w:rPr>
                <w:rFonts w:ascii="Times New Roman" w:hAnsi="Times New Roman" w:cs="Times New Roman"/>
                <w:i/>
                <w:iCs/>
              </w:rPr>
              <w:t xml:space="preserve">výdaje </w:t>
            </w:r>
            <w:r w:rsidR="005248C8">
              <w:rPr>
                <w:rFonts w:ascii="Times New Roman" w:hAnsi="Times New Roman" w:cs="Times New Roman"/>
                <w:i/>
                <w:iCs/>
              </w:rPr>
              <w:t xml:space="preserve">státního rozpočtu v souvislosti s rozpočtem EU a finančních mechanismů vyjma </w:t>
            </w:r>
            <w:r w:rsidRPr="00CC0AB4">
              <w:rPr>
                <w:rFonts w:ascii="Times New Roman" w:hAnsi="Times New Roman" w:cs="Times New Roman"/>
                <w:i/>
                <w:iCs/>
              </w:rPr>
              <w:t>zemědělské politiky</w:t>
            </w:r>
          </w:p>
          <w:p w:rsidR="00566B93" w:rsidRDefault="00566B93" w:rsidP="00566B93">
            <w:pPr>
              <w:pStyle w:val="Odstavecseseznamem"/>
              <w:numPr>
                <w:ilvl w:val="0"/>
                <w:numId w:val="3"/>
              </w:numPr>
              <w:tabs>
                <w:tab w:val="left" w:pos="-720"/>
                <w:tab w:val="left" w:pos="591"/>
              </w:tabs>
              <w:ind w:hanging="19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finanční vztahy k rozpočtu EU, EHP, Norsku a Švýcarsku</w:t>
            </w:r>
          </w:p>
          <w:p w:rsidR="00566B93" w:rsidRPr="00566B93" w:rsidRDefault="00566B93" w:rsidP="00566B93">
            <w:pPr>
              <w:pStyle w:val="Odstavecseseznamem"/>
              <w:numPr>
                <w:ilvl w:val="0"/>
                <w:numId w:val="3"/>
              </w:numPr>
              <w:tabs>
                <w:tab w:val="left" w:pos="-720"/>
                <w:tab w:val="left" w:pos="591"/>
              </w:tabs>
              <w:ind w:hanging="194"/>
              <w:rPr>
                <w:rFonts w:ascii="Times New Roman" w:hAnsi="Times New Roman" w:cs="Times New Roman"/>
                <w:i/>
              </w:rPr>
            </w:pPr>
            <w:r w:rsidRPr="00566B93">
              <w:rPr>
                <w:rFonts w:ascii="Times New Roman" w:hAnsi="Times New Roman" w:cs="Times New Roman"/>
                <w:i/>
                <w:iCs/>
              </w:rPr>
              <w:t xml:space="preserve">odvod vlastních zdrojů EU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ze SR </w:t>
            </w:r>
            <w:r w:rsidRPr="00566B93">
              <w:rPr>
                <w:rFonts w:ascii="Times New Roman" w:hAnsi="Times New Roman" w:cs="Times New Roman"/>
                <w:i/>
                <w:iCs/>
              </w:rPr>
              <w:t xml:space="preserve">do rozpočtu EU); (vše </w:t>
            </w:r>
            <w:r w:rsidRPr="00566B93">
              <w:rPr>
                <w:rFonts w:ascii="Times New Roman" w:hAnsi="Times New Roman" w:cs="Times New Roman"/>
                <w:i/>
              </w:rPr>
              <w:t>sešit B)</w:t>
            </w:r>
          </w:p>
          <w:p w:rsidR="00265744" w:rsidRPr="00CC0AB4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322 – Ministerstvo průmyslu a obchodu</w:t>
            </w:r>
          </w:p>
          <w:p w:rsidR="00265744" w:rsidRPr="005B43B5" w:rsidRDefault="0059191E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327 – Ministerstvo dopravy 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328 – Český telekomunikační úřad 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344 – Úřad průmyslového vlastnictví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349 – Energetický regulační úřad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353 – Úřad pro ochranu hospodářské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          soutěže </w:t>
            </w:r>
          </w:p>
          <w:p w:rsidR="000E6B0E" w:rsidRPr="00C336A1" w:rsidRDefault="000E6B0E" w:rsidP="000E6B0E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373 – Úřad pro přístup k</w:t>
            </w:r>
            <w:r w:rsidR="005B43B5">
              <w:rPr>
                <w:rFonts w:ascii="Times New Roman" w:hAnsi="Times New Roman" w:cs="Times New Roman"/>
                <w:i/>
              </w:rPr>
              <w:t> </w:t>
            </w:r>
            <w:r w:rsidRPr="00C336A1">
              <w:rPr>
                <w:rFonts w:ascii="Times New Roman" w:hAnsi="Times New Roman" w:cs="Times New Roman"/>
                <w:i/>
              </w:rPr>
              <w:t>dopravní</w:t>
            </w:r>
            <w:r w:rsidR="005B43B5">
              <w:rPr>
                <w:rFonts w:ascii="Times New Roman" w:hAnsi="Times New Roman" w:cs="Times New Roman"/>
                <w:i/>
              </w:rPr>
              <w:t xml:space="preserve"> </w:t>
            </w:r>
            <w:r w:rsidRPr="00C336A1">
              <w:rPr>
                <w:rFonts w:ascii="Times New Roman" w:hAnsi="Times New Roman" w:cs="Times New Roman"/>
                <w:i/>
              </w:rPr>
              <w:t>infrastruktuře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374 – Správa státních hmotných rezerv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375 – Státní úřad pro jadernou bezpečnost</w:t>
            </w:r>
          </w:p>
          <w:p w:rsidR="00265744" w:rsidRPr="00C336A1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0727AD" w:rsidRDefault="000727AD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336 – Ministerstvo spravedlnosti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       – část správní (a souhrn celé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         kapitoly)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355 – Ústav pro studium totalitních režimů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358 – Ústavní soud</w:t>
            </w:r>
          </w:p>
          <w:p w:rsidR="00265744" w:rsidRPr="00C336A1" w:rsidRDefault="00265744" w:rsidP="004B0F5E">
            <w:pPr>
              <w:pStyle w:val="Zkladntextodsazen3"/>
              <w:tabs>
                <w:tab w:val="left" w:pos="24"/>
                <w:tab w:val="left" w:pos="5103"/>
              </w:tabs>
              <w:ind w:left="0"/>
              <w:rPr>
                <w:i/>
              </w:rPr>
            </w:pPr>
          </w:p>
          <w:p w:rsidR="00265744" w:rsidRPr="00C336A1" w:rsidRDefault="0059191E">
            <w:pPr>
              <w:pStyle w:val="Zkladntextodsazen3"/>
              <w:tabs>
                <w:tab w:val="left" w:pos="24"/>
                <w:tab w:val="left" w:pos="5103"/>
              </w:tabs>
              <w:ind w:left="450" w:hanging="426"/>
              <w:rPr>
                <w:i/>
              </w:rPr>
            </w:pPr>
            <w:r w:rsidRPr="00C336A1">
              <w:rPr>
                <w:i/>
              </w:rPr>
              <w:t xml:space="preserve">307 – Ministerstvo obrany   </w:t>
            </w:r>
          </w:p>
          <w:p w:rsidR="00265744" w:rsidRPr="00C336A1" w:rsidRDefault="0059191E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308 – Národní bezpečnostní úřad</w:t>
            </w:r>
            <w:r w:rsidR="00C235D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65744" w:rsidRPr="00C336A1" w:rsidRDefault="00265744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</w:rPr>
            </w:pPr>
          </w:p>
          <w:p w:rsidR="004B0F5E" w:rsidRPr="00C336A1" w:rsidRDefault="004B0F5E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305 – Bezpečnostní informační služba</w:t>
            </w:r>
          </w:p>
          <w:p w:rsidR="00265744" w:rsidRPr="00C336A1" w:rsidRDefault="0059191E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314 – Ministerstvo vnitra  - část bezpečnostní, požární ochrana a souhrn celé kapitoly</w:t>
            </w:r>
          </w:p>
          <w:p w:rsidR="00265744" w:rsidRPr="00C336A1" w:rsidRDefault="0059191E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336 – Ministerstvo spravedlnosti – část vězeňství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376 – Generální inspekce bezpečnostních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          </w:t>
            </w:r>
            <w:r w:rsidR="000D55A3">
              <w:rPr>
                <w:rFonts w:ascii="Times New Roman" w:hAnsi="Times New Roman" w:cs="Times New Roman"/>
                <w:i/>
              </w:rPr>
              <w:t>s</w:t>
            </w:r>
            <w:r w:rsidRPr="00C336A1">
              <w:rPr>
                <w:rFonts w:ascii="Times New Roman" w:hAnsi="Times New Roman" w:cs="Times New Roman"/>
                <w:i/>
              </w:rPr>
              <w:t>borů</w:t>
            </w:r>
          </w:p>
          <w:p w:rsidR="00D925E4" w:rsidRPr="00C336A1" w:rsidRDefault="00D925E4" w:rsidP="00D925E4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378 – Národní úřad pro kybernetickou a informační bezpečnost</w:t>
            </w:r>
          </w:p>
          <w:p w:rsidR="00265744" w:rsidRPr="00C336A1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313 – Ministerstvo práce a sociálních věcí</w:t>
            </w:r>
          </w:p>
          <w:p w:rsidR="00265744" w:rsidRPr="00C336A1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pStyle w:val="Odsazentlatextu"/>
              <w:rPr>
                <w:i/>
              </w:rPr>
            </w:pPr>
            <w:r w:rsidRPr="00C336A1">
              <w:rPr>
                <w:i/>
              </w:rPr>
              <w:t>335 – Ministerstvo zdravotnictví</w:t>
            </w:r>
          </w:p>
          <w:p w:rsidR="00265744" w:rsidRPr="00C336A1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321 – Grantová agentura České republiky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333 – Ministerstvo školství, mládeže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          a tělovýchovy</w:t>
            </w:r>
          </w:p>
          <w:p w:rsidR="00265744" w:rsidRPr="00C336A1" w:rsidRDefault="0059191E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  <w:color w:val="C00000"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334 – Ministerstvo kultury 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361 – Akademie věd</w:t>
            </w:r>
          </w:p>
          <w:p w:rsidR="00265744" w:rsidRPr="00C336A1" w:rsidRDefault="0059191E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377 – Technologická agentura České republiky</w:t>
            </w:r>
          </w:p>
          <w:p w:rsidR="00265744" w:rsidRPr="00C336A1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372 – Rada ČR pro rozhlasové a televizní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          vysílání</w:t>
            </w:r>
          </w:p>
          <w:p w:rsidR="00265744" w:rsidRPr="00C336A1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ind w:left="591" w:hanging="591"/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314 – Ministerstvo vnitra – část správní</w:t>
            </w:r>
          </w:p>
          <w:p w:rsidR="00265744" w:rsidRPr="00C336A1" w:rsidRDefault="0059191E">
            <w:pPr>
              <w:pStyle w:val="Zkladntextodsazen2"/>
              <w:ind w:left="0"/>
              <w:rPr>
                <w:i/>
              </w:rPr>
            </w:pPr>
            <w:r w:rsidRPr="00C336A1">
              <w:rPr>
                <w:i/>
              </w:rPr>
              <w:t xml:space="preserve">317 – Ministerstvo pro místní rozvoj </w:t>
            </w:r>
          </w:p>
          <w:p w:rsidR="00265744" w:rsidRPr="005248C8" w:rsidRDefault="0059191E">
            <w:pPr>
              <w:tabs>
                <w:tab w:val="left" w:pos="-720"/>
                <w:tab w:val="left" w:pos="591"/>
              </w:tabs>
              <w:ind w:left="591" w:hanging="141"/>
              <w:rPr>
                <w:rFonts w:ascii="Times New Roman" w:hAnsi="Times New Roman" w:cs="Times New Roman"/>
                <w:i/>
              </w:rPr>
            </w:pPr>
            <w:r w:rsidRPr="005248C8">
              <w:rPr>
                <w:rFonts w:ascii="Times New Roman" w:hAnsi="Times New Roman" w:cs="Times New Roman"/>
                <w:i/>
              </w:rPr>
              <w:t xml:space="preserve">   – finanční vztahy k rozpočtům územních samosprávných celků, dobrovolných svazků obcí a regionálních rad regionů soudržnosti (viz sešit G)</w:t>
            </w:r>
          </w:p>
          <w:p w:rsidR="00265744" w:rsidRPr="005248C8" w:rsidRDefault="00265744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315 – Ministerstvo životního prostředí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348 – Český báňský úřad</w:t>
            </w:r>
          </w:p>
          <w:p w:rsidR="00265744" w:rsidRPr="00C336A1" w:rsidRDefault="00265744">
            <w:pPr>
              <w:pStyle w:val="Zkladntextodsazen3"/>
              <w:ind w:hanging="825"/>
              <w:rPr>
                <w:i/>
              </w:rPr>
            </w:pPr>
          </w:p>
          <w:p w:rsidR="00265744" w:rsidRPr="00C336A1" w:rsidRDefault="0059191E">
            <w:pPr>
              <w:pStyle w:val="Zkladntextodsazen3"/>
              <w:ind w:left="0"/>
              <w:rPr>
                <w:i/>
              </w:rPr>
            </w:pPr>
            <w:r w:rsidRPr="00C336A1">
              <w:rPr>
                <w:i/>
              </w:rPr>
              <w:t>306 – Ministerstvo zahraničních věcí</w:t>
            </w:r>
          </w:p>
          <w:p w:rsidR="00265744" w:rsidRPr="00C336A1" w:rsidRDefault="00265744">
            <w:pPr>
              <w:pStyle w:val="Zkladntextodsazen3"/>
              <w:rPr>
                <w:i/>
              </w:rPr>
            </w:pPr>
          </w:p>
          <w:p w:rsidR="00265744" w:rsidRPr="00C336A1" w:rsidRDefault="00265744" w:rsidP="004B0F5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</w:p>
          <w:p w:rsidR="0042479A" w:rsidRDefault="0042479A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</w:p>
          <w:p w:rsidR="00AA4151" w:rsidRDefault="00AA4151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ind w:left="591" w:hanging="567"/>
              <w:rPr>
                <w:rFonts w:ascii="Times New Roman" w:hAnsi="Times New Roman" w:cs="Times New Roman"/>
                <w:i/>
                <w:color w:val="C00000"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329 – </w:t>
            </w:r>
            <w:r w:rsidRPr="0042479A">
              <w:rPr>
                <w:rFonts w:ascii="Times New Roman" w:hAnsi="Times New Roman" w:cs="Times New Roman"/>
                <w:i/>
              </w:rPr>
              <w:t xml:space="preserve">Ministerstvo zemědělství </w:t>
            </w:r>
          </w:p>
          <w:p w:rsidR="004B0F5E" w:rsidRPr="002C10A7" w:rsidRDefault="002C10A7" w:rsidP="002C10A7">
            <w:pPr>
              <w:tabs>
                <w:tab w:val="left" w:pos="-720"/>
              </w:tabs>
              <w:ind w:left="591" w:hanging="142"/>
              <w:rPr>
                <w:rFonts w:ascii="Times New Roman" w:hAnsi="Times New Roman" w:cs="Times New Roman"/>
                <w:i/>
              </w:rPr>
            </w:pPr>
            <w:r w:rsidRPr="002C10A7">
              <w:rPr>
                <w:rFonts w:ascii="Times New Roman" w:hAnsi="Times New Roman" w:cs="Times New Roman"/>
                <w:i/>
              </w:rPr>
              <w:t>– společná zemědělská politika - vazba na státní rozpočet (přímé platby, dorovnání přímých plateb z národních zdrojů, podpora rozvoje venkova, opatření společné organizace trhu - viz sešit B</w:t>
            </w:r>
            <w:r>
              <w:rPr>
                <w:rFonts w:ascii="Times New Roman" w:hAnsi="Times New Roman" w:cs="Times New Roman"/>
                <w:i/>
              </w:rPr>
              <w:t xml:space="preserve"> a kapitolní sešit</w:t>
            </w:r>
            <w:r w:rsidRPr="002C10A7">
              <w:rPr>
                <w:rFonts w:ascii="Times New Roman" w:hAnsi="Times New Roman" w:cs="Times New Roman"/>
                <w:i/>
              </w:rPr>
              <w:t>).“</w:t>
            </w:r>
          </w:p>
          <w:p w:rsidR="0042479A" w:rsidRDefault="0042479A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>346 – Český úřad zeměměřický</w:t>
            </w:r>
          </w:p>
          <w:p w:rsidR="00265744" w:rsidRPr="00C336A1" w:rsidRDefault="0059191E">
            <w:pPr>
              <w:tabs>
                <w:tab w:val="left" w:pos="-720"/>
              </w:tabs>
              <w:rPr>
                <w:rFonts w:ascii="Times New Roman" w:hAnsi="Times New Roman" w:cs="Times New Roman"/>
                <w:i/>
              </w:rPr>
            </w:pPr>
            <w:r w:rsidRPr="00C336A1">
              <w:rPr>
                <w:rFonts w:ascii="Times New Roman" w:hAnsi="Times New Roman" w:cs="Times New Roman"/>
                <w:i/>
              </w:rPr>
              <w:t xml:space="preserve">          a katastrální</w:t>
            </w:r>
          </w:p>
          <w:p w:rsidR="00265744" w:rsidRPr="00C336A1" w:rsidRDefault="0059191E" w:rsidP="002C10A7">
            <w:pPr>
              <w:pStyle w:val="Odsazentlatextu"/>
              <w:ind w:left="591" w:hanging="591"/>
              <w:rPr>
                <w:i/>
              </w:rPr>
            </w:pPr>
            <w:r w:rsidRPr="00C336A1">
              <w:rPr>
                <w:i/>
              </w:rPr>
              <w:t xml:space="preserve">       </w:t>
            </w:r>
          </w:p>
        </w:tc>
      </w:tr>
      <w:tr w:rsidR="00F66523">
        <w:tc>
          <w:tcPr>
            <w:tcW w:w="4512" w:type="dxa"/>
            <w:shd w:val="clear" w:color="auto" w:fill="auto"/>
          </w:tcPr>
          <w:p w:rsidR="00F66523" w:rsidRDefault="00F66523">
            <w:pPr>
              <w:pStyle w:val="Nadpis2"/>
              <w:tabs>
                <w:tab w:val="left" w:pos="-720"/>
              </w:tabs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shd w:val="clear" w:color="auto" w:fill="auto"/>
          </w:tcPr>
          <w:p w:rsidR="00F66523" w:rsidRPr="00494D3D" w:rsidRDefault="00F66523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</w:tbl>
    <w:p w:rsidR="00265744" w:rsidRPr="00CF0FCD" w:rsidRDefault="00CF0FCD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b/>
          <w:i/>
          <w:spacing w:val="-3"/>
        </w:rPr>
        <w:t xml:space="preserve">IV. </w:t>
      </w:r>
      <w:r>
        <w:rPr>
          <w:rFonts w:ascii="Times New Roman" w:hAnsi="Times New Roman" w:cs="Times New Roman"/>
          <w:b/>
          <w:i/>
          <w:spacing w:val="-3"/>
        </w:rPr>
        <w:tab/>
      </w:r>
      <w:proofErr w:type="gramStart"/>
      <w:r>
        <w:rPr>
          <w:rFonts w:ascii="Times New Roman" w:hAnsi="Times New Roman" w:cs="Times New Roman"/>
          <w:b/>
          <w:i/>
          <w:spacing w:val="-3"/>
        </w:rPr>
        <w:t xml:space="preserve">přikazuje  </w:t>
      </w:r>
      <w:r>
        <w:rPr>
          <w:rFonts w:ascii="Times New Roman" w:hAnsi="Times New Roman" w:cs="Times New Roman"/>
          <w:i/>
          <w:spacing w:val="-3"/>
        </w:rPr>
        <w:t>dále</w:t>
      </w:r>
      <w:proofErr w:type="gramEnd"/>
      <w:r>
        <w:rPr>
          <w:rFonts w:ascii="Times New Roman" w:hAnsi="Times New Roman" w:cs="Times New Roman"/>
          <w:i/>
          <w:spacing w:val="-3"/>
        </w:rPr>
        <w:t xml:space="preserve"> střednědobý výhled státního rozpočtu České republiky na léta 2019 a 2020 (sněmovní tisk 3) rozpočtovému výboru;</w:t>
      </w:r>
    </w:p>
    <w:p w:rsidR="00265744" w:rsidRDefault="00265744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/>
          <w:i/>
          <w:spacing w:val="-3"/>
        </w:rPr>
      </w:pPr>
    </w:p>
    <w:p w:rsidR="00265744" w:rsidRDefault="00265744">
      <w:pPr>
        <w:tabs>
          <w:tab w:val="left" w:pos="709"/>
        </w:tabs>
        <w:jc w:val="both"/>
        <w:rPr>
          <w:rFonts w:ascii="Times New Roman" w:hAnsi="Times New Roman" w:cs="Times New Roman"/>
          <w:b/>
          <w:i/>
          <w:spacing w:val="-3"/>
        </w:rPr>
      </w:pPr>
    </w:p>
    <w:p w:rsidR="00265744" w:rsidRDefault="00265744">
      <w:pPr>
        <w:tabs>
          <w:tab w:val="left" w:pos="709"/>
        </w:tabs>
        <w:jc w:val="both"/>
        <w:rPr>
          <w:rFonts w:ascii="Times New Roman" w:hAnsi="Times New Roman" w:cs="Times New Roman"/>
          <w:b/>
          <w:i/>
          <w:spacing w:val="-3"/>
        </w:rPr>
      </w:pPr>
    </w:p>
    <w:p w:rsidR="00265744" w:rsidRDefault="00265744">
      <w:pPr>
        <w:tabs>
          <w:tab w:val="left" w:pos="709"/>
        </w:tabs>
        <w:ind w:left="-22"/>
        <w:jc w:val="both"/>
        <w:rPr>
          <w:rFonts w:ascii="Times New Roman" w:hAnsi="Times New Roman" w:cs="Times New Roman"/>
          <w:i/>
          <w:color w:val="FF00FF"/>
          <w:spacing w:val="-3"/>
        </w:rPr>
      </w:pPr>
    </w:p>
    <w:p w:rsidR="00265744" w:rsidRDefault="0059191E">
      <w:pPr>
        <w:tabs>
          <w:tab w:val="left" w:pos="709"/>
        </w:tabs>
        <w:ind w:left="709" w:hanging="709"/>
        <w:jc w:val="both"/>
      </w:pPr>
      <w:proofErr w:type="gramStart"/>
      <w:r>
        <w:rPr>
          <w:rFonts w:ascii="Times New Roman" w:hAnsi="Times New Roman" w:cs="Times New Roman"/>
          <w:spacing w:val="-3"/>
        </w:rPr>
        <w:t>II.</w:t>
      </w:r>
      <w:r>
        <w:rPr>
          <w:rFonts w:ascii="Times New Roman" w:hAnsi="Times New Roman" w:cs="Times New Roman"/>
          <w:spacing w:val="-3"/>
        </w:rPr>
        <w:tab/>
        <w:t xml:space="preserve">z  m o c ň u j e  </w:t>
      </w:r>
      <w:r w:rsidR="00714728">
        <w:rPr>
          <w:rFonts w:ascii="Times New Roman" w:hAnsi="Times New Roman" w:cs="Times New Roman"/>
          <w:spacing w:val="-3"/>
        </w:rPr>
        <w:t>zpravodajku</w:t>
      </w:r>
      <w:proofErr w:type="gramEnd"/>
      <w:r w:rsidR="00714728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výboru </w:t>
      </w:r>
      <w:proofErr w:type="spellStart"/>
      <w:r>
        <w:rPr>
          <w:rFonts w:ascii="Times New Roman" w:hAnsi="Times New Roman" w:cs="Times New Roman"/>
          <w:spacing w:val="-3"/>
        </w:rPr>
        <w:t>posl</w:t>
      </w:r>
      <w:proofErr w:type="spellEnd"/>
      <w:r w:rsidR="00714728">
        <w:rPr>
          <w:rFonts w:ascii="Times New Roman" w:hAnsi="Times New Roman" w:cs="Times New Roman"/>
          <w:spacing w:val="-3"/>
        </w:rPr>
        <w:t>. M. Vostrou</w:t>
      </w:r>
      <w:r>
        <w:rPr>
          <w:rFonts w:ascii="Times New Roman" w:hAnsi="Times New Roman" w:cs="Times New Roman"/>
          <w:spacing w:val="-3"/>
        </w:rPr>
        <w:t>, aby s tímto usnesením seznámil</w:t>
      </w:r>
      <w:r w:rsidR="00714728"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-3"/>
        </w:rPr>
        <w:t xml:space="preserve"> Poslaneckou sněmovnu</w:t>
      </w:r>
      <w:r>
        <w:rPr>
          <w:rFonts w:ascii="Times New Roman" w:hAnsi="Times New Roman" w:cs="Times New Roman"/>
          <w:b/>
          <w:spacing w:val="-3"/>
        </w:rPr>
        <w:t>.</w:t>
      </w:r>
    </w:p>
    <w:p w:rsidR="00265744" w:rsidRDefault="00265744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:rsidR="00265744" w:rsidRDefault="00265744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:rsidR="00265744" w:rsidRDefault="00265744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:rsidR="00265744" w:rsidRDefault="00265744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:rsidR="00265744" w:rsidRDefault="00265744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:rsidR="00265744" w:rsidRDefault="00265744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:rsidR="00265744" w:rsidRDefault="00265744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:rsidR="00265744" w:rsidRDefault="0059191E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           </w:t>
      </w:r>
      <w:r w:rsidR="00714728">
        <w:rPr>
          <w:rFonts w:ascii="Times New Roman" w:hAnsi="Times New Roman" w:cs="Times New Roman"/>
          <w:spacing w:val="-3"/>
        </w:rPr>
        <w:t xml:space="preserve">Jiří  DOLEJŠ  </w:t>
      </w:r>
      <w:proofErr w:type="gramStart"/>
      <w:r>
        <w:rPr>
          <w:rFonts w:ascii="Times New Roman" w:hAnsi="Times New Roman" w:cs="Times New Roman"/>
          <w:spacing w:val="-3"/>
        </w:rPr>
        <w:t>v.r.</w:t>
      </w:r>
      <w:proofErr w:type="gramEnd"/>
      <w:r>
        <w:rPr>
          <w:rFonts w:ascii="Times New Roman" w:hAnsi="Times New Roman" w:cs="Times New Roman"/>
          <w:spacing w:val="-3"/>
        </w:rPr>
        <w:t xml:space="preserve">                                                                </w:t>
      </w:r>
      <w:r w:rsidR="006446BD">
        <w:rPr>
          <w:rFonts w:ascii="Times New Roman" w:hAnsi="Times New Roman" w:cs="Times New Roman"/>
          <w:spacing w:val="-3"/>
        </w:rPr>
        <w:t xml:space="preserve">  </w:t>
      </w:r>
      <w:proofErr w:type="gramStart"/>
      <w:r w:rsidR="00714728">
        <w:rPr>
          <w:rFonts w:ascii="Times New Roman" w:hAnsi="Times New Roman" w:cs="Times New Roman"/>
          <w:spacing w:val="-3"/>
        </w:rPr>
        <w:t>Miloslava  VOSTRÁ</w:t>
      </w:r>
      <w:proofErr w:type="gramEnd"/>
      <w:r w:rsidR="00714728">
        <w:rPr>
          <w:rFonts w:ascii="Times New Roman" w:hAnsi="Times New Roman" w:cs="Times New Roman"/>
          <w:spacing w:val="-3"/>
        </w:rPr>
        <w:t xml:space="preserve">  </w:t>
      </w:r>
      <w:r w:rsidR="004B585C">
        <w:rPr>
          <w:rFonts w:ascii="Times New Roman" w:hAnsi="Times New Roman" w:cs="Times New Roman"/>
          <w:spacing w:val="-3"/>
        </w:rPr>
        <w:t>v. r.</w:t>
      </w:r>
    </w:p>
    <w:p w:rsidR="00265744" w:rsidRDefault="0059191E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                ověřovatel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 xml:space="preserve">      </w:t>
      </w:r>
      <w:r w:rsidR="00CF0FCD">
        <w:rPr>
          <w:rFonts w:ascii="Times New Roman" w:hAnsi="Times New Roman" w:cs="Times New Roman"/>
          <w:spacing w:val="-3"/>
        </w:rPr>
        <w:t xml:space="preserve">          </w:t>
      </w:r>
      <w:r>
        <w:rPr>
          <w:rFonts w:ascii="Times New Roman" w:hAnsi="Times New Roman" w:cs="Times New Roman"/>
          <w:spacing w:val="-3"/>
        </w:rPr>
        <w:t>zpravodaj</w:t>
      </w:r>
      <w:r w:rsidR="00714728">
        <w:rPr>
          <w:rFonts w:ascii="Times New Roman" w:hAnsi="Times New Roman" w:cs="Times New Roman"/>
          <w:spacing w:val="-3"/>
        </w:rPr>
        <w:t>ka</w:t>
      </w:r>
    </w:p>
    <w:p w:rsidR="00265744" w:rsidRDefault="00265744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</w:p>
    <w:p w:rsidR="00265744" w:rsidRDefault="0059191E">
      <w:pPr>
        <w:tabs>
          <w:tab w:val="center" w:pos="4512"/>
        </w:tabs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 xml:space="preserve"> </w:t>
      </w:r>
    </w:p>
    <w:p w:rsidR="00265744" w:rsidRDefault="00265744">
      <w:pPr>
        <w:pStyle w:val="Nadpis"/>
        <w:tabs>
          <w:tab w:val="center" w:pos="142"/>
          <w:tab w:val="center" w:pos="567"/>
        </w:tabs>
        <w:ind w:left="567"/>
        <w:jc w:val="left"/>
        <w:rPr>
          <w:b/>
          <w:sz w:val="24"/>
        </w:rPr>
      </w:pPr>
    </w:p>
    <w:p w:rsidR="00265744" w:rsidRDefault="00265744">
      <w:pPr>
        <w:pStyle w:val="Nadpis"/>
        <w:tabs>
          <w:tab w:val="center" w:pos="142"/>
          <w:tab w:val="center" w:pos="567"/>
        </w:tabs>
        <w:ind w:left="567"/>
        <w:jc w:val="left"/>
        <w:rPr>
          <w:b/>
          <w:sz w:val="24"/>
        </w:rPr>
      </w:pPr>
    </w:p>
    <w:p w:rsidR="00265744" w:rsidRDefault="00265744">
      <w:pPr>
        <w:pStyle w:val="Nadpis"/>
        <w:tabs>
          <w:tab w:val="center" w:pos="142"/>
          <w:tab w:val="center" w:pos="567"/>
        </w:tabs>
        <w:ind w:left="567"/>
        <w:jc w:val="left"/>
        <w:rPr>
          <w:b/>
          <w:sz w:val="24"/>
        </w:rPr>
      </w:pPr>
    </w:p>
    <w:p w:rsidR="00265744" w:rsidRDefault="00265744">
      <w:pPr>
        <w:pStyle w:val="Nadpis"/>
        <w:tabs>
          <w:tab w:val="center" w:pos="142"/>
          <w:tab w:val="center" w:pos="567"/>
        </w:tabs>
        <w:ind w:left="567"/>
        <w:jc w:val="left"/>
      </w:pPr>
    </w:p>
    <w:p w:rsidR="00265744" w:rsidRDefault="00A65E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="00CF0FCD">
        <w:rPr>
          <w:rFonts w:ascii="Times New Roman" w:hAnsi="Times New Roman" w:cs="Times New Roman"/>
          <w:spacing w:val="-3"/>
        </w:rPr>
        <w:tab/>
      </w:r>
      <w:r w:rsidR="00A56F24">
        <w:rPr>
          <w:rFonts w:ascii="Times New Roman" w:hAnsi="Times New Roman" w:cs="Times New Roman"/>
          <w:spacing w:val="-3"/>
        </w:rPr>
        <w:t xml:space="preserve">     </w:t>
      </w:r>
      <w:bookmarkStart w:id="0" w:name="_GoBack"/>
      <w:bookmarkEnd w:id="0"/>
      <w:r w:rsidR="00A56F24">
        <w:rPr>
          <w:rFonts w:ascii="Times New Roman" w:hAnsi="Times New Roman" w:cs="Times New Roman"/>
          <w:spacing w:val="-3"/>
        </w:rPr>
        <w:t>Karel  RAIS</w:t>
      </w:r>
      <w:r w:rsidR="00CF0FCD">
        <w:rPr>
          <w:rFonts w:ascii="Times New Roman" w:hAnsi="Times New Roman" w:cs="Times New Roman"/>
          <w:spacing w:val="-3"/>
        </w:rPr>
        <w:t xml:space="preserve"> v.r.</w:t>
      </w:r>
    </w:p>
    <w:p w:rsidR="00265744" w:rsidRDefault="00A65E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="00CF0FCD"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 xml:space="preserve">pověřený </w:t>
      </w:r>
      <w:r w:rsidR="00CF0FCD">
        <w:rPr>
          <w:rFonts w:ascii="Times New Roman" w:hAnsi="Times New Roman" w:cs="Times New Roman"/>
          <w:spacing w:val="-3"/>
        </w:rPr>
        <w:t>předsedající</w:t>
      </w:r>
    </w:p>
    <w:sectPr w:rsidR="00265744" w:rsidSect="00F94461">
      <w:headerReference w:type="default" r:id="rId7"/>
      <w:footerReference w:type="default" r:id="rId8"/>
      <w:pgSz w:w="11906" w:h="16838"/>
      <w:pgMar w:top="1417" w:right="1417" w:bottom="1417" w:left="1417" w:header="720" w:footer="0" w:gutter="0"/>
      <w:pgNumType w:fmt="numberInDash"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29" w:rsidRDefault="0059191E">
      <w:r>
        <w:separator/>
      </w:r>
    </w:p>
  </w:endnote>
  <w:endnote w:type="continuationSeparator" w:id="0">
    <w:p w:rsidR="00DD6229" w:rsidRDefault="0059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234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F94461" w:rsidRPr="00F94461" w:rsidRDefault="00F94461">
        <w:pPr>
          <w:pStyle w:val="Zpat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9446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94461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9446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56F24">
          <w:rPr>
            <w:rFonts w:ascii="Times New Roman" w:hAnsi="Times New Roman" w:cs="Times New Roman"/>
            <w:noProof/>
            <w:sz w:val="22"/>
            <w:szCs w:val="22"/>
          </w:rPr>
          <w:t>- 4 -</w:t>
        </w:r>
        <w:r w:rsidRPr="00F9446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F94461" w:rsidRDefault="00F94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29" w:rsidRDefault="0059191E">
      <w:r>
        <w:separator/>
      </w:r>
    </w:p>
  </w:footnote>
  <w:footnote w:type="continuationSeparator" w:id="0">
    <w:p w:rsidR="00DD6229" w:rsidRDefault="0059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44" w:rsidRDefault="0026574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34E0"/>
    <w:multiLevelType w:val="multilevel"/>
    <w:tmpl w:val="8878D96C"/>
    <w:lvl w:ilvl="0">
      <w:start w:val="1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A648E"/>
    <w:multiLevelType w:val="multilevel"/>
    <w:tmpl w:val="CD943BB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10017A"/>
    <w:multiLevelType w:val="hybridMultilevel"/>
    <w:tmpl w:val="0B5E7404"/>
    <w:lvl w:ilvl="0" w:tplc="6CD25696">
      <w:start w:val="34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11718AA"/>
    <w:multiLevelType w:val="multilevel"/>
    <w:tmpl w:val="4538E66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/>
        <w:i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079EA"/>
    <w:multiLevelType w:val="multilevel"/>
    <w:tmpl w:val="B678AE4A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D3802"/>
    <w:multiLevelType w:val="multilevel"/>
    <w:tmpl w:val="B38A451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/>
        <w:spacing w:val="-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44"/>
    <w:rsid w:val="000727AD"/>
    <w:rsid w:val="000C5885"/>
    <w:rsid w:val="000D55A3"/>
    <w:rsid w:val="000E6B0E"/>
    <w:rsid w:val="00131749"/>
    <w:rsid w:val="00184BAD"/>
    <w:rsid w:val="00204418"/>
    <w:rsid w:val="00265744"/>
    <w:rsid w:val="002C10A7"/>
    <w:rsid w:val="00374231"/>
    <w:rsid w:val="003E4B40"/>
    <w:rsid w:val="00424397"/>
    <w:rsid w:val="0042479A"/>
    <w:rsid w:val="00433557"/>
    <w:rsid w:val="00435100"/>
    <w:rsid w:val="00494D3D"/>
    <w:rsid w:val="004B0F5E"/>
    <w:rsid w:val="004B585C"/>
    <w:rsid w:val="004E012F"/>
    <w:rsid w:val="005248C8"/>
    <w:rsid w:val="005340AC"/>
    <w:rsid w:val="00540895"/>
    <w:rsid w:val="005465A7"/>
    <w:rsid w:val="00562695"/>
    <w:rsid w:val="00566B93"/>
    <w:rsid w:val="0059191E"/>
    <w:rsid w:val="005B43B5"/>
    <w:rsid w:val="005B4E0F"/>
    <w:rsid w:val="005C7710"/>
    <w:rsid w:val="006446BD"/>
    <w:rsid w:val="00711151"/>
    <w:rsid w:val="00714728"/>
    <w:rsid w:val="00765969"/>
    <w:rsid w:val="007E0798"/>
    <w:rsid w:val="00891141"/>
    <w:rsid w:val="008D0EAA"/>
    <w:rsid w:val="008F1C08"/>
    <w:rsid w:val="00932D63"/>
    <w:rsid w:val="00966114"/>
    <w:rsid w:val="00985DCA"/>
    <w:rsid w:val="009A6489"/>
    <w:rsid w:val="00A56F24"/>
    <w:rsid w:val="00A57A5F"/>
    <w:rsid w:val="00A65EF3"/>
    <w:rsid w:val="00AA4151"/>
    <w:rsid w:val="00B5066B"/>
    <w:rsid w:val="00BB6D42"/>
    <w:rsid w:val="00C175DF"/>
    <w:rsid w:val="00C235D0"/>
    <w:rsid w:val="00C27245"/>
    <w:rsid w:val="00C336A1"/>
    <w:rsid w:val="00CC0AB4"/>
    <w:rsid w:val="00CF0FCD"/>
    <w:rsid w:val="00D042AF"/>
    <w:rsid w:val="00D925E4"/>
    <w:rsid w:val="00DC14E2"/>
    <w:rsid w:val="00DC3E64"/>
    <w:rsid w:val="00DD6229"/>
    <w:rsid w:val="00E248B0"/>
    <w:rsid w:val="00E25821"/>
    <w:rsid w:val="00E512A2"/>
    <w:rsid w:val="00E57405"/>
    <w:rsid w:val="00F12ABA"/>
    <w:rsid w:val="00F66523"/>
    <w:rsid w:val="00F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99DCD-46A6-47F6-8A94-1B5170A4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eastAsia="Times New Roman" w:hAnsi="Arial" w:cs="Arial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tabs>
        <w:tab w:val="left" w:pos="993"/>
      </w:tabs>
      <w:jc w:val="both"/>
      <w:outlineLvl w:val="0"/>
    </w:pPr>
    <w:rPr>
      <w:rFonts w:ascii="Times New Roman" w:hAnsi="Times New Roman" w:cs="Times New Roman"/>
      <w:b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tabs>
        <w:tab w:val="clear" w:pos="720"/>
        <w:tab w:val="left" w:pos="709"/>
      </w:tabs>
      <w:spacing w:before="240" w:after="60"/>
      <w:ind w:left="709" w:firstLine="0"/>
      <w:jc w:val="both"/>
      <w:outlineLvl w:val="2"/>
    </w:pPr>
    <w:rPr>
      <w:rFonts w:ascii="Times New Roman" w:hAnsi="Times New Roman" w:cs="Times New Roman"/>
      <w:b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tabs>
        <w:tab w:val="left" w:pos="0"/>
      </w:tabs>
      <w:outlineLvl w:val="4"/>
    </w:pPr>
    <w:rPr>
      <w:rFonts w:ascii="Times New Roman" w:hAnsi="Times New Roman" w:cs="Times New Roman"/>
      <w:b/>
      <w:i/>
      <w:spacing w:val="-4"/>
      <w:sz w:val="32"/>
    </w:rPr>
  </w:style>
  <w:style w:type="paragraph" w:styleId="Nadpis6">
    <w:name w:val="heading 6"/>
    <w:basedOn w:val="Normln"/>
    <w:next w:val="Normln"/>
    <w:pPr>
      <w:keepNext/>
      <w:keepLines/>
      <w:numPr>
        <w:ilvl w:val="5"/>
        <w:numId w:val="1"/>
      </w:numPr>
      <w:tabs>
        <w:tab w:val="left" w:pos="-720"/>
      </w:tabs>
      <w:jc w:val="both"/>
      <w:outlineLvl w:val="5"/>
    </w:pPr>
    <w:rPr>
      <w:rFonts w:ascii="Times New Roman" w:hAnsi="Times New Roman" w:cs="Times New Roman"/>
      <w:b/>
      <w:i/>
      <w:spacing w:val="-3"/>
    </w:rPr>
  </w:style>
  <w:style w:type="paragraph" w:styleId="Nadpis7">
    <w:name w:val="heading 7"/>
    <w:basedOn w:val="Normln"/>
    <w:next w:val="Normln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rFonts w:ascii="Times New Roman" w:hAnsi="Times New Roman" w:cs="Times New Roman"/>
      <w:b/>
      <w:i/>
      <w:spacing w:val="-3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/>
      <w:i/>
      <w:iCs/>
      <w:sz w:val="24"/>
      <w:szCs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  <w:i w:val="0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Symbol" w:hAnsi="Symbol" w:cs="Symbol"/>
      <w:color w:val="auto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 w:cs="Times New Roman"/>
      <w:b/>
      <w:i/>
      <w:spacing w:val="-3"/>
    </w:rPr>
  </w:style>
  <w:style w:type="character" w:customStyle="1" w:styleId="WW8Num34z0">
    <w:name w:val="WW8Num34z0"/>
    <w:rPr>
      <w:rFonts w:ascii="Symbol" w:hAnsi="Symbol" w:cs="Symbol"/>
    </w:rPr>
  </w:style>
  <w:style w:type="character" w:styleId="slostrnky">
    <w:name w:val="page number"/>
    <w:basedOn w:val="Standardnpsmoodstavce"/>
  </w:style>
  <w:style w:type="paragraph" w:customStyle="1" w:styleId="Nadpis">
    <w:name w:val="Nadpis"/>
    <w:basedOn w:val="Normln"/>
    <w:next w:val="Tlotextu"/>
    <w:pPr>
      <w:jc w:val="center"/>
    </w:pPr>
    <w:rPr>
      <w:rFonts w:ascii="Times New Roman" w:hAnsi="Times New Roman" w:cs="Times New Roman"/>
      <w:sz w:val="28"/>
    </w:rPr>
  </w:style>
  <w:style w:type="paragraph" w:customStyle="1" w:styleId="Tlotextu">
    <w:name w:val="Tělo textu"/>
    <w:basedOn w:val="Normln"/>
    <w:pPr>
      <w:keepLines/>
      <w:tabs>
        <w:tab w:val="left" w:pos="-720"/>
      </w:tabs>
      <w:jc w:val="both"/>
    </w:pPr>
    <w:rPr>
      <w:rFonts w:ascii="Times New Roman" w:hAnsi="Times New Roman" w:cs="Times New Roman"/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Seznam2">
    <w:name w:val="List 2"/>
    <w:basedOn w:val="Normln"/>
    <w:pPr>
      <w:ind w:left="566" w:hanging="283"/>
    </w:pPr>
    <w:rPr>
      <w:rFonts w:ascii="Times New Roman" w:hAnsi="Times New Roman" w:cs="Times New Roman"/>
      <w:sz w:val="20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rFonts w:eastAsia="Times New Roman" w:cs="Times New Roman"/>
      <w:spacing w:val="-3"/>
      <w:sz w:val="24"/>
      <w:szCs w:val="20"/>
    </w:rPr>
  </w:style>
  <w:style w:type="paragraph" w:customStyle="1" w:styleId="Odsazentlatextu">
    <w:name w:val="Odsazení těla textu"/>
    <w:basedOn w:val="Normln"/>
    <w:pPr>
      <w:tabs>
        <w:tab w:val="left" w:pos="709"/>
      </w:tabs>
      <w:ind w:left="709" w:hanging="709"/>
      <w:jc w:val="both"/>
    </w:pPr>
    <w:rPr>
      <w:rFonts w:ascii="Times New Roman" w:hAnsi="Times New Roman" w:cs="Times New Roman"/>
    </w:rPr>
  </w:style>
  <w:style w:type="paragraph" w:styleId="Zhlav">
    <w:name w:val="header"/>
    <w:basedOn w:val="Normln"/>
    <w:pPr>
      <w:overflowPunct w:val="0"/>
      <w:autoSpaceDE w:val="0"/>
      <w:jc w:val="center"/>
      <w:textAlignment w:val="baseline"/>
    </w:pPr>
    <w:rPr>
      <w:rFonts w:ascii="Times New Roman" w:hAnsi="Times New Roman" w:cs="Times New Roman"/>
    </w:rPr>
  </w:style>
  <w:style w:type="paragraph" w:styleId="Prosttext">
    <w:name w:val="Plain Text"/>
    <w:basedOn w:val="Normln"/>
    <w:pPr>
      <w:overflowPunct w:val="0"/>
      <w:autoSpaceDE w:val="0"/>
      <w:spacing w:line="360" w:lineRule="auto"/>
      <w:jc w:val="both"/>
      <w:textAlignment w:val="baseline"/>
    </w:pPr>
    <w:rPr>
      <w:rFonts w:ascii="Courier New" w:hAnsi="Courier New" w:cs="Courier New"/>
      <w:sz w:val="20"/>
    </w:rPr>
  </w:style>
  <w:style w:type="paragraph" w:styleId="Zkladntextodsazen2">
    <w:name w:val="Body Text Indent 2"/>
    <w:basedOn w:val="Normln"/>
    <w:pPr>
      <w:ind w:left="709"/>
    </w:pPr>
    <w:rPr>
      <w:rFonts w:ascii="Times New Roman" w:hAnsi="Times New Roman" w:cs="Times New Roman"/>
    </w:rPr>
  </w:style>
  <w:style w:type="paragraph" w:styleId="Zkladntextodsazen3">
    <w:name w:val="Body Text Indent 3"/>
    <w:basedOn w:val="Normln"/>
    <w:pPr>
      <w:ind w:left="708"/>
    </w:pPr>
    <w:rPr>
      <w:rFonts w:ascii="Times New Roman" w:hAnsi="Times New Roman" w:cs="Times New Roman"/>
    </w:rPr>
  </w:style>
  <w:style w:type="paragraph" w:styleId="Zkladntext2">
    <w:name w:val="Body Text 2"/>
    <w:basedOn w:val="Normln"/>
    <w:pPr>
      <w:tabs>
        <w:tab w:val="left" w:pos="-720"/>
      </w:tabs>
    </w:pPr>
    <w:rPr>
      <w:rFonts w:ascii="Times New Roman" w:hAnsi="Times New Roman" w:cs="Times New Roman"/>
      <w:i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 w:cs="Times New Roman"/>
      <w:i/>
      <w:spacing w:val="-3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paragraph" w:styleId="Textbubliny">
    <w:name w:val="Balloon Text"/>
    <w:basedOn w:val="Normln"/>
    <w:link w:val="TextbublinyChar"/>
    <w:uiPriority w:val="99"/>
    <w:semiHidden/>
    <w:unhideWhenUsed/>
    <w:rsid w:val="00F9446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461"/>
    <w:rPr>
      <w:rFonts w:ascii="Segoe UI" w:eastAsia="Times New Roman" w:hAnsi="Segoe UI"/>
      <w:sz w:val="18"/>
      <w:szCs w:val="16"/>
    </w:rPr>
  </w:style>
  <w:style w:type="paragraph" w:styleId="Zpat">
    <w:name w:val="footer"/>
    <w:basedOn w:val="Normln"/>
    <w:link w:val="ZpatChar"/>
    <w:uiPriority w:val="99"/>
    <w:unhideWhenUsed/>
    <w:rsid w:val="00F94461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F94461"/>
    <w:rPr>
      <w:rFonts w:ascii="Arial" w:eastAsia="Times New Roman" w:hAnsi="Arial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B43B5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Menouskova Helena</dc:creator>
  <cp:lastModifiedBy>Kysilkova Michaela</cp:lastModifiedBy>
  <cp:revision>6</cp:revision>
  <cp:lastPrinted>2017-11-28T11:35:00Z</cp:lastPrinted>
  <dcterms:created xsi:type="dcterms:W3CDTF">2017-11-30T08:18:00Z</dcterms:created>
  <dcterms:modified xsi:type="dcterms:W3CDTF">2017-11-30T08:20:00Z</dcterms:modified>
  <dc:language>cs-CZ</dc:language>
</cp:coreProperties>
</file>