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5D" w:rsidRDefault="006E645D" w:rsidP="00725C45">
      <w:pPr>
        <w:pStyle w:val="Bezmezer"/>
        <w:jc w:val="center"/>
        <w:rPr>
          <w:rFonts w:ascii="Times New Roman" w:hAnsi="Times New Roman"/>
          <w:b/>
        </w:rPr>
      </w:pPr>
      <w:bookmarkStart w:id="0" w:name="_GoBack"/>
      <w:bookmarkEnd w:id="0"/>
      <w:r w:rsidRPr="00E31CA9">
        <w:rPr>
          <w:rFonts w:ascii="Times New Roman" w:hAnsi="Times New Roman"/>
          <w:b/>
        </w:rPr>
        <w:t>ZÁKON</w:t>
      </w:r>
    </w:p>
    <w:p w:rsidR="00ED19C1" w:rsidRPr="00E31CA9" w:rsidRDefault="00ED19C1" w:rsidP="00725C45">
      <w:pPr>
        <w:pStyle w:val="Bezmezer"/>
        <w:jc w:val="center"/>
        <w:rPr>
          <w:rFonts w:ascii="Times New Roman" w:hAnsi="Times New Roman"/>
        </w:rPr>
      </w:pPr>
    </w:p>
    <w:p w:rsidR="006E645D" w:rsidRPr="00E31CA9" w:rsidRDefault="006E645D" w:rsidP="00725C45">
      <w:pPr>
        <w:pStyle w:val="Bezmezer"/>
        <w:jc w:val="center"/>
        <w:rPr>
          <w:rFonts w:ascii="Times New Roman" w:hAnsi="Times New Roman"/>
        </w:rPr>
      </w:pPr>
      <w:r w:rsidRPr="00E31CA9">
        <w:rPr>
          <w:rFonts w:ascii="Times New Roman" w:hAnsi="Times New Roman"/>
        </w:rPr>
        <w:t>ze dne…………………</w:t>
      </w:r>
      <w:r w:rsidR="000E0AF1" w:rsidRPr="00E31CA9">
        <w:rPr>
          <w:rFonts w:ascii="Times New Roman" w:hAnsi="Times New Roman"/>
        </w:rPr>
        <w:t>2018</w:t>
      </w:r>
      <w:r w:rsidRPr="00E31CA9">
        <w:rPr>
          <w:rFonts w:ascii="Times New Roman" w:hAnsi="Times New Roman"/>
        </w:rPr>
        <w:t>,</w:t>
      </w:r>
    </w:p>
    <w:p w:rsidR="001E156A" w:rsidRDefault="001E156A" w:rsidP="00725C45">
      <w:pPr>
        <w:pStyle w:val="Bezmezer"/>
        <w:jc w:val="center"/>
        <w:rPr>
          <w:rFonts w:ascii="Times New Roman" w:hAnsi="Times New Roman"/>
        </w:rPr>
      </w:pPr>
    </w:p>
    <w:p w:rsidR="00ED19C1" w:rsidRPr="00E31CA9" w:rsidRDefault="00ED19C1" w:rsidP="00725C45">
      <w:pPr>
        <w:pStyle w:val="Bezmezer"/>
        <w:jc w:val="center"/>
        <w:rPr>
          <w:rFonts w:ascii="Times New Roman" w:hAnsi="Times New Roman"/>
        </w:rPr>
      </w:pPr>
    </w:p>
    <w:p w:rsidR="001E156A" w:rsidRPr="00E31CA9" w:rsidRDefault="001E156A" w:rsidP="00725C45">
      <w:pPr>
        <w:spacing w:line="240" w:lineRule="auto"/>
        <w:jc w:val="center"/>
        <w:rPr>
          <w:rFonts w:ascii="Times New Roman" w:hAnsi="Times New Roman"/>
        </w:rPr>
      </w:pPr>
      <w:r w:rsidRPr="00E31CA9">
        <w:rPr>
          <w:rFonts w:ascii="Times New Roman" w:hAnsi="Times New Roman"/>
          <w:b/>
        </w:rPr>
        <w:t>kterým se mění zákon č. 458</w:t>
      </w:r>
      <w:r w:rsidRPr="00E31CA9">
        <w:rPr>
          <w:rFonts w:ascii="Times New Roman" w:hAnsi="Times New Roman"/>
          <w:b/>
          <w:bCs/>
        </w:rPr>
        <w:t xml:space="preserve">/2000 </w:t>
      </w:r>
      <w:r w:rsidR="00725C45">
        <w:rPr>
          <w:rFonts w:ascii="Times New Roman" w:hAnsi="Times New Roman"/>
          <w:b/>
          <w:bCs/>
        </w:rPr>
        <w:t xml:space="preserve">Sb., o podmínkách podnikání a o </w:t>
      </w:r>
      <w:r w:rsidRPr="00E31CA9">
        <w:rPr>
          <w:rFonts w:ascii="Times New Roman" w:hAnsi="Times New Roman"/>
          <w:b/>
          <w:bCs/>
        </w:rPr>
        <w:t>výkonu státní správy v energetických odvětvích a o změně některých zákonů (energetický zákon), ve znění pozdějších předpisů</w:t>
      </w:r>
    </w:p>
    <w:p w:rsidR="006E645D" w:rsidRPr="00E31CA9" w:rsidRDefault="006E645D" w:rsidP="00725C45">
      <w:pPr>
        <w:pStyle w:val="Bezmezer"/>
        <w:jc w:val="center"/>
        <w:rPr>
          <w:rFonts w:ascii="Times New Roman" w:hAnsi="Times New Roman"/>
          <w:b/>
        </w:rPr>
      </w:pPr>
    </w:p>
    <w:p w:rsidR="006E645D" w:rsidRDefault="006E645D" w:rsidP="005C41C5">
      <w:pPr>
        <w:pStyle w:val="Bezmezer"/>
        <w:jc w:val="both"/>
        <w:rPr>
          <w:rFonts w:ascii="Times New Roman" w:hAnsi="Times New Roman"/>
        </w:rPr>
      </w:pPr>
      <w:r>
        <w:rPr>
          <w:rFonts w:ascii="Times New Roman" w:hAnsi="Times New Roman"/>
        </w:rPr>
        <w:t>Parlament se usnesl na tomto zákoně České republiky:</w:t>
      </w:r>
    </w:p>
    <w:p w:rsidR="006E645D" w:rsidRDefault="006E645D" w:rsidP="005C41C5">
      <w:pPr>
        <w:pStyle w:val="Bezmezer"/>
        <w:jc w:val="both"/>
        <w:rPr>
          <w:rFonts w:ascii="Times New Roman" w:hAnsi="Times New Roman"/>
          <w:b/>
        </w:rPr>
      </w:pPr>
    </w:p>
    <w:p w:rsidR="00541198" w:rsidRPr="00541198" w:rsidRDefault="00541198" w:rsidP="005C41C5">
      <w:pPr>
        <w:spacing w:before="100" w:beforeAutospacing="1" w:after="100" w:afterAutospacing="1" w:line="240" w:lineRule="auto"/>
        <w:jc w:val="center"/>
        <w:rPr>
          <w:rFonts w:ascii="Times New Roman" w:hAnsi="Times New Roman"/>
        </w:rPr>
      </w:pPr>
      <w:r w:rsidRPr="00541198">
        <w:rPr>
          <w:rFonts w:ascii="Times New Roman" w:hAnsi="Times New Roman"/>
          <w:b/>
          <w:bCs/>
        </w:rPr>
        <w:t>Čl. I</w:t>
      </w:r>
      <w:r w:rsidRPr="00541198">
        <w:rPr>
          <w:rFonts w:ascii="Times New Roman" w:hAnsi="Times New Roman"/>
        </w:rPr>
        <w:t xml:space="preserve"> </w:t>
      </w:r>
    </w:p>
    <w:p w:rsidR="00541198" w:rsidRPr="00541198" w:rsidRDefault="00541198" w:rsidP="005C41C5">
      <w:pPr>
        <w:spacing w:before="100" w:beforeAutospacing="1" w:after="100" w:afterAutospacing="1" w:line="240" w:lineRule="auto"/>
        <w:jc w:val="both"/>
        <w:rPr>
          <w:rFonts w:ascii="Times New Roman" w:hAnsi="Times New Roman"/>
        </w:rPr>
      </w:pPr>
      <w:r w:rsidRPr="0007427E">
        <w:rPr>
          <w:rFonts w:ascii="Times New Roman" w:hAnsi="Times New Roman"/>
        </w:rPr>
        <w:t>Zákon č. 458/2000 Sb., o podmínkách podnikání a o výkonu státní správy v energetických odvětvích a o změně některých zákonů (energetický zákon</w:t>
      </w:r>
      <w:r w:rsidRPr="004C4A43">
        <w:rPr>
          <w:rFonts w:ascii="Times New Roman" w:hAnsi="Times New Roman"/>
        </w:rPr>
        <w:t>), ve znění zákona č. 151/2002 Sb.,</w:t>
      </w:r>
      <w:r w:rsidR="008817C7" w:rsidRPr="004C4A43">
        <w:rPr>
          <w:rFonts w:ascii="Times New Roman" w:hAnsi="Times New Roman"/>
        </w:rPr>
        <w:t xml:space="preserve"> zákona </w:t>
      </w:r>
      <w:r w:rsidR="005110D1" w:rsidRPr="004C4A43">
        <w:rPr>
          <w:rFonts w:ascii="Times New Roman" w:hAnsi="Times New Roman"/>
        </w:rPr>
        <w:t xml:space="preserve">č. </w:t>
      </w:r>
      <w:r w:rsidR="008817C7" w:rsidRPr="004C4A43">
        <w:rPr>
          <w:rFonts w:ascii="Times New Roman" w:hAnsi="Times New Roman"/>
        </w:rPr>
        <w:t>262/2002 Sb.,</w:t>
      </w:r>
      <w:r w:rsidR="00D5245D" w:rsidRPr="004C4A43">
        <w:rPr>
          <w:rFonts w:ascii="Times New Roman" w:hAnsi="Times New Roman"/>
        </w:rPr>
        <w:t xml:space="preserve"> zákona č. 309/2002 Sb., </w:t>
      </w:r>
      <w:r w:rsidRPr="004C4A43">
        <w:rPr>
          <w:rFonts w:ascii="Times New Roman" w:hAnsi="Times New Roman"/>
        </w:rPr>
        <w:t>zákona č. 278/2003 Sb., zákona č.</w:t>
      </w:r>
      <w:r w:rsidR="007C6912">
        <w:rPr>
          <w:rFonts w:ascii="Times New Roman" w:hAnsi="Times New Roman"/>
        </w:rPr>
        <w:t> </w:t>
      </w:r>
      <w:r w:rsidRPr="004C4A43">
        <w:rPr>
          <w:rFonts w:ascii="Times New Roman" w:hAnsi="Times New Roman"/>
        </w:rPr>
        <w:t>356/2003</w:t>
      </w:r>
      <w:r w:rsidR="007C6912">
        <w:rPr>
          <w:rFonts w:ascii="Times New Roman" w:hAnsi="Times New Roman"/>
        </w:rPr>
        <w:t> </w:t>
      </w:r>
      <w:r w:rsidRPr="004C4A43">
        <w:rPr>
          <w:rFonts w:ascii="Times New Roman" w:hAnsi="Times New Roman"/>
        </w:rPr>
        <w:t>Sb., zákona č. 670/2004 Sb.,</w:t>
      </w:r>
      <w:r w:rsidR="00802BC0" w:rsidRPr="004C4A43">
        <w:rPr>
          <w:rFonts w:ascii="Times New Roman" w:hAnsi="Times New Roman"/>
        </w:rPr>
        <w:t xml:space="preserve"> zákona č. 186/2006 Sb.,</w:t>
      </w:r>
      <w:r w:rsidRPr="004C4A43">
        <w:rPr>
          <w:rFonts w:ascii="Times New Roman" w:hAnsi="Times New Roman"/>
        </w:rPr>
        <w:t xml:space="preserve"> zákona č. 342/2006 Sb., zákona č. 296/2007 Sb., zákona č. 124/2008 Sb., zákona č. 158/2009 Sb., zákona č.</w:t>
      </w:r>
      <w:r w:rsidR="007C6912">
        <w:rPr>
          <w:rFonts w:ascii="Times New Roman" w:hAnsi="Times New Roman"/>
        </w:rPr>
        <w:t> </w:t>
      </w:r>
      <w:r w:rsidRPr="004C4A43">
        <w:rPr>
          <w:rFonts w:ascii="Times New Roman" w:hAnsi="Times New Roman"/>
        </w:rPr>
        <w:t>223/2009</w:t>
      </w:r>
      <w:r w:rsidR="007C6912">
        <w:rPr>
          <w:rFonts w:ascii="Times New Roman" w:hAnsi="Times New Roman"/>
        </w:rPr>
        <w:t> </w:t>
      </w:r>
      <w:r w:rsidRPr="004C4A43">
        <w:rPr>
          <w:rFonts w:ascii="Times New Roman" w:hAnsi="Times New Roman"/>
        </w:rPr>
        <w:t xml:space="preserve">Sb., zákona č. 227/2009 Sb., zákona č. 281/2009 Sb., zákona č. 155/2010 Sb., zákona č. 211/2011 Sb., zákona č. 299/2011 Sb., zákona č. 420/2011 Sb., </w:t>
      </w:r>
      <w:r w:rsidR="00401128">
        <w:rPr>
          <w:rFonts w:ascii="Times New Roman" w:hAnsi="Times New Roman"/>
        </w:rPr>
        <w:t>zákona č.</w:t>
      </w:r>
      <w:r w:rsidR="007C6912">
        <w:rPr>
          <w:rFonts w:ascii="Times New Roman" w:hAnsi="Times New Roman"/>
        </w:rPr>
        <w:t> </w:t>
      </w:r>
      <w:r w:rsidR="00401128">
        <w:rPr>
          <w:rFonts w:ascii="Times New Roman" w:hAnsi="Times New Roman"/>
        </w:rPr>
        <w:t>458/2011</w:t>
      </w:r>
      <w:r w:rsidR="007C6912">
        <w:rPr>
          <w:rFonts w:ascii="Times New Roman" w:hAnsi="Times New Roman"/>
        </w:rPr>
        <w:t> </w:t>
      </w:r>
      <w:r w:rsidR="00401128">
        <w:rPr>
          <w:rFonts w:ascii="Times New Roman" w:hAnsi="Times New Roman"/>
        </w:rPr>
        <w:t>Sb</w:t>
      </w:r>
      <w:r w:rsidR="00401128" w:rsidRPr="00451F97">
        <w:rPr>
          <w:rFonts w:ascii="Times New Roman" w:hAnsi="Times New Roman"/>
        </w:rPr>
        <w:t xml:space="preserve">., </w:t>
      </w:r>
      <w:r w:rsidRPr="00451F97">
        <w:rPr>
          <w:rFonts w:ascii="Times New Roman" w:hAnsi="Times New Roman"/>
        </w:rPr>
        <w:t xml:space="preserve">zákona č. 165/2012 Sb., zákona č. 350/2012 Sb., zákona č. 90/2014 Sb., zákona č. 250/2014 Sb., </w:t>
      </w:r>
      <w:r w:rsidR="002B38D7" w:rsidRPr="00451F97">
        <w:rPr>
          <w:rFonts w:ascii="Times New Roman" w:hAnsi="Times New Roman"/>
        </w:rPr>
        <w:t xml:space="preserve">zákona č. 103/2015 Sb., </w:t>
      </w:r>
      <w:r w:rsidRPr="00451F97">
        <w:rPr>
          <w:rFonts w:ascii="Times New Roman" w:hAnsi="Times New Roman"/>
        </w:rPr>
        <w:t>zákona č. 131/2015 Sb., zákona č. 152/2017</w:t>
      </w:r>
      <w:r w:rsidR="007C6912">
        <w:rPr>
          <w:rFonts w:ascii="Times New Roman" w:hAnsi="Times New Roman"/>
        </w:rPr>
        <w:t> </w:t>
      </w:r>
      <w:r w:rsidRPr="00451F97">
        <w:rPr>
          <w:rFonts w:ascii="Times New Roman" w:hAnsi="Times New Roman"/>
        </w:rPr>
        <w:t>Sb., zákona č. 183/2017 Sb. a zákona č. 225/2017 Sb.,</w:t>
      </w:r>
      <w:r w:rsidRPr="00541198">
        <w:rPr>
          <w:rFonts w:ascii="Times New Roman" w:hAnsi="Times New Roman"/>
        </w:rPr>
        <w:t xml:space="preserve"> se mění takto: </w:t>
      </w:r>
    </w:p>
    <w:p w:rsidR="00541198" w:rsidRDefault="00541198" w:rsidP="0035686D">
      <w:pPr>
        <w:spacing w:after="0" w:line="240" w:lineRule="auto"/>
        <w:ind w:left="356" w:hanging="356"/>
        <w:jc w:val="both"/>
        <w:rPr>
          <w:rFonts w:ascii="Times New Roman" w:hAnsi="Times New Roman"/>
        </w:rPr>
      </w:pPr>
      <w:r w:rsidRPr="00541198">
        <w:rPr>
          <w:rFonts w:ascii="Times New Roman" w:hAnsi="Times New Roman"/>
        </w:rPr>
        <w:t xml:space="preserve">1.​ V § 17 odst. 7 se za písmeno c) vkládá nové písmeno d), které zní: </w:t>
      </w:r>
    </w:p>
    <w:p w:rsidR="001710AE" w:rsidRPr="00541198" w:rsidRDefault="001710AE" w:rsidP="0035686D">
      <w:pPr>
        <w:spacing w:after="0" w:line="240" w:lineRule="auto"/>
        <w:ind w:left="356" w:hanging="356"/>
        <w:jc w:val="both"/>
        <w:rPr>
          <w:rFonts w:ascii="Times New Roman" w:hAnsi="Times New Roman"/>
        </w:rPr>
      </w:pPr>
    </w:p>
    <w:p w:rsidR="00541198" w:rsidRPr="00541198" w:rsidRDefault="00541198" w:rsidP="0035686D">
      <w:pPr>
        <w:spacing w:after="0" w:line="240" w:lineRule="auto"/>
        <w:ind w:left="454"/>
        <w:jc w:val="both"/>
        <w:rPr>
          <w:rFonts w:ascii="Times New Roman" w:hAnsi="Times New Roman"/>
        </w:rPr>
      </w:pPr>
      <w:r w:rsidRPr="00541198">
        <w:rPr>
          <w:rFonts w:ascii="Times New Roman" w:hAnsi="Times New Roman"/>
        </w:rPr>
        <w:t xml:space="preserve">„d) rozhoduje spory týkající se nákladů na provedení přeložek zařízení podle § 47 odst. 2 a 3,“. </w:t>
      </w:r>
    </w:p>
    <w:p w:rsidR="00541198" w:rsidRDefault="00E8788C" w:rsidP="0035686D">
      <w:pPr>
        <w:spacing w:after="0" w:line="240" w:lineRule="auto"/>
        <w:jc w:val="both"/>
        <w:rPr>
          <w:rFonts w:ascii="Times New Roman" w:hAnsi="Times New Roman"/>
        </w:rPr>
      </w:pPr>
      <w:r>
        <w:rPr>
          <w:rFonts w:ascii="Times New Roman" w:hAnsi="Times New Roman"/>
        </w:rPr>
        <w:t xml:space="preserve">     </w:t>
      </w:r>
      <w:r w:rsidR="00541198" w:rsidRPr="00541198">
        <w:rPr>
          <w:rFonts w:ascii="Times New Roman" w:hAnsi="Times New Roman"/>
        </w:rPr>
        <w:t xml:space="preserve">Dosavadní písmena d) až s) se označují jako písmena e) až t). </w:t>
      </w:r>
    </w:p>
    <w:p w:rsidR="009165D5" w:rsidRPr="00541198" w:rsidRDefault="009165D5" w:rsidP="0035686D">
      <w:pPr>
        <w:spacing w:after="0" w:line="240" w:lineRule="auto"/>
        <w:jc w:val="both"/>
        <w:rPr>
          <w:rFonts w:ascii="Times New Roman" w:hAnsi="Times New Roman"/>
        </w:rPr>
      </w:pPr>
    </w:p>
    <w:p w:rsidR="00541198" w:rsidRDefault="00541198" w:rsidP="0035686D">
      <w:pPr>
        <w:spacing w:after="0" w:line="240" w:lineRule="auto"/>
        <w:ind w:left="356" w:hanging="356"/>
        <w:jc w:val="both"/>
        <w:rPr>
          <w:rFonts w:ascii="Times New Roman" w:hAnsi="Times New Roman"/>
        </w:rPr>
      </w:pPr>
      <w:r w:rsidRPr="00541198">
        <w:rPr>
          <w:rFonts w:ascii="Times New Roman" w:hAnsi="Times New Roman"/>
        </w:rPr>
        <w:t xml:space="preserve">2.​ V § 47 odstavec 2 zní: </w:t>
      </w:r>
    </w:p>
    <w:p w:rsidR="009165D5" w:rsidRPr="00541198" w:rsidRDefault="009165D5" w:rsidP="0035686D">
      <w:pPr>
        <w:spacing w:after="0" w:line="240" w:lineRule="auto"/>
        <w:ind w:left="356" w:hanging="356"/>
        <w:jc w:val="both"/>
        <w:rPr>
          <w:rFonts w:ascii="Times New Roman" w:hAnsi="Times New Roman"/>
        </w:rPr>
      </w:pPr>
    </w:p>
    <w:p w:rsidR="00541198" w:rsidRDefault="00541198" w:rsidP="0035686D">
      <w:pPr>
        <w:spacing w:after="0" w:line="240" w:lineRule="auto"/>
        <w:ind w:left="454"/>
        <w:jc w:val="both"/>
        <w:rPr>
          <w:rFonts w:ascii="Times New Roman" w:hAnsi="Times New Roman"/>
        </w:rPr>
      </w:pPr>
      <w:r w:rsidRPr="00541198">
        <w:rPr>
          <w:rFonts w:ascii="Times New Roman" w:hAnsi="Times New Roman"/>
        </w:rPr>
        <w:t>„(2) Přeložku zařízení přenosové soustavy a zařízení distribuční soustavy zajišťuje jeho vlastník na náklady toho, kdo potřebu přeložky vyvolal. Provozovatel přenosové nebo distribuční soustavy je povinen seznámit toho, kdo potřebu přeložky vyvolal, se způsobem provedení přeložky, předpokládanými náklady a položkovým vyúčtováním nákladů na její provedení. Náklady na provedení přeložky mohou zahrnovat pouze nezbytně nutné náklady, nezahrnují náhradu za věcné břemeno zřízené podle</w:t>
      </w:r>
      <w:r w:rsidRPr="00541198">
        <w:rPr>
          <w:rFonts w:ascii="Times New Roman" w:hAnsi="Times New Roman"/>
          <w:b/>
          <w:bCs/>
        </w:rPr>
        <w:t xml:space="preserve"> </w:t>
      </w:r>
      <w:r w:rsidRPr="00541198">
        <w:rPr>
          <w:rFonts w:ascii="Times New Roman" w:hAnsi="Times New Roman"/>
        </w:rPr>
        <w:t>§ 24 odst. 4 a § 25 odst. 4</w:t>
      </w:r>
      <w:r w:rsidRPr="00E16187">
        <w:rPr>
          <w:rFonts w:ascii="Times New Roman" w:hAnsi="Times New Roman"/>
          <w:bCs/>
        </w:rPr>
        <w:t>.</w:t>
      </w:r>
      <w:r w:rsidRPr="00541198">
        <w:rPr>
          <w:rFonts w:ascii="Times New Roman" w:hAnsi="Times New Roman"/>
        </w:rPr>
        <w:t xml:space="preserve">“ </w:t>
      </w:r>
    </w:p>
    <w:p w:rsidR="009165D5" w:rsidRPr="00541198" w:rsidRDefault="009165D5" w:rsidP="009165D5">
      <w:pPr>
        <w:spacing w:after="0" w:line="240" w:lineRule="auto"/>
        <w:jc w:val="both"/>
        <w:rPr>
          <w:rFonts w:ascii="Times New Roman" w:hAnsi="Times New Roman"/>
        </w:rPr>
      </w:pPr>
    </w:p>
    <w:p w:rsidR="00541198" w:rsidRDefault="00541198" w:rsidP="0035686D">
      <w:pPr>
        <w:spacing w:after="0" w:line="240" w:lineRule="auto"/>
        <w:ind w:left="356" w:hanging="356"/>
        <w:jc w:val="both"/>
        <w:rPr>
          <w:rFonts w:ascii="Times New Roman" w:hAnsi="Times New Roman"/>
        </w:rPr>
      </w:pPr>
      <w:r w:rsidRPr="00541198">
        <w:rPr>
          <w:rFonts w:ascii="Times New Roman" w:hAnsi="Times New Roman"/>
        </w:rPr>
        <w:t xml:space="preserve">3.​ V § 47 se za odstavec 2 vkládá nový odstavec 3, který včetně poznámky pod čarou č. 47 zní: </w:t>
      </w:r>
    </w:p>
    <w:p w:rsidR="0017494B" w:rsidRPr="00541198" w:rsidRDefault="0017494B" w:rsidP="0035686D">
      <w:pPr>
        <w:spacing w:after="0" w:line="240" w:lineRule="auto"/>
        <w:ind w:left="356" w:hanging="356"/>
        <w:jc w:val="both"/>
        <w:rPr>
          <w:rFonts w:ascii="Times New Roman" w:hAnsi="Times New Roman"/>
        </w:rPr>
      </w:pPr>
    </w:p>
    <w:p w:rsidR="00541198" w:rsidRPr="00541198" w:rsidRDefault="00541198" w:rsidP="0035686D">
      <w:pPr>
        <w:spacing w:after="0" w:line="240" w:lineRule="auto"/>
        <w:ind w:left="340"/>
        <w:jc w:val="both"/>
        <w:rPr>
          <w:rFonts w:ascii="Times New Roman" w:hAnsi="Times New Roman"/>
        </w:rPr>
      </w:pPr>
      <w:r w:rsidRPr="00541198">
        <w:rPr>
          <w:rFonts w:ascii="Times New Roman" w:hAnsi="Times New Roman"/>
        </w:rPr>
        <w:t xml:space="preserve">„(3) Vlastník zařízení hradí náklady na provedení přeložky v případech, kdy po žadateli o přeložku nelze náhradu nákladů na její provedení spravedlivě požadovat. Jde o případy </w:t>
      </w:r>
    </w:p>
    <w:p w:rsidR="00541198" w:rsidRPr="00541198" w:rsidRDefault="00541198" w:rsidP="0035686D">
      <w:pPr>
        <w:spacing w:after="0" w:line="240" w:lineRule="auto"/>
        <w:ind w:left="720" w:hanging="360"/>
        <w:jc w:val="both"/>
        <w:rPr>
          <w:rFonts w:ascii="Times New Roman" w:hAnsi="Times New Roman"/>
        </w:rPr>
      </w:pPr>
      <w:r w:rsidRPr="00541198">
        <w:rPr>
          <w:rFonts w:ascii="Times New Roman" w:hAnsi="Times New Roman"/>
        </w:rPr>
        <w:t>a)​ kdy z důvodu špatného technického stavu zařízení vzniká škoda na nemovitosti</w:t>
      </w:r>
      <w:r w:rsidRPr="00541198">
        <w:rPr>
          <w:rFonts w:ascii="Times New Roman" w:hAnsi="Times New Roman"/>
          <w:b/>
          <w:bCs/>
        </w:rPr>
        <w:t xml:space="preserve"> </w:t>
      </w:r>
      <w:r w:rsidRPr="00541198">
        <w:rPr>
          <w:rFonts w:ascii="Times New Roman" w:hAnsi="Times New Roman"/>
        </w:rPr>
        <w:t xml:space="preserve">a vlastník zařízení nezajistí nápravu, </w:t>
      </w:r>
    </w:p>
    <w:p w:rsidR="00541198" w:rsidRPr="00541198" w:rsidRDefault="00541198" w:rsidP="0035686D">
      <w:pPr>
        <w:spacing w:after="0" w:line="240" w:lineRule="auto"/>
        <w:ind w:left="714" w:hanging="357"/>
        <w:jc w:val="both"/>
        <w:rPr>
          <w:rFonts w:ascii="Times New Roman" w:hAnsi="Times New Roman"/>
        </w:rPr>
      </w:pPr>
      <w:r w:rsidRPr="00541198">
        <w:rPr>
          <w:rFonts w:ascii="Times New Roman" w:hAnsi="Times New Roman"/>
        </w:rPr>
        <w:lastRenderedPageBreak/>
        <w:t>b)​ kdy je přeložku nutno provést pro účely změny nebo odstranění stavby, pokud povinnost změny nebo odstranění vyplývá ze zvláštního právního předpisu</w:t>
      </w:r>
      <w:r w:rsidRPr="00541198">
        <w:rPr>
          <w:rFonts w:ascii="Times New Roman" w:hAnsi="Times New Roman"/>
          <w:vertAlign w:val="superscript"/>
        </w:rPr>
        <w:t>47)</w:t>
      </w:r>
      <w:r w:rsidRPr="00541198">
        <w:rPr>
          <w:rFonts w:ascii="Times New Roman" w:hAnsi="Times New Roman"/>
        </w:rPr>
        <w:t xml:space="preserve">. </w:t>
      </w:r>
    </w:p>
    <w:p w:rsidR="00541198" w:rsidRPr="00541198" w:rsidRDefault="00541198" w:rsidP="0035686D">
      <w:pPr>
        <w:spacing w:after="0" w:line="240" w:lineRule="auto"/>
        <w:jc w:val="both"/>
        <w:rPr>
          <w:rFonts w:ascii="Times New Roman" w:hAnsi="Times New Roman"/>
        </w:rPr>
      </w:pPr>
      <w:r w:rsidRPr="00541198">
        <w:rPr>
          <w:rFonts w:ascii="Times New Roman" w:hAnsi="Times New Roman"/>
        </w:rPr>
        <w:t>_____</w:t>
      </w:r>
    </w:p>
    <w:p w:rsidR="006B47A3" w:rsidRDefault="00541198" w:rsidP="0035686D">
      <w:pPr>
        <w:spacing w:after="0" w:line="240" w:lineRule="auto"/>
        <w:contextualSpacing/>
        <w:jc w:val="both"/>
        <w:rPr>
          <w:rFonts w:ascii="Times New Roman" w:hAnsi="Times New Roman"/>
        </w:rPr>
      </w:pPr>
      <w:r w:rsidRPr="00541198">
        <w:rPr>
          <w:rFonts w:ascii="Times New Roman" w:hAnsi="Times New Roman"/>
          <w:vertAlign w:val="superscript"/>
        </w:rPr>
        <w:t>47)</w:t>
      </w:r>
      <w:r w:rsidRPr="00541198">
        <w:rPr>
          <w:rFonts w:ascii="Times New Roman" w:hAnsi="Times New Roman"/>
        </w:rPr>
        <w:t xml:space="preserve"> Zákon č. 183/2006 Sb., o územním plánování a stavebním řádu (stavební zákon).“.</w:t>
      </w:r>
    </w:p>
    <w:p w:rsidR="006B47A3" w:rsidRPr="006B47A3" w:rsidRDefault="006B47A3" w:rsidP="0035686D">
      <w:pPr>
        <w:spacing w:after="0" w:line="240" w:lineRule="auto"/>
        <w:contextualSpacing/>
        <w:jc w:val="both"/>
        <w:rPr>
          <w:rFonts w:ascii="Times New Roman" w:hAnsi="Times New Roman"/>
        </w:rPr>
      </w:pPr>
    </w:p>
    <w:p w:rsidR="00541198" w:rsidRDefault="004F57ED" w:rsidP="0035686D">
      <w:pPr>
        <w:spacing w:after="0" w:line="240" w:lineRule="auto"/>
        <w:rPr>
          <w:rFonts w:ascii="Times New Roman" w:hAnsi="Times New Roman"/>
        </w:rPr>
      </w:pPr>
      <w:r>
        <w:rPr>
          <w:rFonts w:ascii="Times New Roman" w:hAnsi="Times New Roman"/>
        </w:rPr>
        <w:t xml:space="preserve">    </w:t>
      </w:r>
      <w:r w:rsidR="00541198" w:rsidRPr="00541198">
        <w:rPr>
          <w:rFonts w:ascii="Times New Roman" w:hAnsi="Times New Roman"/>
        </w:rPr>
        <w:t xml:space="preserve">Dosavadní odstavec 3 se označuje jako odstavec 4. </w:t>
      </w:r>
    </w:p>
    <w:p w:rsidR="0017494B" w:rsidRPr="006B47A3" w:rsidRDefault="0017494B" w:rsidP="0035686D">
      <w:pPr>
        <w:spacing w:after="0" w:line="240" w:lineRule="auto"/>
      </w:pPr>
    </w:p>
    <w:p w:rsidR="00541198" w:rsidRDefault="00541198" w:rsidP="0035686D">
      <w:pPr>
        <w:spacing w:after="0" w:line="240" w:lineRule="auto"/>
        <w:ind w:left="357" w:hanging="357"/>
        <w:jc w:val="both"/>
        <w:rPr>
          <w:rFonts w:ascii="Times New Roman" w:hAnsi="Times New Roman"/>
        </w:rPr>
      </w:pPr>
      <w:r w:rsidRPr="00541198">
        <w:rPr>
          <w:rFonts w:ascii="Times New Roman" w:hAnsi="Times New Roman"/>
        </w:rPr>
        <w:t xml:space="preserve">4.​ V § 91 odst. 3 písm. h) se za slova „náklady na její provedení“ vkládají slova „nebo položkovým vyúčtováním nákladů na její provedení“. </w:t>
      </w:r>
    </w:p>
    <w:p w:rsidR="0017494B" w:rsidRPr="00541198" w:rsidRDefault="0017494B" w:rsidP="0035686D">
      <w:pPr>
        <w:spacing w:after="0" w:line="240" w:lineRule="auto"/>
        <w:ind w:left="357" w:hanging="357"/>
        <w:jc w:val="both"/>
        <w:rPr>
          <w:rFonts w:ascii="Times New Roman" w:hAnsi="Times New Roman"/>
        </w:rPr>
      </w:pPr>
    </w:p>
    <w:p w:rsidR="00541198" w:rsidRDefault="00541198" w:rsidP="0035686D">
      <w:pPr>
        <w:spacing w:after="0" w:line="240" w:lineRule="auto"/>
        <w:ind w:left="357" w:hanging="357"/>
        <w:jc w:val="both"/>
        <w:rPr>
          <w:rFonts w:ascii="Times New Roman" w:hAnsi="Times New Roman"/>
        </w:rPr>
      </w:pPr>
      <w:r w:rsidRPr="00541198">
        <w:rPr>
          <w:rFonts w:ascii="Times New Roman" w:hAnsi="Times New Roman"/>
        </w:rPr>
        <w:t xml:space="preserve">5.​ V § 91 odst. 4 písm. k) se za slova „náklady na její provedení“ vkládají slova „nebo položkovým vyúčtováním nákladů na její provedení“. </w:t>
      </w:r>
    </w:p>
    <w:p w:rsidR="0017494B" w:rsidRDefault="0017494B" w:rsidP="0035686D">
      <w:pPr>
        <w:spacing w:after="0" w:line="240" w:lineRule="auto"/>
        <w:ind w:left="357" w:hanging="357"/>
        <w:jc w:val="both"/>
        <w:rPr>
          <w:rFonts w:ascii="Times New Roman" w:hAnsi="Times New Roman"/>
        </w:rPr>
      </w:pPr>
    </w:p>
    <w:p w:rsidR="003D755F" w:rsidRPr="00541198" w:rsidRDefault="003D755F" w:rsidP="0035686D">
      <w:pPr>
        <w:spacing w:after="0" w:line="240" w:lineRule="auto"/>
        <w:ind w:left="357" w:hanging="357"/>
        <w:jc w:val="both"/>
        <w:rPr>
          <w:rFonts w:ascii="Times New Roman" w:hAnsi="Times New Roman"/>
        </w:rPr>
      </w:pPr>
    </w:p>
    <w:p w:rsidR="00541198" w:rsidRPr="00541198" w:rsidRDefault="00541198" w:rsidP="0035686D">
      <w:pPr>
        <w:spacing w:after="0" w:line="240" w:lineRule="auto"/>
        <w:jc w:val="center"/>
        <w:rPr>
          <w:rFonts w:ascii="Times New Roman" w:hAnsi="Times New Roman"/>
        </w:rPr>
      </w:pPr>
      <w:r w:rsidRPr="00541198">
        <w:rPr>
          <w:rFonts w:ascii="Times New Roman" w:hAnsi="Times New Roman"/>
          <w:b/>
          <w:bCs/>
        </w:rPr>
        <w:t>Čl. II</w:t>
      </w:r>
      <w:r w:rsidRPr="00541198">
        <w:rPr>
          <w:rFonts w:ascii="Times New Roman" w:hAnsi="Times New Roman"/>
        </w:rPr>
        <w:t xml:space="preserve"> </w:t>
      </w:r>
    </w:p>
    <w:p w:rsidR="00541198" w:rsidRPr="00541198" w:rsidRDefault="00541198" w:rsidP="0035686D">
      <w:pPr>
        <w:spacing w:after="0" w:line="240" w:lineRule="auto"/>
        <w:jc w:val="center"/>
        <w:rPr>
          <w:rFonts w:ascii="Times New Roman" w:hAnsi="Times New Roman"/>
        </w:rPr>
      </w:pPr>
      <w:r w:rsidRPr="00541198">
        <w:rPr>
          <w:rFonts w:ascii="Times New Roman" w:hAnsi="Times New Roman"/>
          <w:b/>
          <w:bCs/>
        </w:rPr>
        <w:t>Účinnost</w:t>
      </w:r>
      <w:r w:rsidRPr="00541198">
        <w:rPr>
          <w:rFonts w:ascii="Times New Roman" w:hAnsi="Times New Roman"/>
        </w:rPr>
        <w:t xml:space="preserve"> </w:t>
      </w:r>
    </w:p>
    <w:p w:rsidR="0017494B" w:rsidRDefault="0017494B" w:rsidP="0035686D">
      <w:pPr>
        <w:spacing w:after="0" w:line="240" w:lineRule="auto"/>
        <w:jc w:val="both"/>
        <w:rPr>
          <w:rFonts w:ascii="Times New Roman" w:hAnsi="Times New Roman"/>
        </w:rPr>
      </w:pPr>
    </w:p>
    <w:p w:rsidR="00541198" w:rsidRPr="00541198" w:rsidRDefault="00541198" w:rsidP="0035686D">
      <w:pPr>
        <w:spacing w:after="0" w:line="240" w:lineRule="auto"/>
        <w:jc w:val="both"/>
        <w:rPr>
          <w:rFonts w:ascii="Times New Roman" w:hAnsi="Times New Roman"/>
        </w:rPr>
      </w:pPr>
      <w:r w:rsidRPr="00541198">
        <w:rPr>
          <w:rFonts w:ascii="Times New Roman" w:hAnsi="Times New Roman"/>
        </w:rPr>
        <w:t xml:space="preserve">Tento zákon nabývá účinnosti patnáctým dnem ode dne jeho vyhlášení. </w:t>
      </w:r>
    </w:p>
    <w:p w:rsidR="00541198" w:rsidRPr="00541198" w:rsidRDefault="00541198" w:rsidP="00541198">
      <w:pPr>
        <w:jc w:val="center"/>
        <w:rPr>
          <w:rFonts w:ascii="Times New Roman" w:hAnsi="Times New Roman"/>
          <w:b/>
        </w:rPr>
      </w:pPr>
    </w:p>
    <w:p w:rsidR="00541198" w:rsidRPr="00541198" w:rsidRDefault="00541198" w:rsidP="00541198">
      <w:pPr>
        <w:jc w:val="center"/>
        <w:rPr>
          <w:rFonts w:ascii="Times New Roman" w:hAnsi="Times New Roman"/>
          <w:b/>
        </w:rPr>
      </w:pPr>
    </w:p>
    <w:p w:rsidR="00334D16" w:rsidRPr="00541198" w:rsidRDefault="00334D16" w:rsidP="006E645D">
      <w:pPr>
        <w:pStyle w:val="Bezmezer"/>
        <w:jc w:val="both"/>
        <w:rPr>
          <w:rFonts w:ascii="Times New Roman" w:hAnsi="Times New Roman"/>
          <w:b/>
        </w:rPr>
      </w:pPr>
    </w:p>
    <w:p w:rsidR="00541198" w:rsidRDefault="00541198"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B54C63">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955094" w:rsidRDefault="00955094" w:rsidP="006E645D">
      <w:pPr>
        <w:pStyle w:val="Bezmezer"/>
        <w:jc w:val="both"/>
        <w:rPr>
          <w:rFonts w:ascii="Times New Roman" w:hAnsi="Times New Roman"/>
          <w:b/>
        </w:rPr>
      </w:pPr>
    </w:p>
    <w:p w:rsidR="000764C2" w:rsidRDefault="000764C2" w:rsidP="006E645D">
      <w:pPr>
        <w:pStyle w:val="Bezmezer"/>
        <w:jc w:val="both"/>
        <w:rPr>
          <w:rFonts w:ascii="Times New Roman" w:hAnsi="Times New Roman"/>
          <w:b/>
        </w:rPr>
      </w:pPr>
    </w:p>
    <w:p w:rsidR="000764C2" w:rsidRDefault="000764C2" w:rsidP="006E645D">
      <w:pPr>
        <w:pStyle w:val="Bezmezer"/>
        <w:jc w:val="both"/>
        <w:rPr>
          <w:rFonts w:ascii="Times New Roman" w:hAnsi="Times New Roman"/>
          <w:b/>
        </w:rPr>
      </w:pPr>
    </w:p>
    <w:p w:rsidR="000764C2" w:rsidRDefault="000764C2" w:rsidP="006E645D">
      <w:pPr>
        <w:pStyle w:val="Bezmezer"/>
        <w:jc w:val="both"/>
        <w:rPr>
          <w:rFonts w:ascii="Times New Roman" w:hAnsi="Times New Roman"/>
          <w:b/>
        </w:rPr>
      </w:pPr>
    </w:p>
    <w:p w:rsidR="000764C2" w:rsidRDefault="000764C2" w:rsidP="006E645D">
      <w:pPr>
        <w:pStyle w:val="Bezmezer"/>
        <w:jc w:val="both"/>
        <w:rPr>
          <w:rFonts w:ascii="Times New Roman" w:hAnsi="Times New Roman"/>
          <w:b/>
        </w:rPr>
      </w:pPr>
    </w:p>
    <w:p w:rsidR="000764C2" w:rsidRDefault="000764C2" w:rsidP="006E645D">
      <w:pPr>
        <w:pStyle w:val="Bezmezer"/>
        <w:jc w:val="both"/>
        <w:rPr>
          <w:rFonts w:ascii="Times New Roman" w:hAnsi="Times New Roman"/>
          <w:b/>
        </w:rPr>
      </w:pPr>
    </w:p>
    <w:p w:rsidR="000764C2" w:rsidRDefault="000764C2" w:rsidP="006E645D">
      <w:pPr>
        <w:pStyle w:val="Bezmezer"/>
        <w:jc w:val="both"/>
        <w:rPr>
          <w:rFonts w:ascii="Times New Roman" w:hAnsi="Times New Roman"/>
          <w:b/>
        </w:rPr>
      </w:pPr>
    </w:p>
    <w:p w:rsidR="002861C4" w:rsidRDefault="002861C4" w:rsidP="006E645D">
      <w:pPr>
        <w:pStyle w:val="Bezmezer"/>
        <w:jc w:val="both"/>
        <w:rPr>
          <w:rFonts w:ascii="Times New Roman" w:hAnsi="Times New Roman"/>
          <w:b/>
        </w:rPr>
      </w:pPr>
    </w:p>
    <w:p w:rsidR="002861C4" w:rsidRDefault="002861C4" w:rsidP="006E645D">
      <w:pPr>
        <w:pStyle w:val="Bezmezer"/>
        <w:jc w:val="both"/>
        <w:rPr>
          <w:rFonts w:ascii="Times New Roman" w:hAnsi="Times New Roman"/>
          <w:b/>
        </w:rPr>
      </w:pPr>
    </w:p>
    <w:p w:rsidR="002861C4" w:rsidRDefault="002861C4" w:rsidP="006E645D">
      <w:pPr>
        <w:pStyle w:val="Bezmezer"/>
        <w:jc w:val="both"/>
        <w:rPr>
          <w:rFonts w:ascii="Times New Roman" w:hAnsi="Times New Roman"/>
          <w:b/>
        </w:rPr>
      </w:pPr>
    </w:p>
    <w:p w:rsidR="002861C4" w:rsidRDefault="002861C4" w:rsidP="006E645D">
      <w:pPr>
        <w:pStyle w:val="Bezmezer"/>
        <w:jc w:val="both"/>
        <w:rPr>
          <w:rFonts w:ascii="Times New Roman" w:hAnsi="Times New Roman"/>
          <w:b/>
        </w:rPr>
      </w:pPr>
    </w:p>
    <w:p w:rsidR="000764C2" w:rsidRDefault="000764C2" w:rsidP="006E645D">
      <w:pPr>
        <w:pStyle w:val="Bezmezer"/>
        <w:jc w:val="both"/>
        <w:rPr>
          <w:rFonts w:ascii="Times New Roman" w:hAnsi="Times New Roman"/>
          <w:b/>
        </w:rPr>
      </w:pPr>
    </w:p>
    <w:p w:rsidR="000764C2" w:rsidRDefault="000764C2" w:rsidP="006E645D">
      <w:pPr>
        <w:pStyle w:val="Bezmezer"/>
        <w:jc w:val="both"/>
        <w:rPr>
          <w:rFonts w:ascii="Times New Roman" w:hAnsi="Times New Roman"/>
          <w:b/>
        </w:rPr>
      </w:pPr>
    </w:p>
    <w:p w:rsidR="00653B27" w:rsidRPr="0083464C" w:rsidRDefault="00653B27" w:rsidP="000764C2">
      <w:pPr>
        <w:spacing w:after="0" w:line="240" w:lineRule="auto"/>
        <w:jc w:val="center"/>
        <w:rPr>
          <w:rFonts w:ascii="Times New Roman" w:hAnsi="Times New Roman"/>
          <w:b/>
          <w:sz w:val="28"/>
          <w:szCs w:val="28"/>
        </w:rPr>
      </w:pPr>
      <w:r w:rsidRPr="0083464C">
        <w:rPr>
          <w:rFonts w:ascii="Times New Roman" w:hAnsi="Times New Roman"/>
          <w:b/>
          <w:sz w:val="28"/>
          <w:szCs w:val="28"/>
        </w:rPr>
        <w:t xml:space="preserve">Důvodová zpráva </w:t>
      </w:r>
    </w:p>
    <w:p w:rsidR="00653B27" w:rsidRPr="0083464C" w:rsidRDefault="00653B27" w:rsidP="000764C2">
      <w:pPr>
        <w:spacing w:after="0" w:line="240" w:lineRule="auto"/>
        <w:jc w:val="center"/>
        <w:rPr>
          <w:rFonts w:ascii="Times New Roman" w:hAnsi="Times New Roman"/>
          <w:b/>
          <w:sz w:val="28"/>
          <w:szCs w:val="28"/>
        </w:rPr>
      </w:pPr>
    </w:p>
    <w:p w:rsidR="00653B27" w:rsidRPr="009236D0" w:rsidRDefault="00653B27" w:rsidP="000764C2">
      <w:pPr>
        <w:spacing w:after="0" w:line="240" w:lineRule="auto"/>
        <w:jc w:val="center"/>
        <w:rPr>
          <w:rFonts w:ascii="Times New Roman" w:hAnsi="Times New Roman"/>
          <w:b/>
          <w:u w:val="single"/>
        </w:rPr>
      </w:pPr>
      <w:r w:rsidRPr="009236D0">
        <w:rPr>
          <w:rFonts w:ascii="Times New Roman" w:hAnsi="Times New Roman"/>
          <w:b/>
        </w:rPr>
        <w:t>A.</w:t>
      </w:r>
      <w:r w:rsidRPr="009D0460">
        <w:rPr>
          <w:rFonts w:ascii="Times New Roman" w:hAnsi="Times New Roman"/>
          <w:b/>
        </w:rPr>
        <w:t xml:space="preserve"> </w:t>
      </w:r>
      <w:r w:rsidRPr="009236D0">
        <w:rPr>
          <w:rFonts w:ascii="Times New Roman" w:hAnsi="Times New Roman"/>
          <w:b/>
          <w:u w:val="single"/>
        </w:rPr>
        <w:t>Obecná část</w:t>
      </w:r>
    </w:p>
    <w:p w:rsidR="0062251E" w:rsidRDefault="0062251E" w:rsidP="000764C2">
      <w:pPr>
        <w:spacing w:after="0" w:line="240" w:lineRule="auto"/>
        <w:jc w:val="both"/>
        <w:rPr>
          <w:rFonts w:ascii="Times New Roman" w:hAnsi="Times New Roman"/>
          <w:b/>
        </w:rPr>
      </w:pPr>
    </w:p>
    <w:p w:rsidR="00653B27" w:rsidRDefault="00653B27" w:rsidP="000764C2">
      <w:pPr>
        <w:spacing w:after="0" w:line="240" w:lineRule="auto"/>
        <w:jc w:val="both"/>
        <w:rPr>
          <w:rFonts w:ascii="Times New Roman" w:hAnsi="Times New Roman"/>
          <w:b/>
        </w:rPr>
      </w:pPr>
      <w:r w:rsidRPr="009C4845">
        <w:rPr>
          <w:rFonts w:ascii="Times New Roman" w:hAnsi="Times New Roman"/>
          <w:b/>
        </w:rPr>
        <w:t>1. Zhodnocení platného právního stavu, odůvodnění hlavních principů navrhované právní úpravy a vysvětlení nezbytnosti navrhované právní úpravy v jejím celku</w:t>
      </w:r>
    </w:p>
    <w:p w:rsidR="00653B27" w:rsidRPr="00A37DC1" w:rsidRDefault="00653B2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Pr>
          <w:rFonts w:ascii="Times New Roman" w:hAnsi="Times New Roman"/>
        </w:rPr>
        <w:t xml:space="preserve">Dle současné právní úpravy jsou </w:t>
      </w:r>
      <w:r w:rsidRPr="008931FA">
        <w:rPr>
          <w:rFonts w:ascii="Times New Roman" w:hAnsi="Times New Roman"/>
        </w:rPr>
        <w:t xml:space="preserve">podnikatelé v </w:t>
      </w:r>
      <w:r>
        <w:rPr>
          <w:rFonts w:ascii="Times New Roman" w:hAnsi="Times New Roman"/>
        </w:rPr>
        <w:t>elektroenergetice</w:t>
      </w:r>
      <w:r w:rsidRPr="008931FA">
        <w:rPr>
          <w:rFonts w:ascii="Times New Roman" w:hAnsi="Times New Roman"/>
        </w:rPr>
        <w:t xml:space="preserve"> oprávněn</w:t>
      </w:r>
      <w:r>
        <w:rPr>
          <w:rFonts w:ascii="Times New Roman" w:hAnsi="Times New Roman"/>
        </w:rPr>
        <w:t>i</w:t>
      </w:r>
      <w:r w:rsidRPr="008931FA">
        <w:rPr>
          <w:rFonts w:ascii="Times New Roman" w:hAnsi="Times New Roman"/>
        </w:rPr>
        <w:t xml:space="preserve"> umisťovat svá zařízení (především</w:t>
      </w:r>
      <w:r>
        <w:rPr>
          <w:rFonts w:ascii="Times New Roman" w:hAnsi="Times New Roman"/>
        </w:rPr>
        <w:t xml:space="preserve"> </w:t>
      </w:r>
      <w:r w:rsidRPr="008931FA">
        <w:rPr>
          <w:rFonts w:ascii="Times New Roman" w:hAnsi="Times New Roman"/>
        </w:rPr>
        <w:t>inženýrské sítě</w:t>
      </w:r>
      <w:r>
        <w:rPr>
          <w:rFonts w:ascii="Times New Roman" w:hAnsi="Times New Roman"/>
        </w:rPr>
        <w:t xml:space="preserve"> a jejich prvky</w:t>
      </w:r>
      <w:r w:rsidRPr="008931FA">
        <w:rPr>
          <w:rFonts w:ascii="Times New Roman" w:hAnsi="Times New Roman"/>
        </w:rPr>
        <w:t>) na nemovitostech</w:t>
      </w:r>
      <w:r w:rsidR="001179F0">
        <w:rPr>
          <w:rFonts w:ascii="Times New Roman" w:hAnsi="Times New Roman"/>
        </w:rPr>
        <w:t xml:space="preserve"> (osnova kvůli jednotnosti terminologie zákona užívá starého pojmenování pro nemovité věci)</w:t>
      </w:r>
      <w:r w:rsidRPr="008931FA">
        <w:rPr>
          <w:rFonts w:ascii="Times New Roman" w:hAnsi="Times New Roman"/>
        </w:rPr>
        <w:t xml:space="preserve"> ve vlastnictví jiných osob</w:t>
      </w:r>
      <w:r>
        <w:rPr>
          <w:rFonts w:ascii="Times New Roman" w:hAnsi="Times New Roman"/>
        </w:rPr>
        <w:t>. Přitom</w:t>
      </w:r>
      <w:r w:rsidRPr="008931FA">
        <w:rPr>
          <w:rFonts w:ascii="Times New Roman" w:hAnsi="Times New Roman"/>
        </w:rPr>
        <w:t xml:space="preserve"> jsou povinni zřizovat věcná břemena umožňuj</w:t>
      </w:r>
      <w:r>
        <w:rPr>
          <w:rFonts w:ascii="Times New Roman" w:hAnsi="Times New Roman"/>
        </w:rPr>
        <w:t xml:space="preserve">ící využití těchto nemovitostí. To mohou učinit buď smluvně, nebo </w:t>
      </w:r>
      <w:r w:rsidRPr="008931FA">
        <w:rPr>
          <w:rFonts w:ascii="Times New Roman" w:hAnsi="Times New Roman"/>
        </w:rPr>
        <w:t>dosáhnout zřízení</w:t>
      </w:r>
      <w:r>
        <w:rPr>
          <w:rFonts w:ascii="Times New Roman" w:hAnsi="Times New Roman"/>
        </w:rPr>
        <w:t xml:space="preserve"> </w:t>
      </w:r>
      <w:r w:rsidRPr="008931FA">
        <w:rPr>
          <w:rFonts w:ascii="Times New Roman" w:hAnsi="Times New Roman"/>
        </w:rPr>
        <w:t>věcného b</w:t>
      </w:r>
      <w:r>
        <w:rPr>
          <w:rFonts w:ascii="Times New Roman" w:hAnsi="Times New Roman"/>
        </w:rPr>
        <w:t>řemene ve vyvlastňovacím řízení.</w:t>
      </w:r>
    </w:p>
    <w:p w:rsidR="00653B27" w:rsidRPr="008931FA" w:rsidRDefault="00653B27" w:rsidP="000764C2">
      <w:pPr>
        <w:spacing w:after="0" w:line="240" w:lineRule="auto"/>
        <w:jc w:val="both"/>
        <w:rPr>
          <w:rFonts w:ascii="Times New Roman" w:hAnsi="Times New Roman"/>
        </w:rPr>
      </w:pPr>
      <w:r>
        <w:rPr>
          <w:rFonts w:ascii="Times New Roman" w:hAnsi="Times New Roman"/>
        </w:rPr>
        <w:t>N</w:t>
      </w:r>
      <w:r w:rsidRPr="008931FA">
        <w:rPr>
          <w:rFonts w:ascii="Times New Roman" w:hAnsi="Times New Roman"/>
        </w:rPr>
        <w:t>áhrada za zřízení věcného břemene je obvykle jednorázová ve výši desítek korun až</w:t>
      </w:r>
      <w:r>
        <w:rPr>
          <w:rFonts w:ascii="Times New Roman" w:hAnsi="Times New Roman"/>
        </w:rPr>
        <w:t xml:space="preserve"> </w:t>
      </w:r>
      <w:r w:rsidRPr="008931FA">
        <w:rPr>
          <w:rFonts w:ascii="Times New Roman" w:hAnsi="Times New Roman"/>
        </w:rPr>
        <w:t>jednotek tisíc korun. Může být stanovena dohodou nebo ve vyvlastňovacím řízení na</w:t>
      </w:r>
      <w:r>
        <w:rPr>
          <w:rFonts w:ascii="Times New Roman" w:hAnsi="Times New Roman"/>
        </w:rPr>
        <w:t xml:space="preserve"> </w:t>
      </w:r>
      <w:r w:rsidRPr="008931FA">
        <w:rPr>
          <w:rFonts w:ascii="Times New Roman" w:hAnsi="Times New Roman"/>
        </w:rPr>
        <w:t xml:space="preserve">základě znaleckého posudku. </w:t>
      </w:r>
      <w:r>
        <w:rPr>
          <w:rFonts w:ascii="Times New Roman" w:hAnsi="Times New Roman"/>
        </w:rPr>
        <w:t>Z</w:t>
      </w:r>
      <w:r w:rsidRPr="008931FA">
        <w:rPr>
          <w:rFonts w:ascii="Times New Roman" w:hAnsi="Times New Roman"/>
        </w:rPr>
        <w:t xml:space="preserve">a </w:t>
      </w:r>
      <w:r>
        <w:rPr>
          <w:rFonts w:ascii="Times New Roman" w:hAnsi="Times New Roman"/>
        </w:rPr>
        <w:t>účinnosti</w:t>
      </w:r>
      <w:r w:rsidRPr="008931FA">
        <w:rPr>
          <w:rFonts w:ascii="Times New Roman" w:hAnsi="Times New Roman"/>
        </w:rPr>
        <w:t xml:space="preserve"> </w:t>
      </w:r>
      <w:r>
        <w:rPr>
          <w:rFonts w:ascii="Times New Roman" w:hAnsi="Times New Roman"/>
        </w:rPr>
        <w:t>starších právních úprav (např. tzv.</w:t>
      </w:r>
      <w:r w:rsidRPr="008931FA">
        <w:rPr>
          <w:rFonts w:ascii="Times New Roman" w:hAnsi="Times New Roman"/>
        </w:rPr>
        <w:t xml:space="preserve"> </w:t>
      </w:r>
      <w:proofErr w:type="spellStart"/>
      <w:r w:rsidRPr="008931FA">
        <w:rPr>
          <w:rFonts w:ascii="Times New Roman" w:hAnsi="Times New Roman"/>
        </w:rPr>
        <w:t>elektrisačního</w:t>
      </w:r>
      <w:proofErr w:type="spellEnd"/>
      <w:r w:rsidRPr="008931FA">
        <w:rPr>
          <w:rFonts w:ascii="Times New Roman" w:hAnsi="Times New Roman"/>
        </w:rPr>
        <w:t xml:space="preserve"> zákona</w:t>
      </w:r>
      <w:r>
        <w:rPr>
          <w:rFonts w:ascii="Times New Roman" w:hAnsi="Times New Roman"/>
        </w:rPr>
        <w:t xml:space="preserve">) </w:t>
      </w:r>
      <w:r w:rsidRPr="008931FA">
        <w:rPr>
          <w:rFonts w:ascii="Times New Roman" w:hAnsi="Times New Roman"/>
        </w:rPr>
        <w:t xml:space="preserve">navíc vznikala věcná břemena ze zákona a </w:t>
      </w:r>
      <w:r>
        <w:rPr>
          <w:rFonts w:ascii="Times New Roman" w:hAnsi="Times New Roman"/>
        </w:rPr>
        <w:t xml:space="preserve">de facto </w:t>
      </w:r>
      <w:r w:rsidRPr="008931FA">
        <w:rPr>
          <w:rFonts w:ascii="Times New Roman" w:hAnsi="Times New Roman"/>
        </w:rPr>
        <w:t>bez</w:t>
      </w:r>
      <w:r>
        <w:rPr>
          <w:rFonts w:ascii="Times New Roman" w:hAnsi="Times New Roman"/>
        </w:rPr>
        <w:t xml:space="preserve"> ná</w:t>
      </w:r>
      <w:r w:rsidRPr="008931FA">
        <w:rPr>
          <w:rFonts w:ascii="Times New Roman" w:hAnsi="Times New Roman"/>
        </w:rPr>
        <w:t>hrady</w:t>
      </w:r>
      <w:r>
        <w:rPr>
          <w:rFonts w:ascii="Times New Roman" w:hAnsi="Times New Roman"/>
        </w:rPr>
        <w:t>.</w:t>
      </w:r>
    </w:p>
    <w:p w:rsidR="00653B27" w:rsidRDefault="00653B27" w:rsidP="000764C2">
      <w:pPr>
        <w:spacing w:after="0" w:line="240" w:lineRule="auto"/>
        <w:rPr>
          <w:rFonts w:ascii="Times New Roman" w:hAnsi="Times New Roman"/>
        </w:rPr>
      </w:pPr>
    </w:p>
    <w:p w:rsidR="00653B27" w:rsidRDefault="00653B27" w:rsidP="000764C2">
      <w:pPr>
        <w:spacing w:after="0" w:line="240" w:lineRule="auto"/>
        <w:jc w:val="both"/>
        <w:rPr>
          <w:rFonts w:ascii="Times New Roman" w:hAnsi="Times New Roman"/>
        </w:rPr>
      </w:pPr>
      <w:r>
        <w:rPr>
          <w:rFonts w:ascii="Times New Roman" w:hAnsi="Times New Roman"/>
        </w:rPr>
        <w:t>U již zřízených zařízení často nastávají situace</w:t>
      </w:r>
      <w:r w:rsidRPr="008931FA">
        <w:rPr>
          <w:rFonts w:ascii="Times New Roman" w:hAnsi="Times New Roman"/>
        </w:rPr>
        <w:t xml:space="preserve">, kdy vlastník </w:t>
      </w:r>
      <w:r>
        <w:rPr>
          <w:rFonts w:ascii="Times New Roman" w:hAnsi="Times New Roman"/>
        </w:rPr>
        <w:t xml:space="preserve">nemovitosti potřebuje zařízení </w:t>
      </w:r>
      <w:r w:rsidRPr="008931FA">
        <w:rPr>
          <w:rFonts w:ascii="Times New Roman" w:hAnsi="Times New Roman"/>
        </w:rPr>
        <w:t>podnikatele přemístit (tzv.</w:t>
      </w:r>
      <w:r>
        <w:rPr>
          <w:rFonts w:ascii="Times New Roman" w:hAnsi="Times New Roman"/>
        </w:rPr>
        <w:t xml:space="preserve"> </w:t>
      </w:r>
      <w:r w:rsidRPr="008931FA">
        <w:rPr>
          <w:rFonts w:ascii="Times New Roman" w:hAnsi="Times New Roman"/>
        </w:rPr>
        <w:t>přeložka). Nutnost přeložky může být vyvolána důležitými důvody na straně zatíženého</w:t>
      </w:r>
      <w:r>
        <w:rPr>
          <w:rFonts w:ascii="Times New Roman" w:hAnsi="Times New Roman"/>
        </w:rPr>
        <w:t xml:space="preserve"> </w:t>
      </w:r>
      <w:r w:rsidRPr="008931FA">
        <w:rPr>
          <w:rFonts w:ascii="Times New Roman" w:hAnsi="Times New Roman"/>
        </w:rPr>
        <w:t>vlastníka –</w:t>
      </w:r>
      <w:r>
        <w:rPr>
          <w:rFonts w:ascii="Times New Roman" w:hAnsi="Times New Roman"/>
        </w:rPr>
        <w:t xml:space="preserve"> </w:t>
      </w:r>
      <w:r w:rsidRPr="00BA1808">
        <w:rPr>
          <w:rFonts w:ascii="Times New Roman" w:hAnsi="Times New Roman"/>
        </w:rPr>
        <w:t xml:space="preserve">demolicí budovy nebo její </w:t>
      </w:r>
      <w:r w:rsidR="00976696">
        <w:rPr>
          <w:rFonts w:ascii="Times New Roman" w:hAnsi="Times New Roman"/>
        </w:rPr>
        <w:t>nezbytnou</w:t>
      </w:r>
      <w:r>
        <w:rPr>
          <w:rFonts w:ascii="Times New Roman" w:hAnsi="Times New Roman"/>
        </w:rPr>
        <w:t xml:space="preserve"> rekonstrukcí. Potřeba přeložky může být dána </w:t>
      </w:r>
      <w:r w:rsidRPr="008931FA">
        <w:rPr>
          <w:rFonts w:ascii="Times New Roman" w:hAnsi="Times New Roman"/>
        </w:rPr>
        <w:t xml:space="preserve">i důvody </w:t>
      </w:r>
      <w:r>
        <w:rPr>
          <w:rFonts w:ascii="Times New Roman" w:hAnsi="Times New Roman"/>
        </w:rPr>
        <w:t>zapříčiněnými</w:t>
      </w:r>
      <w:r w:rsidRPr="008931FA">
        <w:rPr>
          <w:rFonts w:ascii="Times New Roman" w:hAnsi="Times New Roman"/>
        </w:rPr>
        <w:t xml:space="preserve"> podnikatele</w:t>
      </w:r>
      <w:r>
        <w:rPr>
          <w:rFonts w:ascii="Times New Roman" w:hAnsi="Times New Roman"/>
        </w:rPr>
        <w:t xml:space="preserve">m v energetice, mezi ty patří poškozování </w:t>
      </w:r>
      <w:r w:rsidRPr="008931FA">
        <w:rPr>
          <w:rFonts w:ascii="Times New Roman" w:hAnsi="Times New Roman"/>
        </w:rPr>
        <w:t xml:space="preserve">nemovitosti </w:t>
      </w:r>
      <w:r w:rsidR="00C079F5">
        <w:rPr>
          <w:rFonts w:ascii="Times New Roman" w:hAnsi="Times New Roman"/>
        </w:rPr>
        <w:t xml:space="preserve">špatným technickým stavem </w:t>
      </w:r>
      <w:r w:rsidRPr="008931FA">
        <w:rPr>
          <w:rFonts w:ascii="Times New Roman" w:hAnsi="Times New Roman"/>
        </w:rPr>
        <w:t>zařízení podnikatele (např. rezavějící konzole elektrického</w:t>
      </w:r>
      <w:r>
        <w:rPr>
          <w:rFonts w:ascii="Times New Roman" w:hAnsi="Times New Roman"/>
        </w:rPr>
        <w:t xml:space="preserve"> </w:t>
      </w:r>
      <w:r w:rsidRPr="008931FA">
        <w:rPr>
          <w:rFonts w:ascii="Times New Roman" w:hAnsi="Times New Roman"/>
        </w:rPr>
        <w:t>vedení</w:t>
      </w:r>
      <w:r>
        <w:rPr>
          <w:rFonts w:ascii="Times New Roman" w:hAnsi="Times New Roman"/>
        </w:rPr>
        <w:t xml:space="preserve"> na fasádě domu</w:t>
      </w:r>
      <w:r w:rsidRPr="008931FA">
        <w:rPr>
          <w:rFonts w:ascii="Times New Roman" w:hAnsi="Times New Roman"/>
        </w:rPr>
        <w:t>)</w:t>
      </w:r>
      <w:r>
        <w:rPr>
          <w:rFonts w:ascii="Times New Roman" w:hAnsi="Times New Roman"/>
        </w:rPr>
        <w:t>.</w:t>
      </w:r>
    </w:p>
    <w:p w:rsidR="00653B27" w:rsidRDefault="00653B2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Pr>
          <w:rFonts w:ascii="Times New Roman" w:hAnsi="Times New Roman"/>
        </w:rPr>
        <w:t>Energetický z</w:t>
      </w:r>
      <w:r w:rsidRPr="008931FA">
        <w:rPr>
          <w:rFonts w:ascii="Times New Roman" w:hAnsi="Times New Roman"/>
        </w:rPr>
        <w:t>ákon stanoví, že přeložku vždy hradí ten, kdo její potřebu vyvolal</w:t>
      </w:r>
      <w:r>
        <w:rPr>
          <w:rFonts w:ascii="Times New Roman" w:hAnsi="Times New Roman"/>
        </w:rPr>
        <w:t xml:space="preserve"> (dále jen „žadatel o přeložku“)</w:t>
      </w:r>
      <w:r w:rsidRPr="008931FA">
        <w:rPr>
          <w:rFonts w:ascii="Times New Roman" w:hAnsi="Times New Roman"/>
        </w:rPr>
        <w:t xml:space="preserve">. Náklady </w:t>
      </w:r>
      <w:r>
        <w:rPr>
          <w:rFonts w:ascii="Times New Roman" w:hAnsi="Times New Roman"/>
        </w:rPr>
        <w:t xml:space="preserve">na její provedení </w:t>
      </w:r>
      <w:r w:rsidRPr="008931FA">
        <w:rPr>
          <w:rFonts w:ascii="Times New Roman" w:hAnsi="Times New Roman"/>
        </w:rPr>
        <w:t>obvykle dosahují</w:t>
      </w:r>
      <w:r>
        <w:rPr>
          <w:rFonts w:ascii="Times New Roman" w:hAnsi="Times New Roman"/>
        </w:rPr>
        <w:t xml:space="preserve"> </w:t>
      </w:r>
      <w:r w:rsidRPr="008931FA">
        <w:rPr>
          <w:rFonts w:ascii="Times New Roman" w:hAnsi="Times New Roman"/>
        </w:rPr>
        <w:t>řádově vyšších desetitisíců až statisíců korun; riziko vzniku těchto nákladů přitom nebývá</w:t>
      </w:r>
      <w:r>
        <w:rPr>
          <w:rFonts w:ascii="Times New Roman" w:hAnsi="Times New Roman"/>
        </w:rPr>
        <w:t xml:space="preserve"> </w:t>
      </w:r>
      <w:r w:rsidRPr="008931FA">
        <w:rPr>
          <w:rFonts w:ascii="Times New Roman" w:hAnsi="Times New Roman"/>
        </w:rPr>
        <w:t>zahrnuto v ocenění věcného břemene</w:t>
      </w:r>
      <w:r>
        <w:rPr>
          <w:rFonts w:ascii="Times New Roman" w:hAnsi="Times New Roman"/>
        </w:rPr>
        <w:t xml:space="preserve">. Vlastníci zatížených pozemků tak často musejí hradit vysoké částky, aby mohli nakládat se svým majetkem, který jim byl zatížen ve veřejném zájmu. </w:t>
      </w:r>
    </w:p>
    <w:p w:rsidR="00653B27" w:rsidRPr="008931FA" w:rsidRDefault="00653B2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Pr>
          <w:rFonts w:ascii="Times New Roman" w:hAnsi="Times New Roman"/>
        </w:rPr>
        <w:t xml:space="preserve">Dle Listiny základních práv a svobod je </w:t>
      </w:r>
      <w:r w:rsidRPr="008931FA">
        <w:rPr>
          <w:rFonts w:ascii="Times New Roman" w:hAnsi="Times New Roman"/>
        </w:rPr>
        <w:t xml:space="preserve">omezení vlastnického práva přípustné </w:t>
      </w:r>
      <w:r>
        <w:rPr>
          <w:rFonts w:ascii="Times New Roman" w:hAnsi="Times New Roman"/>
        </w:rPr>
        <w:t xml:space="preserve">jen ve veřejném </w:t>
      </w:r>
      <w:r w:rsidRPr="008931FA">
        <w:rPr>
          <w:rFonts w:ascii="Times New Roman" w:hAnsi="Times New Roman"/>
        </w:rPr>
        <w:t>zájmu</w:t>
      </w:r>
      <w:r>
        <w:rPr>
          <w:rFonts w:ascii="Times New Roman" w:hAnsi="Times New Roman"/>
        </w:rPr>
        <w:t xml:space="preserve"> a za náhradu</w:t>
      </w:r>
      <w:r w:rsidRPr="008931FA">
        <w:rPr>
          <w:rFonts w:ascii="Times New Roman" w:hAnsi="Times New Roman"/>
        </w:rPr>
        <w:t xml:space="preserve">. Náhrada poskytovaná za věcná břemena </w:t>
      </w:r>
      <w:r>
        <w:rPr>
          <w:rFonts w:ascii="Times New Roman" w:hAnsi="Times New Roman"/>
        </w:rPr>
        <w:t xml:space="preserve">pro zřízení zařízení </w:t>
      </w:r>
      <w:r w:rsidRPr="008931FA">
        <w:rPr>
          <w:rFonts w:ascii="Times New Roman" w:hAnsi="Times New Roman"/>
        </w:rPr>
        <w:t>však není adekvátní vzhledem k nákladům,</w:t>
      </w:r>
      <w:r>
        <w:rPr>
          <w:rFonts w:ascii="Times New Roman" w:hAnsi="Times New Roman"/>
        </w:rPr>
        <w:t xml:space="preserve"> </w:t>
      </w:r>
      <w:r w:rsidRPr="008931FA">
        <w:rPr>
          <w:rFonts w:ascii="Times New Roman" w:hAnsi="Times New Roman"/>
        </w:rPr>
        <w:t>které vlastníkům mohou v budoucnu vzniknout v souvislosti s nutností přeložky. Tím</w:t>
      </w:r>
      <w:r>
        <w:rPr>
          <w:rFonts w:ascii="Times New Roman" w:hAnsi="Times New Roman"/>
        </w:rPr>
        <w:t xml:space="preserve"> </w:t>
      </w:r>
      <w:r w:rsidRPr="008931FA">
        <w:rPr>
          <w:rFonts w:ascii="Times New Roman" w:hAnsi="Times New Roman"/>
        </w:rPr>
        <w:t>dochází k nepřiměřeným zásahům do vlastnického práva. Společnost jako celek profituje</w:t>
      </w:r>
      <w:r>
        <w:rPr>
          <w:rFonts w:ascii="Times New Roman" w:hAnsi="Times New Roman"/>
        </w:rPr>
        <w:t xml:space="preserve"> </w:t>
      </w:r>
      <w:r w:rsidRPr="008931FA">
        <w:rPr>
          <w:rFonts w:ascii="Times New Roman" w:hAnsi="Times New Roman"/>
        </w:rPr>
        <w:t>z</w:t>
      </w:r>
      <w:r>
        <w:rPr>
          <w:rFonts w:ascii="Times New Roman" w:hAnsi="Times New Roman"/>
        </w:rPr>
        <w:t xml:space="preserve"> elektroenergetických </w:t>
      </w:r>
      <w:r w:rsidRPr="008931FA">
        <w:rPr>
          <w:rFonts w:ascii="Times New Roman" w:hAnsi="Times New Roman"/>
        </w:rPr>
        <w:t>inženýrských sítí, ale významnou část nákladů nespravedlivě</w:t>
      </w:r>
      <w:r>
        <w:rPr>
          <w:rFonts w:ascii="Times New Roman" w:hAnsi="Times New Roman"/>
        </w:rPr>
        <w:t xml:space="preserve"> </w:t>
      </w:r>
      <w:r w:rsidRPr="008931FA">
        <w:rPr>
          <w:rFonts w:ascii="Times New Roman" w:hAnsi="Times New Roman"/>
        </w:rPr>
        <w:t xml:space="preserve">přenáší na </w:t>
      </w:r>
      <w:r>
        <w:rPr>
          <w:rFonts w:ascii="Times New Roman" w:hAnsi="Times New Roman"/>
        </w:rPr>
        <w:t>malou skupinu osob, jejichž nemovitosti jsou zatíženy</w:t>
      </w:r>
      <w:r w:rsidRPr="008931FA">
        <w:rPr>
          <w:rFonts w:ascii="Times New Roman" w:hAnsi="Times New Roman"/>
        </w:rPr>
        <w:t>.</w:t>
      </w:r>
      <w:r>
        <w:rPr>
          <w:rFonts w:ascii="Times New Roman" w:hAnsi="Times New Roman"/>
        </w:rPr>
        <w:t xml:space="preserve"> Dochází tak k privatizaci nákladů veřejných služeb. Správná, práva jednotlivce šetřící úprava by přitom </w:t>
      </w:r>
      <w:r w:rsidRPr="00BA1808">
        <w:rPr>
          <w:rFonts w:ascii="Times New Roman" w:hAnsi="Times New Roman"/>
        </w:rPr>
        <w:t>měla náklady socializovat, tedy</w:t>
      </w:r>
      <w:r>
        <w:rPr>
          <w:rFonts w:ascii="Times New Roman" w:hAnsi="Times New Roman"/>
        </w:rPr>
        <w:t xml:space="preserve"> dělit mezi uživatele služeb. Náklady by měli hradit vlastníci infrastruktury, podnikatelé v elektroenergetice, a ve vyúčtování je na uživatele služeb přenášet.</w:t>
      </w:r>
    </w:p>
    <w:p w:rsidR="00653B27" w:rsidRDefault="00653B2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Pr>
          <w:rFonts w:ascii="Times New Roman" w:hAnsi="Times New Roman"/>
        </w:rPr>
        <w:t xml:space="preserve">Přispět k odstranění popsaného </w:t>
      </w:r>
      <w:r w:rsidR="001C5FA7">
        <w:rPr>
          <w:rFonts w:ascii="Times New Roman" w:hAnsi="Times New Roman"/>
        </w:rPr>
        <w:t>nespravedlivého</w:t>
      </w:r>
      <w:r>
        <w:rPr>
          <w:rFonts w:ascii="Times New Roman" w:hAnsi="Times New Roman"/>
        </w:rPr>
        <w:t xml:space="preserve"> stavu má za cíl navrhovaná novela. Ta nově vyjmenovává případy, kdy je nespravedlivé požadovat úhradu nákladů přeložky vlastníkem zatížené nemovité věci a ukládá v takových případech hradit náklady přeložky vlastníkům zařízení. Jedná se o situace, kdy zařízení poškozuje nemovitost žadatele a vlastník zařízení nezajistí nápravu</w:t>
      </w:r>
      <w:r w:rsidR="00542270">
        <w:rPr>
          <w:rFonts w:ascii="Times New Roman" w:hAnsi="Times New Roman"/>
        </w:rPr>
        <w:t>,</w:t>
      </w:r>
      <w:r>
        <w:rPr>
          <w:rFonts w:ascii="Times New Roman" w:hAnsi="Times New Roman"/>
        </w:rPr>
        <w:t xml:space="preserve"> nebo kdy potřeba zařízení přeložit vyplývá z povinností, které vlastníku nemovitosti ukládá stavební zákon. </w:t>
      </w:r>
    </w:p>
    <w:p w:rsidR="00653B27" w:rsidRDefault="00653B2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Pr>
          <w:rFonts w:ascii="Times New Roman" w:hAnsi="Times New Roman"/>
        </w:rPr>
        <w:t xml:space="preserve">Nově se vlastníku zařízení, který přeložku zajistil, také ukládá povinnost poskytnout </w:t>
      </w:r>
      <w:r w:rsidRPr="00E76D0B">
        <w:rPr>
          <w:rFonts w:ascii="Times New Roman" w:hAnsi="Times New Roman"/>
        </w:rPr>
        <w:t xml:space="preserve">žadateli </w:t>
      </w:r>
      <w:r w:rsidR="00A3706D" w:rsidRPr="00E76D0B">
        <w:rPr>
          <w:rFonts w:ascii="Times New Roman" w:hAnsi="Times New Roman"/>
        </w:rPr>
        <w:t xml:space="preserve">o přeložku </w:t>
      </w:r>
      <w:r w:rsidRPr="00E76D0B">
        <w:rPr>
          <w:rFonts w:ascii="Times New Roman" w:hAnsi="Times New Roman"/>
        </w:rPr>
        <w:t>podrobné položkové vyúčtování nákladů na zajištění přeložky. Tato p</w:t>
      </w:r>
      <w:r>
        <w:rPr>
          <w:rFonts w:ascii="Times New Roman" w:hAnsi="Times New Roman"/>
        </w:rPr>
        <w:t>ovinnost, respektive její případné porušení, je promítnuta i do sankčních ustanovení zákona.</w:t>
      </w:r>
    </w:p>
    <w:p w:rsidR="00653B27" w:rsidRDefault="00653B2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Pr>
          <w:rFonts w:ascii="Times New Roman" w:hAnsi="Times New Roman"/>
        </w:rPr>
        <w:t xml:space="preserve">Novela přesouvá část nákladů na realizace přeložek na podnikatele v elektroenergetice, lze nicméně předpokládat, že podnikatelé tyto náklady zahrnou do ceny poskytovaných služeb. Novela tak pro ně nebude v konečném důsledku mít negativní ekonomické dopady. Nová pravidla budou naopak i pro ně pomůckou v nežádoucí situaci, kdy se každý z nich snaží reagovat na současný </w:t>
      </w:r>
      <w:r w:rsidR="00B61C60">
        <w:rPr>
          <w:rFonts w:ascii="Times New Roman" w:hAnsi="Times New Roman"/>
        </w:rPr>
        <w:t>nespravedlivý</w:t>
      </w:r>
      <w:r>
        <w:rPr>
          <w:rFonts w:ascii="Times New Roman" w:hAnsi="Times New Roman"/>
        </w:rPr>
        <w:t xml:space="preserve"> stav vlastními metodikami či interními předpisy, které však nejsou transparentní a předvídatelné a v očích veřejnosti tak dochází ke zbytečnému poškozování jak pověsti podnikatelů v elektroenergetice, tak důvěry v právní stát.</w:t>
      </w:r>
    </w:p>
    <w:p w:rsidR="00653B27" w:rsidRDefault="00653B27" w:rsidP="000764C2">
      <w:pPr>
        <w:spacing w:after="0" w:line="240" w:lineRule="auto"/>
        <w:jc w:val="both"/>
        <w:rPr>
          <w:rFonts w:ascii="Times New Roman" w:hAnsi="Times New Roman"/>
        </w:rPr>
      </w:pPr>
    </w:p>
    <w:p w:rsidR="00653B27" w:rsidRDefault="008135C8" w:rsidP="000764C2">
      <w:pPr>
        <w:spacing w:after="0" w:line="240" w:lineRule="auto"/>
        <w:jc w:val="both"/>
        <w:rPr>
          <w:rFonts w:ascii="Times New Roman" w:hAnsi="Times New Roman"/>
        </w:rPr>
      </w:pPr>
      <w:r>
        <w:rPr>
          <w:rFonts w:ascii="Times New Roman" w:hAnsi="Times New Roman"/>
          <w:b/>
        </w:rPr>
        <w:t>2</w:t>
      </w:r>
      <w:r w:rsidR="00653B27" w:rsidRPr="009C4845">
        <w:rPr>
          <w:rFonts w:ascii="Times New Roman" w:hAnsi="Times New Roman"/>
          <w:b/>
        </w:rPr>
        <w:t>. Zhodnocení souladu navrhované právní úpravy s ústavním pořádkem České republiky</w:t>
      </w:r>
      <w:r w:rsidR="00653B27" w:rsidRPr="009C4845">
        <w:rPr>
          <w:rFonts w:ascii="Times New Roman" w:hAnsi="Times New Roman"/>
        </w:rPr>
        <w:t xml:space="preserve"> </w:t>
      </w:r>
    </w:p>
    <w:p w:rsidR="007801E7" w:rsidRDefault="007801E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sidRPr="009C4845">
        <w:rPr>
          <w:rFonts w:ascii="Times New Roman" w:hAnsi="Times New Roman"/>
        </w:rPr>
        <w:t xml:space="preserve">Navrhovaná úprava </w:t>
      </w:r>
      <w:r>
        <w:rPr>
          <w:rFonts w:ascii="Times New Roman" w:hAnsi="Times New Roman"/>
        </w:rPr>
        <w:t>usiluje o uvedení současného právního stavu</w:t>
      </w:r>
      <w:r w:rsidR="004D1C0E">
        <w:rPr>
          <w:rFonts w:ascii="Times New Roman" w:hAnsi="Times New Roman"/>
        </w:rPr>
        <w:t xml:space="preserve"> do souladu</w:t>
      </w:r>
      <w:r w:rsidR="0028264B">
        <w:rPr>
          <w:rFonts w:ascii="Times New Roman" w:hAnsi="Times New Roman"/>
        </w:rPr>
        <w:t xml:space="preserve"> s ústavním pořádkem za situace, </w:t>
      </w:r>
      <w:r>
        <w:rPr>
          <w:rFonts w:ascii="Times New Roman" w:hAnsi="Times New Roman"/>
        </w:rPr>
        <w:t xml:space="preserve">kdy energetický zákon nepřiměřeně zasahuje do vlastnických práv zajištěných Listinou základních práv a svobod. </w:t>
      </w:r>
    </w:p>
    <w:p w:rsidR="00653B27" w:rsidRDefault="00653B27" w:rsidP="000764C2">
      <w:pPr>
        <w:spacing w:after="0" w:line="240" w:lineRule="auto"/>
        <w:jc w:val="both"/>
        <w:rPr>
          <w:rFonts w:ascii="Times New Roman" w:hAnsi="Times New Roman"/>
        </w:rPr>
      </w:pPr>
    </w:p>
    <w:p w:rsidR="00653B27" w:rsidRDefault="008135C8" w:rsidP="000764C2">
      <w:pPr>
        <w:spacing w:after="0" w:line="240" w:lineRule="auto"/>
        <w:jc w:val="both"/>
        <w:rPr>
          <w:rFonts w:ascii="Times New Roman" w:hAnsi="Times New Roman"/>
          <w:b/>
        </w:rPr>
      </w:pPr>
      <w:r>
        <w:rPr>
          <w:rFonts w:ascii="Times New Roman" w:hAnsi="Times New Roman"/>
          <w:b/>
        </w:rPr>
        <w:t>3</w:t>
      </w:r>
      <w:r w:rsidR="00653B27" w:rsidRPr="00486922">
        <w:rPr>
          <w:rFonts w:ascii="Times New Roman" w:hAnsi="Times New Roman"/>
          <w:b/>
        </w:rPr>
        <w:t>.</w:t>
      </w:r>
      <w:r w:rsidR="00653B27">
        <w:rPr>
          <w:rFonts w:ascii="Times New Roman" w:hAnsi="Times New Roman"/>
        </w:rPr>
        <w:t xml:space="preserve"> </w:t>
      </w:r>
      <w:r w:rsidR="00653B27">
        <w:rPr>
          <w:rFonts w:ascii="Times New Roman" w:hAnsi="Times New Roman"/>
          <w:b/>
        </w:rPr>
        <w:t>Z</w:t>
      </w:r>
      <w:r w:rsidR="00653B27" w:rsidRPr="000726C3">
        <w:rPr>
          <w:rFonts w:ascii="Times New Roman" w:hAnsi="Times New Roman"/>
          <w:b/>
        </w:rPr>
        <w:t>hodnocení slučitelnosti navrhované právní úpravy s předpisy Evropské unie,</w:t>
      </w:r>
      <w:r w:rsidR="00653B27">
        <w:rPr>
          <w:rFonts w:ascii="Times New Roman" w:hAnsi="Times New Roman"/>
          <w:b/>
        </w:rPr>
        <w:t xml:space="preserve"> </w:t>
      </w:r>
      <w:r w:rsidR="00653B27" w:rsidRPr="000726C3">
        <w:rPr>
          <w:rFonts w:ascii="Times New Roman" w:hAnsi="Times New Roman"/>
          <w:b/>
        </w:rPr>
        <w:t>judikaturou soudních orgánů Evropské unie nebo obecnými právními zásadami</w:t>
      </w:r>
      <w:r w:rsidR="00653B27">
        <w:rPr>
          <w:rFonts w:ascii="Times New Roman" w:hAnsi="Times New Roman"/>
          <w:b/>
        </w:rPr>
        <w:t xml:space="preserve"> práva Evropské unie, </w:t>
      </w:r>
      <w:r w:rsidR="00653B27" w:rsidRPr="000726C3">
        <w:rPr>
          <w:rFonts w:ascii="Times New Roman" w:hAnsi="Times New Roman"/>
          <w:b/>
        </w:rPr>
        <w:t xml:space="preserve">popřípadě i s legislativními záměry a s návrhy předpisů Evropské unie </w:t>
      </w:r>
    </w:p>
    <w:p w:rsidR="007801E7" w:rsidRDefault="007801E7" w:rsidP="000764C2">
      <w:pPr>
        <w:spacing w:after="0" w:line="240" w:lineRule="auto"/>
        <w:jc w:val="both"/>
        <w:rPr>
          <w:rFonts w:ascii="Times New Roman" w:hAnsi="Times New Roman"/>
        </w:rPr>
      </w:pPr>
    </w:p>
    <w:p w:rsidR="00653B27" w:rsidRPr="00486922" w:rsidRDefault="00653B27" w:rsidP="000764C2">
      <w:pPr>
        <w:spacing w:after="0" w:line="240" w:lineRule="auto"/>
        <w:jc w:val="both"/>
        <w:rPr>
          <w:rFonts w:ascii="Times New Roman" w:hAnsi="Times New Roman"/>
        </w:rPr>
      </w:pPr>
      <w:r w:rsidRPr="00486922">
        <w:rPr>
          <w:rFonts w:ascii="Times New Roman" w:hAnsi="Times New Roman"/>
        </w:rPr>
        <w:t>Předpisy Evropské unie, judikatura soudních orgánů Evropské unie nebo obecné právní zásady práva Evropské unie se na danou oblast nevztahují.</w:t>
      </w:r>
    </w:p>
    <w:p w:rsidR="00653B27" w:rsidRPr="000726C3" w:rsidRDefault="00653B27" w:rsidP="000764C2">
      <w:pPr>
        <w:spacing w:after="0" w:line="240" w:lineRule="auto"/>
        <w:jc w:val="both"/>
        <w:rPr>
          <w:rFonts w:ascii="Times New Roman" w:hAnsi="Times New Roman"/>
        </w:rPr>
      </w:pPr>
      <w:r w:rsidRPr="00486922" w:rsidDel="000726C3">
        <w:rPr>
          <w:rFonts w:ascii="Times New Roman" w:hAnsi="Times New Roman"/>
        </w:rPr>
        <w:t xml:space="preserve"> </w:t>
      </w:r>
    </w:p>
    <w:p w:rsidR="00653B27" w:rsidRPr="009C4845" w:rsidRDefault="008135C8" w:rsidP="000764C2">
      <w:pPr>
        <w:spacing w:after="0" w:line="240" w:lineRule="auto"/>
        <w:jc w:val="both"/>
        <w:rPr>
          <w:rFonts w:ascii="Times New Roman" w:hAnsi="Times New Roman"/>
          <w:b/>
        </w:rPr>
      </w:pPr>
      <w:r>
        <w:rPr>
          <w:rFonts w:ascii="Times New Roman" w:hAnsi="Times New Roman"/>
          <w:b/>
        </w:rPr>
        <w:t>4</w:t>
      </w:r>
      <w:r w:rsidR="00653B27" w:rsidRPr="009C4845">
        <w:rPr>
          <w:rFonts w:ascii="Times New Roman" w:hAnsi="Times New Roman"/>
          <w:b/>
        </w:rPr>
        <w:t>. Zhodnocení souladu navrhované právní úpravy s mezinárodními smlouvami, jimiž je Česká republika vázána</w:t>
      </w:r>
    </w:p>
    <w:p w:rsidR="007801E7" w:rsidRDefault="007801E7" w:rsidP="000764C2">
      <w:pPr>
        <w:spacing w:after="0" w:line="240" w:lineRule="auto"/>
        <w:jc w:val="both"/>
        <w:rPr>
          <w:rFonts w:ascii="Times New Roman" w:hAnsi="Times New Roman"/>
        </w:rPr>
      </w:pPr>
    </w:p>
    <w:p w:rsidR="00653B27" w:rsidRPr="00A37DC1" w:rsidRDefault="00653B27" w:rsidP="000764C2">
      <w:pPr>
        <w:spacing w:after="0" w:line="240" w:lineRule="auto"/>
        <w:jc w:val="both"/>
        <w:rPr>
          <w:rFonts w:ascii="Times New Roman" w:hAnsi="Times New Roman"/>
        </w:rPr>
      </w:pPr>
      <w:r w:rsidRPr="009C4845">
        <w:rPr>
          <w:rFonts w:ascii="Times New Roman" w:hAnsi="Times New Roman"/>
        </w:rPr>
        <w:t>Na právní úpravu řešenou tímto návrhem se nevztahují žádné mezinárodní smlouvy, kte</w:t>
      </w:r>
      <w:r w:rsidRPr="00A37DC1">
        <w:rPr>
          <w:rFonts w:ascii="Times New Roman" w:hAnsi="Times New Roman"/>
        </w:rPr>
        <w:t>rými je Česká republika vázána.</w:t>
      </w:r>
    </w:p>
    <w:p w:rsidR="00653B27" w:rsidRDefault="00653B27" w:rsidP="000764C2">
      <w:pPr>
        <w:spacing w:after="0" w:line="240" w:lineRule="auto"/>
        <w:jc w:val="both"/>
        <w:rPr>
          <w:rFonts w:ascii="Times New Roman" w:hAnsi="Times New Roman"/>
        </w:rPr>
      </w:pPr>
    </w:p>
    <w:p w:rsidR="00653B27" w:rsidRPr="009C4845" w:rsidRDefault="00986FD9" w:rsidP="000764C2">
      <w:pPr>
        <w:spacing w:after="0" w:line="240" w:lineRule="auto"/>
        <w:jc w:val="both"/>
        <w:rPr>
          <w:rFonts w:ascii="Times New Roman" w:hAnsi="Times New Roman"/>
          <w:b/>
        </w:rPr>
      </w:pPr>
      <w:r>
        <w:rPr>
          <w:rFonts w:ascii="Times New Roman" w:hAnsi="Times New Roman"/>
          <w:b/>
        </w:rPr>
        <w:t>5</w:t>
      </w:r>
      <w:r w:rsidR="00653B27" w:rsidRPr="009C4845">
        <w:rPr>
          <w:rFonts w:ascii="Times New Roman" w:hAnsi="Times New Roman"/>
          <w:b/>
        </w:rPr>
        <w:t>. Předpokládaný hospodářský a finanční dosah navrhované právní úpravy na státní rozpočet</w:t>
      </w:r>
      <w:r w:rsidR="00653B27">
        <w:rPr>
          <w:rFonts w:ascii="Times New Roman" w:hAnsi="Times New Roman"/>
          <w:b/>
        </w:rPr>
        <w:t xml:space="preserve"> a</w:t>
      </w:r>
      <w:r w:rsidR="00653B27" w:rsidRPr="000726C3">
        <w:rPr>
          <w:rFonts w:ascii="Times New Roman" w:hAnsi="Times New Roman"/>
        </w:rPr>
        <w:t xml:space="preserve"> </w:t>
      </w:r>
      <w:r w:rsidR="00653B27" w:rsidRPr="00486922">
        <w:rPr>
          <w:rFonts w:ascii="Times New Roman" w:hAnsi="Times New Roman"/>
          <w:b/>
        </w:rPr>
        <w:t>ostatní veřejné rozpočty</w:t>
      </w:r>
    </w:p>
    <w:p w:rsidR="007801E7" w:rsidRDefault="007801E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sidRPr="00A37DC1">
        <w:rPr>
          <w:rFonts w:ascii="Times New Roman" w:hAnsi="Times New Roman"/>
        </w:rPr>
        <w:t xml:space="preserve">Navrhovaná právní úprava </w:t>
      </w:r>
      <w:r>
        <w:rPr>
          <w:rFonts w:ascii="Times New Roman" w:hAnsi="Times New Roman"/>
        </w:rPr>
        <w:t>n</w:t>
      </w:r>
      <w:r w:rsidRPr="009C4845">
        <w:rPr>
          <w:rFonts w:ascii="Times New Roman" w:hAnsi="Times New Roman"/>
        </w:rPr>
        <w:t xml:space="preserve">ebude mít žádný přímý negativní dopad do státního rozpočtu, ani do jiných veřejných rozpočtů. </w:t>
      </w:r>
    </w:p>
    <w:p w:rsidR="00653B27" w:rsidRDefault="00653B27" w:rsidP="000764C2">
      <w:pPr>
        <w:spacing w:after="0" w:line="240" w:lineRule="auto"/>
        <w:jc w:val="both"/>
        <w:rPr>
          <w:rFonts w:ascii="Times New Roman" w:hAnsi="Times New Roman"/>
          <w:b/>
        </w:rPr>
      </w:pPr>
    </w:p>
    <w:p w:rsidR="00653B27" w:rsidRPr="00A37DC1" w:rsidRDefault="00986FD9" w:rsidP="000764C2">
      <w:pPr>
        <w:spacing w:after="0" w:line="240" w:lineRule="auto"/>
        <w:jc w:val="both"/>
        <w:rPr>
          <w:rFonts w:ascii="Times New Roman" w:hAnsi="Times New Roman"/>
        </w:rPr>
      </w:pPr>
      <w:r>
        <w:rPr>
          <w:rFonts w:ascii="Times New Roman" w:hAnsi="Times New Roman"/>
          <w:b/>
        </w:rPr>
        <w:t>6</w:t>
      </w:r>
      <w:r w:rsidR="00653B27" w:rsidRPr="009C4845">
        <w:rPr>
          <w:rFonts w:ascii="Times New Roman" w:hAnsi="Times New Roman"/>
          <w:b/>
        </w:rPr>
        <w:t xml:space="preserve">. Předpokládaný hospodářský a finanční </w:t>
      </w:r>
      <w:r w:rsidR="00653B27">
        <w:rPr>
          <w:rFonts w:ascii="Times New Roman" w:hAnsi="Times New Roman"/>
          <w:b/>
        </w:rPr>
        <w:t>dopad</w:t>
      </w:r>
      <w:r w:rsidR="00653B27" w:rsidRPr="009C4845">
        <w:rPr>
          <w:rFonts w:ascii="Times New Roman" w:hAnsi="Times New Roman"/>
          <w:b/>
        </w:rPr>
        <w:t xml:space="preserve"> navrhované právní úpravy na</w:t>
      </w:r>
      <w:r w:rsidR="00653B27">
        <w:rPr>
          <w:rFonts w:ascii="Times New Roman" w:hAnsi="Times New Roman"/>
          <w:b/>
        </w:rPr>
        <w:t> </w:t>
      </w:r>
      <w:r w:rsidR="00653B27" w:rsidRPr="009C4845">
        <w:rPr>
          <w:rFonts w:ascii="Times New Roman" w:hAnsi="Times New Roman"/>
          <w:b/>
        </w:rPr>
        <w:t xml:space="preserve">podnikatelské prostředí České republiky a sociální dopady, včetně </w:t>
      </w:r>
      <w:r w:rsidR="00653B27" w:rsidRPr="00486922">
        <w:rPr>
          <w:rFonts w:ascii="Times New Roman" w:hAnsi="Times New Roman"/>
          <w:b/>
        </w:rPr>
        <w:t>dopadů na rodiny a dopadů na specifické skupiny obyvatel, zejména osoby sociálně slabé, osoby se zdravotním postižením a národnostní menšiny,</w:t>
      </w:r>
      <w:r w:rsidR="00653B27" w:rsidRPr="009C4845">
        <w:rPr>
          <w:rFonts w:ascii="Times New Roman" w:hAnsi="Times New Roman"/>
          <w:b/>
        </w:rPr>
        <w:t xml:space="preserve"> a dopady na životní prostředí</w:t>
      </w:r>
    </w:p>
    <w:p w:rsidR="007801E7" w:rsidRDefault="007801E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sidRPr="00486922">
        <w:rPr>
          <w:rFonts w:ascii="Times New Roman" w:hAnsi="Times New Roman"/>
        </w:rPr>
        <w:t>Navrhovaná právní úprava bude mít dopady na podnikání v </w:t>
      </w:r>
      <w:r>
        <w:rPr>
          <w:rFonts w:ascii="Times New Roman" w:hAnsi="Times New Roman"/>
        </w:rPr>
        <w:t>elektroenergetice</w:t>
      </w:r>
      <w:r w:rsidRPr="00486922">
        <w:rPr>
          <w:rFonts w:ascii="Times New Roman" w:hAnsi="Times New Roman"/>
        </w:rPr>
        <w:t>.</w:t>
      </w:r>
      <w:r>
        <w:rPr>
          <w:rFonts w:ascii="Times New Roman" w:hAnsi="Times New Roman"/>
        </w:rPr>
        <w:t xml:space="preserve"> Tyto dopady lze odhadovat v řádu desítek milionů korun, nepůjde však o navýšení dosavadních nákladů provozu elektroenergetických sítí, nýbrž o přenesení nákladů z doposud nespravedlivě zatížených vlastníků nemovitostí na podnikatele v energetice. Lze předpokládat, že podnikatelé tyto náklady zahrnou do cen</w:t>
      </w:r>
      <w:r w:rsidR="009B5AE8">
        <w:rPr>
          <w:rFonts w:ascii="Times New Roman" w:hAnsi="Times New Roman"/>
        </w:rPr>
        <w:t xml:space="preserve"> svých služeb a přenesou je na</w:t>
      </w:r>
      <w:r>
        <w:rPr>
          <w:rFonts w:ascii="Times New Roman" w:hAnsi="Times New Roman"/>
        </w:rPr>
        <w:t xml:space="preserve"> zákazníky.</w:t>
      </w:r>
    </w:p>
    <w:p w:rsidR="00653B27" w:rsidRDefault="00653B2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Pr>
          <w:rFonts w:ascii="Times New Roman" w:hAnsi="Times New Roman"/>
        </w:rPr>
        <w:t xml:space="preserve">České sdružení regulovaných elektroenergetických společností na výslovnou žádost odmítlo poskytnout přesné údaje pro výpočet dopadů zákona. Z údajů prezentovaných při jednání o novele energetického zákona některými z distributorů lze nicméně </w:t>
      </w:r>
      <w:r w:rsidR="00F74FB3">
        <w:rPr>
          <w:rFonts w:ascii="Times New Roman" w:hAnsi="Times New Roman"/>
        </w:rPr>
        <w:t>vyrozumět</w:t>
      </w:r>
      <w:r>
        <w:rPr>
          <w:rFonts w:ascii="Times New Roman" w:hAnsi="Times New Roman"/>
        </w:rPr>
        <w:t xml:space="preserve">, že roční počet realizovaných přeložek </w:t>
      </w:r>
      <w:r w:rsidR="00085873">
        <w:rPr>
          <w:rFonts w:ascii="Times New Roman" w:hAnsi="Times New Roman"/>
        </w:rPr>
        <w:t>je v řádu stovek ročně</w:t>
      </w:r>
      <w:r>
        <w:rPr>
          <w:rFonts w:ascii="Times New Roman" w:hAnsi="Times New Roman"/>
        </w:rPr>
        <w:t>, přičemž náklady na jednu přeložku dosahují desítek až stovek tisíc korun.</w:t>
      </w:r>
    </w:p>
    <w:p w:rsidR="00653B27" w:rsidRDefault="00653B27" w:rsidP="000764C2">
      <w:pPr>
        <w:spacing w:after="0" w:line="240" w:lineRule="auto"/>
        <w:jc w:val="both"/>
        <w:rPr>
          <w:rFonts w:ascii="Times New Roman" w:hAnsi="Times New Roman"/>
        </w:rPr>
      </w:pPr>
      <w:r>
        <w:rPr>
          <w:rFonts w:ascii="Times New Roman" w:hAnsi="Times New Roman"/>
        </w:rPr>
        <w:t xml:space="preserve">Tyto náklady jsou za současné právní úpravy vždy přenášeny na žadatele o přeložku. Dle navrhované úpravy by část žadatelů o přeložku byla od </w:t>
      </w:r>
      <w:r w:rsidR="008D7795">
        <w:rPr>
          <w:rFonts w:ascii="Times New Roman" w:hAnsi="Times New Roman"/>
        </w:rPr>
        <w:t>úhrady</w:t>
      </w:r>
      <w:r>
        <w:rPr>
          <w:rFonts w:ascii="Times New Roman" w:hAnsi="Times New Roman"/>
        </w:rPr>
        <w:t xml:space="preserve"> nákladů osvobozena. Celkový dopad návrhu na podnikatele v elektroenergetice je odhadnut na desítky milionů korun ročně, o stejnou částku naopak návrh ulehčí žadatelům o přeložky.</w:t>
      </w:r>
    </w:p>
    <w:p w:rsidR="00653B27" w:rsidRDefault="00653B2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Pr>
          <w:rFonts w:ascii="Times New Roman" w:hAnsi="Times New Roman"/>
        </w:rPr>
        <w:t>Navrhovaná právní úprava nebude mít zvláštní dopady na rodiny a specifické skupiny obyvatel ani životní prostředí.</w:t>
      </w:r>
    </w:p>
    <w:p w:rsidR="00653B27" w:rsidRDefault="00653B27" w:rsidP="000764C2">
      <w:pPr>
        <w:spacing w:after="0" w:line="240" w:lineRule="auto"/>
        <w:jc w:val="both"/>
        <w:rPr>
          <w:rFonts w:ascii="Times New Roman" w:hAnsi="Times New Roman"/>
        </w:rPr>
      </w:pPr>
    </w:p>
    <w:p w:rsidR="00653B27" w:rsidRDefault="00986FD9" w:rsidP="000764C2">
      <w:pPr>
        <w:spacing w:after="0" w:line="240" w:lineRule="auto"/>
        <w:jc w:val="both"/>
        <w:rPr>
          <w:rFonts w:ascii="Times New Roman" w:hAnsi="Times New Roman"/>
          <w:b/>
        </w:rPr>
      </w:pPr>
      <w:r>
        <w:rPr>
          <w:rFonts w:ascii="Times New Roman" w:hAnsi="Times New Roman"/>
          <w:b/>
        </w:rPr>
        <w:t>7</w:t>
      </w:r>
      <w:r w:rsidR="00653B27" w:rsidRPr="00486922">
        <w:rPr>
          <w:rFonts w:ascii="Times New Roman" w:hAnsi="Times New Roman"/>
          <w:b/>
        </w:rPr>
        <w:t>. Zhodnocení dopadů navrhovaného řešení ve vztahu k ochraně soukromí a osobních údajů</w:t>
      </w:r>
    </w:p>
    <w:p w:rsidR="007801E7" w:rsidRDefault="007801E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sidRPr="00486922">
        <w:rPr>
          <w:rFonts w:ascii="Times New Roman" w:hAnsi="Times New Roman"/>
        </w:rPr>
        <w:t>Navrhovaná</w:t>
      </w:r>
      <w:r>
        <w:rPr>
          <w:rFonts w:ascii="Times New Roman" w:hAnsi="Times New Roman"/>
          <w:b/>
        </w:rPr>
        <w:t xml:space="preserve"> </w:t>
      </w:r>
      <w:r>
        <w:rPr>
          <w:rFonts w:ascii="Times New Roman" w:hAnsi="Times New Roman"/>
        </w:rPr>
        <w:t xml:space="preserve">právní úprava se </w:t>
      </w:r>
      <w:r w:rsidRPr="00ED2C38">
        <w:rPr>
          <w:rFonts w:ascii="Times New Roman" w:hAnsi="Times New Roman"/>
        </w:rPr>
        <w:t xml:space="preserve">nevztahuje </w:t>
      </w:r>
      <w:r w:rsidRPr="00486922">
        <w:rPr>
          <w:rFonts w:ascii="Times New Roman" w:hAnsi="Times New Roman"/>
        </w:rPr>
        <w:t>k ochraně soukromí a osobních údajů</w:t>
      </w:r>
      <w:r>
        <w:rPr>
          <w:rFonts w:ascii="Times New Roman" w:hAnsi="Times New Roman"/>
        </w:rPr>
        <w:t>.</w:t>
      </w:r>
    </w:p>
    <w:p w:rsidR="00653B27" w:rsidRDefault="00653B27" w:rsidP="000764C2">
      <w:pPr>
        <w:spacing w:after="0" w:line="240" w:lineRule="auto"/>
        <w:jc w:val="both"/>
        <w:rPr>
          <w:rFonts w:ascii="Times New Roman" w:hAnsi="Times New Roman"/>
        </w:rPr>
      </w:pPr>
    </w:p>
    <w:p w:rsidR="008135C8" w:rsidRPr="009C4845" w:rsidRDefault="00986FD9" w:rsidP="000764C2">
      <w:pPr>
        <w:spacing w:after="0" w:line="240" w:lineRule="auto"/>
        <w:jc w:val="both"/>
        <w:rPr>
          <w:rFonts w:ascii="Times New Roman" w:hAnsi="Times New Roman"/>
          <w:b/>
        </w:rPr>
      </w:pPr>
      <w:r>
        <w:rPr>
          <w:rFonts w:ascii="Times New Roman" w:hAnsi="Times New Roman"/>
          <w:b/>
        </w:rPr>
        <w:t>8</w:t>
      </w:r>
      <w:r w:rsidR="008135C8" w:rsidRPr="00486922">
        <w:rPr>
          <w:rFonts w:ascii="Times New Roman" w:hAnsi="Times New Roman"/>
          <w:b/>
        </w:rPr>
        <w:t>.</w:t>
      </w:r>
      <w:r w:rsidR="008135C8">
        <w:rPr>
          <w:rFonts w:ascii="Times New Roman" w:hAnsi="Times New Roman"/>
        </w:rPr>
        <w:t xml:space="preserve"> </w:t>
      </w:r>
      <w:r w:rsidR="008135C8">
        <w:rPr>
          <w:rFonts w:ascii="Times New Roman" w:hAnsi="Times New Roman"/>
          <w:b/>
        </w:rPr>
        <w:t>Z</w:t>
      </w:r>
      <w:r w:rsidR="008135C8" w:rsidRPr="00D423DE">
        <w:rPr>
          <w:rFonts w:ascii="Times New Roman" w:hAnsi="Times New Roman"/>
          <w:b/>
        </w:rPr>
        <w:t xml:space="preserve">hodnocení současného stavu </w:t>
      </w:r>
      <w:r w:rsidR="008135C8">
        <w:rPr>
          <w:rFonts w:ascii="Times New Roman" w:hAnsi="Times New Roman"/>
          <w:b/>
        </w:rPr>
        <w:t xml:space="preserve">a navrhovaného řešení </w:t>
      </w:r>
      <w:r w:rsidR="008135C8" w:rsidRPr="00D423DE">
        <w:rPr>
          <w:rFonts w:ascii="Times New Roman" w:hAnsi="Times New Roman"/>
          <w:b/>
        </w:rPr>
        <w:t>ve</w:t>
      </w:r>
      <w:r w:rsidR="008135C8">
        <w:rPr>
          <w:rFonts w:ascii="Times New Roman" w:hAnsi="Times New Roman"/>
          <w:b/>
        </w:rPr>
        <w:t xml:space="preserve"> </w:t>
      </w:r>
      <w:r w:rsidR="008135C8" w:rsidRPr="00D423DE">
        <w:rPr>
          <w:rFonts w:ascii="Times New Roman" w:hAnsi="Times New Roman"/>
          <w:b/>
        </w:rPr>
        <w:t>vztahu k zákazu diskriminace a ve vztahu k rovnosti mužů a žen</w:t>
      </w:r>
    </w:p>
    <w:p w:rsidR="008135C8" w:rsidRDefault="008135C8" w:rsidP="000764C2">
      <w:pPr>
        <w:spacing w:after="0" w:line="240" w:lineRule="auto"/>
        <w:jc w:val="both"/>
        <w:rPr>
          <w:rFonts w:ascii="Times New Roman" w:hAnsi="Times New Roman"/>
        </w:rPr>
      </w:pPr>
    </w:p>
    <w:p w:rsidR="008135C8" w:rsidRDefault="008135C8" w:rsidP="000764C2">
      <w:pPr>
        <w:spacing w:after="0" w:line="240" w:lineRule="auto"/>
        <w:jc w:val="both"/>
        <w:rPr>
          <w:rFonts w:ascii="Times New Roman" w:hAnsi="Times New Roman"/>
        </w:rPr>
      </w:pPr>
      <w:r>
        <w:rPr>
          <w:rFonts w:ascii="Times New Roman" w:hAnsi="Times New Roman"/>
        </w:rPr>
        <w:t>Předmětná</w:t>
      </w:r>
      <w:r w:rsidRPr="009C4845">
        <w:rPr>
          <w:rFonts w:ascii="Times New Roman" w:hAnsi="Times New Roman"/>
        </w:rPr>
        <w:t xml:space="preserve"> právní úprava </w:t>
      </w:r>
      <w:r>
        <w:rPr>
          <w:rFonts w:ascii="Times New Roman" w:hAnsi="Times New Roman"/>
        </w:rPr>
        <w:t>nemá vztah k</w:t>
      </w:r>
      <w:r w:rsidRPr="009C4845">
        <w:rPr>
          <w:rFonts w:ascii="Times New Roman" w:hAnsi="Times New Roman"/>
        </w:rPr>
        <w:t xml:space="preserve"> rovné</w:t>
      </w:r>
      <w:r>
        <w:rPr>
          <w:rFonts w:ascii="Times New Roman" w:hAnsi="Times New Roman"/>
        </w:rPr>
        <w:t>mu</w:t>
      </w:r>
      <w:r w:rsidRPr="009C4845">
        <w:rPr>
          <w:rFonts w:ascii="Times New Roman" w:hAnsi="Times New Roman"/>
        </w:rPr>
        <w:t xml:space="preserve"> postavení mužů a žen</w:t>
      </w:r>
      <w:r>
        <w:rPr>
          <w:rFonts w:ascii="Times New Roman" w:hAnsi="Times New Roman"/>
        </w:rPr>
        <w:t xml:space="preserve"> ani k zákazu diskriminace.</w:t>
      </w:r>
    </w:p>
    <w:p w:rsidR="008135C8" w:rsidRDefault="008135C8" w:rsidP="000764C2">
      <w:pPr>
        <w:spacing w:after="0" w:line="240" w:lineRule="auto"/>
        <w:jc w:val="both"/>
        <w:rPr>
          <w:rFonts w:ascii="Times New Roman" w:hAnsi="Times New Roman"/>
        </w:rPr>
      </w:pPr>
    </w:p>
    <w:p w:rsidR="00653B27" w:rsidRPr="009C4845" w:rsidRDefault="00653B27" w:rsidP="000764C2">
      <w:pPr>
        <w:spacing w:after="0" w:line="240" w:lineRule="auto"/>
        <w:jc w:val="both"/>
        <w:rPr>
          <w:rFonts w:ascii="Times New Roman" w:hAnsi="Times New Roman"/>
          <w:b/>
        </w:rPr>
      </w:pPr>
      <w:r>
        <w:rPr>
          <w:rFonts w:ascii="Times New Roman" w:hAnsi="Times New Roman"/>
          <w:b/>
        </w:rPr>
        <w:t>9</w:t>
      </w:r>
      <w:r w:rsidRPr="009C4845">
        <w:rPr>
          <w:rFonts w:ascii="Times New Roman" w:hAnsi="Times New Roman"/>
          <w:b/>
        </w:rPr>
        <w:t>. Zhodnocení korupčních rizik</w:t>
      </w:r>
    </w:p>
    <w:p w:rsidR="007801E7" w:rsidRDefault="007801E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sidRPr="009C4845">
        <w:rPr>
          <w:rFonts w:ascii="Times New Roman" w:hAnsi="Times New Roman"/>
        </w:rPr>
        <w:t xml:space="preserve">Vzhledem k obsahu právní úpravy nebyla shledána žádná rizika, která by mohla vést ke korupčnímu jednání. </w:t>
      </w:r>
    </w:p>
    <w:p w:rsidR="00653B27" w:rsidRDefault="00653B27"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b/>
        </w:rPr>
      </w:pPr>
      <w:r w:rsidRPr="00486922">
        <w:rPr>
          <w:rFonts w:ascii="Times New Roman" w:hAnsi="Times New Roman"/>
          <w:b/>
        </w:rPr>
        <w:t>10. Zhodnocení dopadů na bezpečnost nebo obranu státu</w:t>
      </w:r>
    </w:p>
    <w:p w:rsidR="007801E7" w:rsidRDefault="007801E7" w:rsidP="000764C2">
      <w:pPr>
        <w:spacing w:after="0" w:line="240" w:lineRule="auto"/>
        <w:jc w:val="both"/>
        <w:rPr>
          <w:rFonts w:ascii="Times New Roman" w:hAnsi="Times New Roman"/>
        </w:rPr>
      </w:pPr>
    </w:p>
    <w:p w:rsidR="002F1CD5" w:rsidRDefault="00653B27" w:rsidP="000764C2">
      <w:pPr>
        <w:spacing w:after="0" w:line="240" w:lineRule="auto"/>
        <w:jc w:val="both"/>
        <w:rPr>
          <w:rFonts w:ascii="Times New Roman" w:hAnsi="Times New Roman"/>
        </w:rPr>
      </w:pPr>
      <w:r w:rsidRPr="00A34CC1">
        <w:rPr>
          <w:rFonts w:ascii="Times New Roman" w:hAnsi="Times New Roman"/>
        </w:rPr>
        <w:t>Navrhovaná</w:t>
      </w:r>
      <w:r>
        <w:rPr>
          <w:rFonts w:ascii="Times New Roman" w:hAnsi="Times New Roman"/>
          <w:b/>
        </w:rPr>
        <w:t xml:space="preserve"> </w:t>
      </w:r>
      <w:r>
        <w:rPr>
          <w:rFonts w:ascii="Times New Roman" w:hAnsi="Times New Roman"/>
        </w:rPr>
        <w:t xml:space="preserve">právní úprava se </w:t>
      </w:r>
      <w:r w:rsidRPr="00A34CC1">
        <w:rPr>
          <w:rFonts w:ascii="Times New Roman" w:hAnsi="Times New Roman"/>
        </w:rPr>
        <w:t>nevztahuje k</w:t>
      </w:r>
      <w:r>
        <w:rPr>
          <w:rFonts w:ascii="Times New Roman" w:hAnsi="Times New Roman"/>
        </w:rPr>
        <w:t> bezpečnosti nebo obraně státu.</w:t>
      </w:r>
    </w:p>
    <w:p w:rsidR="002F1CD5" w:rsidRDefault="002F1CD5" w:rsidP="000764C2">
      <w:pPr>
        <w:spacing w:after="0" w:line="240" w:lineRule="auto"/>
        <w:jc w:val="both"/>
        <w:rPr>
          <w:rFonts w:ascii="Times New Roman" w:hAnsi="Times New Roman"/>
        </w:rPr>
      </w:pPr>
    </w:p>
    <w:p w:rsidR="002F1CD5" w:rsidRDefault="002F1CD5" w:rsidP="000764C2">
      <w:pPr>
        <w:spacing w:after="0" w:line="240" w:lineRule="auto"/>
        <w:jc w:val="both"/>
        <w:rPr>
          <w:rFonts w:ascii="Times New Roman" w:hAnsi="Times New Roman"/>
        </w:rPr>
      </w:pPr>
    </w:p>
    <w:p w:rsidR="002F1CD5" w:rsidRDefault="002F1CD5" w:rsidP="000764C2">
      <w:pPr>
        <w:spacing w:after="0" w:line="240" w:lineRule="auto"/>
        <w:jc w:val="both"/>
        <w:rPr>
          <w:rFonts w:ascii="Times New Roman" w:hAnsi="Times New Roman"/>
        </w:rPr>
      </w:pPr>
    </w:p>
    <w:p w:rsidR="00653B27" w:rsidRPr="009236D0" w:rsidRDefault="00653B27" w:rsidP="000764C2">
      <w:pPr>
        <w:spacing w:after="0" w:line="240" w:lineRule="auto"/>
        <w:jc w:val="center"/>
        <w:rPr>
          <w:rFonts w:ascii="Times New Roman" w:hAnsi="Times New Roman"/>
          <w:b/>
        </w:rPr>
      </w:pPr>
      <w:r w:rsidRPr="009236D0">
        <w:rPr>
          <w:rFonts w:ascii="Times New Roman" w:hAnsi="Times New Roman"/>
          <w:b/>
        </w:rPr>
        <w:t xml:space="preserve">B. </w:t>
      </w:r>
      <w:r w:rsidRPr="005127AE">
        <w:rPr>
          <w:rFonts w:ascii="Times New Roman" w:hAnsi="Times New Roman"/>
          <w:b/>
          <w:u w:val="single"/>
        </w:rPr>
        <w:t>Zvláštní část</w:t>
      </w:r>
    </w:p>
    <w:p w:rsidR="00AB71A5" w:rsidRDefault="00AB71A5" w:rsidP="000764C2">
      <w:pPr>
        <w:spacing w:after="0" w:line="240" w:lineRule="auto"/>
        <w:jc w:val="both"/>
        <w:rPr>
          <w:rFonts w:ascii="Times New Roman" w:hAnsi="Times New Roman"/>
          <w:b/>
          <w:u w:val="single"/>
        </w:rPr>
      </w:pPr>
    </w:p>
    <w:p w:rsidR="003A485E" w:rsidRDefault="003A485E" w:rsidP="000764C2">
      <w:pPr>
        <w:spacing w:after="0" w:line="240" w:lineRule="auto"/>
        <w:jc w:val="both"/>
        <w:rPr>
          <w:rFonts w:ascii="Times New Roman" w:hAnsi="Times New Roman"/>
          <w:b/>
          <w:u w:val="single"/>
        </w:rPr>
      </w:pPr>
    </w:p>
    <w:p w:rsidR="002A0748" w:rsidRPr="002A0748" w:rsidRDefault="002A0748" w:rsidP="000764C2">
      <w:pPr>
        <w:spacing w:after="0" w:line="240" w:lineRule="auto"/>
        <w:jc w:val="both"/>
        <w:rPr>
          <w:rFonts w:ascii="Times New Roman" w:hAnsi="Times New Roman"/>
          <w:b/>
          <w:u w:val="single"/>
        </w:rPr>
      </w:pPr>
      <w:r w:rsidRPr="002A0748">
        <w:rPr>
          <w:rFonts w:ascii="Times New Roman" w:hAnsi="Times New Roman"/>
          <w:b/>
          <w:u w:val="single"/>
        </w:rPr>
        <w:t>K čl. I</w:t>
      </w:r>
    </w:p>
    <w:p w:rsidR="002A0748" w:rsidRDefault="002A0748" w:rsidP="000764C2">
      <w:pPr>
        <w:spacing w:after="0" w:line="240" w:lineRule="auto"/>
        <w:jc w:val="both"/>
        <w:rPr>
          <w:rFonts w:ascii="Times New Roman" w:hAnsi="Times New Roman"/>
          <w:b/>
        </w:rPr>
      </w:pPr>
    </w:p>
    <w:p w:rsidR="00653B27" w:rsidRPr="00B104D4" w:rsidRDefault="00653B27" w:rsidP="000764C2">
      <w:pPr>
        <w:spacing w:after="0" w:line="240" w:lineRule="auto"/>
        <w:jc w:val="both"/>
        <w:rPr>
          <w:rFonts w:ascii="Times New Roman" w:hAnsi="Times New Roman"/>
          <w:u w:val="single"/>
        </w:rPr>
      </w:pPr>
      <w:r w:rsidRPr="00B104D4">
        <w:rPr>
          <w:rFonts w:ascii="Times New Roman" w:hAnsi="Times New Roman"/>
          <w:u w:val="single"/>
        </w:rPr>
        <w:t>K bodu 1</w:t>
      </w:r>
    </w:p>
    <w:p w:rsidR="007445AB" w:rsidRDefault="007445AB" w:rsidP="000764C2">
      <w:pPr>
        <w:spacing w:after="0" w:line="240" w:lineRule="auto"/>
        <w:jc w:val="both"/>
        <w:rPr>
          <w:rFonts w:ascii="Times New Roman" w:hAnsi="Times New Roman"/>
        </w:rPr>
      </w:pPr>
    </w:p>
    <w:p w:rsidR="00455922" w:rsidRDefault="00653B27" w:rsidP="000764C2">
      <w:pPr>
        <w:spacing w:after="0" w:line="240" w:lineRule="auto"/>
        <w:jc w:val="both"/>
        <w:rPr>
          <w:rFonts w:ascii="Times New Roman" w:hAnsi="Times New Roman"/>
        </w:rPr>
      </w:pPr>
      <w:r w:rsidRPr="0018626F">
        <w:rPr>
          <w:rFonts w:ascii="Times New Roman" w:hAnsi="Times New Roman"/>
        </w:rPr>
        <w:t xml:space="preserve">Navrhuje se uzákonit pravomoc Energetického regulačního úřadu rozhodovat spory týkající se nákladů přeložek elektroenergetických zařízení a jejich </w:t>
      </w:r>
      <w:r w:rsidR="00940F10" w:rsidRPr="0018626F">
        <w:rPr>
          <w:rFonts w:ascii="Times New Roman" w:hAnsi="Times New Roman"/>
        </w:rPr>
        <w:t>úhrad</w:t>
      </w:r>
      <w:r w:rsidR="005D077F" w:rsidRPr="0018626F">
        <w:rPr>
          <w:rFonts w:ascii="Times New Roman" w:hAnsi="Times New Roman"/>
        </w:rPr>
        <w:t>y</w:t>
      </w:r>
      <w:r w:rsidRPr="0018626F">
        <w:rPr>
          <w:rFonts w:ascii="Times New Roman" w:hAnsi="Times New Roman"/>
        </w:rPr>
        <w:t xml:space="preserve">. </w:t>
      </w:r>
    </w:p>
    <w:p w:rsidR="00455922" w:rsidRDefault="00455922"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sidRPr="0018626F">
        <w:rPr>
          <w:rFonts w:ascii="Times New Roman" w:hAnsi="Times New Roman"/>
        </w:rPr>
        <w:t>Tato pravomoc je obdobou stávajících pravomocí ERÚ rozhodovat spory např. o připojení k přenosové nebo distribuční soustavě.</w:t>
      </w:r>
      <w:r w:rsidR="00771F51" w:rsidRPr="0018626F">
        <w:rPr>
          <w:rFonts w:ascii="Times New Roman" w:hAnsi="Times New Roman"/>
        </w:rPr>
        <w:t xml:space="preserve"> ERÚ tak umožní v pochybnostech posoudit, zda se jedná o nezbytné náklady, jejichž přenos na podnikatele má být na základě zákon</w:t>
      </w:r>
      <w:r w:rsidR="00C15BAB">
        <w:rPr>
          <w:rFonts w:ascii="Times New Roman" w:hAnsi="Times New Roman"/>
        </w:rPr>
        <w:t>a</w:t>
      </w:r>
      <w:r w:rsidR="00771F51" w:rsidRPr="0018626F">
        <w:rPr>
          <w:rFonts w:ascii="Times New Roman" w:hAnsi="Times New Roman"/>
        </w:rPr>
        <w:t xml:space="preserve"> realizován. Ustanovení má </w:t>
      </w:r>
      <w:r w:rsidR="006853F9" w:rsidRPr="0018626F">
        <w:rPr>
          <w:rFonts w:ascii="Times New Roman" w:hAnsi="Times New Roman"/>
        </w:rPr>
        <w:t>současně chránit</w:t>
      </w:r>
      <w:r w:rsidR="001276B6" w:rsidRPr="0018626F">
        <w:rPr>
          <w:rFonts w:ascii="Times New Roman" w:hAnsi="Times New Roman"/>
        </w:rPr>
        <w:t xml:space="preserve"> </w:t>
      </w:r>
      <w:r w:rsidRPr="0018626F">
        <w:rPr>
          <w:rFonts w:ascii="Times New Roman" w:hAnsi="Times New Roman"/>
        </w:rPr>
        <w:t>vlastník</w:t>
      </w:r>
      <w:r w:rsidR="006853F9" w:rsidRPr="0018626F">
        <w:rPr>
          <w:rFonts w:ascii="Times New Roman" w:hAnsi="Times New Roman"/>
        </w:rPr>
        <w:t>y</w:t>
      </w:r>
      <w:r w:rsidRPr="0018626F">
        <w:rPr>
          <w:rFonts w:ascii="Times New Roman" w:hAnsi="Times New Roman"/>
        </w:rPr>
        <w:t xml:space="preserve"> nemovitostí před nutností domáhat se svých práv nákladnou soudní cestou</w:t>
      </w:r>
      <w:r w:rsidR="00FA013D" w:rsidRPr="0018626F">
        <w:rPr>
          <w:rFonts w:ascii="Times New Roman" w:hAnsi="Times New Roman"/>
        </w:rPr>
        <w:t xml:space="preserve">, </w:t>
      </w:r>
      <w:r w:rsidRPr="0018626F">
        <w:rPr>
          <w:rFonts w:ascii="Times New Roman" w:hAnsi="Times New Roman"/>
        </w:rPr>
        <w:t xml:space="preserve">a </w:t>
      </w:r>
      <w:r w:rsidR="006853F9" w:rsidRPr="0018626F">
        <w:rPr>
          <w:rFonts w:ascii="Times New Roman" w:hAnsi="Times New Roman"/>
        </w:rPr>
        <w:t>rovněž</w:t>
      </w:r>
      <w:r w:rsidRPr="0018626F">
        <w:rPr>
          <w:rFonts w:ascii="Times New Roman" w:hAnsi="Times New Roman"/>
        </w:rPr>
        <w:t xml:space="preserve"> zabránit </w:t>
      </w:r>
      <w:proofErr w:type="spellStart"/>
      <w:r w:rsidRPr="0018626F">
        <w:rPr>
          <w:rFonts w:ascii="Times New Roman" w:hAnsi="Times New Roman"/>
        </w:rPr>
        <w:t>zabřemenění</w:t>
      </w:r>
      <w:proofErr w:type="spellEnd"/>
      <w:r w:rsidRPr="0018626F">
        <w:rPr>
          <w:rFonts w:ascii="Times New Roman" w:hAnsi="Times New Roman"/>
        </w:rPr>
        <w:t xml:space="preserve"> soudů.</w:t>
      </w:r>
      <w:r>
        <w:rPr>
          <w:rFonts w:ascii="Times New Roman" w:hAnsi="Times New Roman"/>
        </w:rPr>
        <w:t xml:space="preserve"> </w:t>
      </w:r>
    </w:p>
    <w:p w:rsidR="003A485E" w:rsidRDefault="003A485E" w:rsidP="000764C2">
      <w:pPr>
        <w:spacing w:after="0" w:line="240" w:lineRule="auto"/>
        <w:jc w:val="both"/>
        <w:rPr>
          <w:rFonts w:ascii="Times New Roman" w:hAnsi="Times New Roman"/>
        </w:rPr>
      </w:pPr>
    </w:p>
    <w:p w:rsidR="00653B27" w:rsidRPr="00B104D4" w:rsidRDefault="00653B27" w:rsidP="000764C2">
      <w:pPr>
        <w:spacing w:after="0" w:line="240" w:lineRule="auto"/>
        <w:jc w:val="both"/>
        <w:rPr>
          <w:rFonts w:ascii="Times New Roman" w:hAnsi="Times New Roman"/>
          <w:u w:val="single"/>
        </w:rPr>
      </w:pPr>
      <w:r w:rsidRPr="00B104D4">
        <w:rPr>
          <w:rFonts w:ascii="Times New Roman" w:hAnsi="Times New Roman"/>
          <w:u w:val="single"/>
        </w:rPr>
        <w:t>K bodu 2</w:t>
      </w:r>
    </w:p>
    <w:p w:rsidR="007445AB" w:rsidRDefault="007445AB" w:rsidP="000764C2">
      <w:pPr>
        <w:spacing w:after="0" w:line="240" w:lineRule="auto"/>
        <w:jc w:val="both"/>
        <w:rPr>
          <w:rFonts w:ascii="Times New Roman" w:hAnsi="Times New Roman"/>
          <w:highlight w:val="yellow"/>
        </w:rPr>
      </w:pPr>
    </w:p>
    <w:p w:rsidR="00455922" w:rsidRDefault="00056E79" w:rsidP="000764C2">
      <w:pPr>
        <w:spacing w:after="0" w:line="240" w:lineRule="auto"/>
        <w:jc w:val="both"/>
        <w:rPr>
          <w:rFonts w:ascii="Times New Roman" w:hAnsi="Times New Roman"/>
        </w:rPr>
      </w:pPr>
      <w:r w:rsidRPr="00992AE1">
        <w:rPr>
          <w:rFonts w:ascii="Times New Roman" w:hAnsi="Times New Roman"/>
        </w:rPr>
        <w:t>V souvislosti s provedením přeložky dotčeného zařízení</w:t>
      </w:r>
      <w:r w:rsidR="00B4389C" w:rsidRPr="00992AE1">
        <w:rPr>
          <w:rFonts w:ascii="Times New Roman" w:hAnsi="Times New Roman"/>
        </w:rPr>
        <w:t>, resp. s náklad</w:t>
      </w:r>
      <w:r w:rsidR="00F14709" w:rsidRPr="00992AE1">
        <w:rPr>
          <w:rFonts w:ascii="Times New Roman" w:hAnsi="Times New Roman"/>
        </w:rPr>
        <w:t>y</w:t>
      </w:r>
      <w:r w:rsidR="00B4389C" w:rsidRPr="00992AE1">
        <w:rPr>
          <w:rFonts w:ascii="Times New Roman" w:hAnsi="Times New Roman"/>
        </w:rPr>
        <w:t xml:space="preserve"> na její realizaci</w:t>
      </w:r>
      <w:r w:rsidR="002E6551" w:rsidRPr="00992AE1">
        <w:rPr>
          <w:rFonts w:ascii="Times New Roman" w:hAnsi="Times New Roman"/>
        </w:rPr>
        <w:t>,</w:t>
      </w:r>
      <w:r w:rsidRPr="00992AE1">
        <w:rPr>
          <w:rFonts w:ascii="Times New Roman" w:hAnsi="Times New Roman"/>
        </w:rPr>
        <w:t xml:space="preserve"> se p</w:t>
      </w:r>
      <w:r w:rsidR="007445AB" w:rsidRPr="00992AE1">
        <w:rPr>
          <w:rFonts w:ascii="Times New Roman" w:hAnsi="Times New Roman"/>
        </w:rPr>
        <w:t xml:space="preserve">osiluje </w:t>
      </w:r>
      <w:r w:rsidRPr="00992AE1">
        <w:rPr>
          <w:rFonts w:ascii="Times New Roman" w:hAnsi="Times New Roman"/>
        </w:rPr>
        <w:t>právo</w:t>
      </w:r>
      <w:r w:rsidR="00340AAE" w:rsidRPr="00992AE1">
        <w:rPr>
          <w:rFonts w:ascii="Times New Roman" w:hAnsi="Times New Roman"/>
        </w:rPr>
        <w:t xml:space="preserve"> na informace</w:t>
      </w:r>
      <w:r w:rsidR="007445AB" w:rsidRPr="00992AE1">
        <w:rPr>
          <w:rFonts w:ascii="Times New Roman" w:hAnsi="Times New Roman"/>
        </w:rPr>
        <w:t xml:space="preserve"> osob</w:t>
      </w:r>
      <w:r w:rsidRPr="00992AE1">
        <w:rPr>
          <w:rFonts w:ascii="Times New Roman" w:hAnsi="Times New Roman"/>
        </w:rPr>
        <w:t>y</w:t>
      </w:r>
      <w:r w:rsidR="007445AB" w:rsidRPr="00992AE1">
        <w:rPr>
          <w:rFonts w:ascii="Times New Roman" w:hAnsi="Times New Roman"/>
        </w:rPr>
        <w:t>, k</w:t>
      </w:r>
      <w:r w:rsidR="00340AAE" w:rsidRPr="00992AE1">
        <w:rPr>
          <w:rFonts w:ascii="Times New Roman" w:hAnsi="Times New Roman"/>
        </w:rPr>
        <w:t>terá potřebu přeložky vyvolala</w:t>
      </w:r>
      <w:r w:rsidR="00FC127D" w:rsidRPr="00992AE1">
        <w:rPr>
          <w:rFonts w:ascii="Times New Roman" w:hAnsi="Times New Roman"/>
        </w:rPr>
        <w:t xml:space="preserve">. </w:t>
      </w:r>
      <w:r w:rsidR="00653B27" w:rsidRPr="00992AE1">
        <w:rPr>
          <w:rFonts w:ascii="Times New Roman" w:hAnsi="Times New Roman"/>
        </w:rPr>
        <w:t xml:space="preserve">Jelikož se finančně podílí na realizaci přeložky, má </w:t>
      </w:r>
      <w:r w:rsidR="0092350A" w:rsidRPr="00992AE1">
        <w:rPr>
          <w:rFonts w:ascii="Times New Roman" w:hAnsi="Times New Roman"/>
        </w:rPr>
        <w:t xml:space="preserve">tato osoba </w:t>
      </w:r>
      <w:r w:rsidR="00653B27" w:rsidRPr="00992AE1">
        <w:rPr>
          <w:rFonts w:ascii="Times New Roman" w:hAnsi="Times New Roman"/>
        </w:rPr>
        <w:t>již dle současné úpravy právo být před provedením přeložky seznámen</w:t>
      </w:r>
      <w:r w:rsidR="00DD577E" w:rsidRPr="00992AE1">
        <w:rPr>
          <w:rFonts w:ascii="Times New Roman" w:hAnsi="Times New Roman"/>
        </w:rPr>
        <w:t>a</w:t>
      </w:r>
      <w:r w:rsidR="00653B27" w:rsidRPr="00992AE1">
        <w:rPr>
          <w:rFonts w:ascii="Times New Roman" w:hAnsi="Times New Roman"/>
        </w:rPr>
        <w:t xml:space="preserve"> se způsobem provedení </w:t>
      </w:r>
      <w:r w:rsidR="00DD577E" w:rsidRPr="00992AE1">
        <w:rPr>
          <w:rFonts w:ascii="Times New Roman" w:hAnsi="Times New Roman"/>
        </w:rPr>
        <w:t xml:space="preserve">přeložky </w:t>
      </w:r>
      <w:r w:rsidR="00653B27" w:rsidRPr="00992AE1">
        <w:rPr>
          <w:rFonts w:ascii="Times New Roman" w:hAnsi="Times New Roman"/>
        </w:rPr>
        <w:t xml:space="preserve">a předpokládanými náklady. </w:t>
      </w:r>
    </w:p>
    <w:p w:rsidR="00455922" w:rsidRDefault="00455922" w:rsidP="000764C2">
      <w:pPr>
        <w:spacing w:after="0" w:line="240" w:lineRule="auto"/>
        <w:jc w:val="both"/>
        <w:rPr>
          <w:rFonts w:ascii="Times New Roman" w:hAnsi="Times New Roman"/>
        </w:rPr>
      </w:pPr>
    </w:p>
    <w:p w:rsidR="00653B27" w:rsidRPr="00992AE1" w:rsidRDefault="00653B27" w:rsidP="000764C2">
      <w:pPr>
        <w:spacing w:after="0" w:line="240" w:lineRule="auto"/>
        <w:jc w:val="both"/>
        <w:rPr>
          <w:rFonts w:ascii="Times New Roman" w:hAnsi="Times New Roman"/>
        </w:rPr>
      </w:pPr>
      <w:r w:rsidRPr="00992AE1">
        <w:rPr>
          <w:rFonts w:ascii="Times New Roman" w:hAnsi="Times New Roman"/>
        </w:rPr>
        <w:t>Novelou se navrhuje rozšířit tento princip o právo být po realizaci přeložky seznámen s podrobným položkovým vyúčtováním jejích nákladů. Důvodem je obava, že za stávajícího stavu, kdy přeložky realizuje jen velmi úzký okruh dodavatelů, může docházet k účtování nepřiměřeně vysokých cen.</w:t>
      </w:r>
      <w:r w:rsidR="00340AAE" w:rsidRPr="00992AE1">
        <w:rPr>
          <w:rFonts w:ascii="Times New Roman" w:hAnsi="Times New Roman"/>
        </w:rPr>
        <w:t xml:space="preserve"> </w:t>
      </w:r>
    </w:p>
    <w:p w:rsidR="003A485E" w:rsidRPr="009C4845" w:rsidRDefault="003A485E" w:rsidP="000764C2">
      <w:pPr>
        <w:spacing w:after="0" w:line="240" w:lineRule="auto"/>
        <w:jc w:val="both"/>
        <w:rPr>
          <w:rFonts w:ascii="Times New Roman" w:hAnsi="Times New Roman"/>
        </w:rPr>
      </w:pPr>
    </w:p>
    <w:p w:rsidR="00653B27" w:rsidRPr="00B104D4" w:rsidRDefault="00653B27" w:rsidP="000764C2">
      <w:pPr>
        <w:spacing w:after="0" w:line="240" w:lineRule="auto"/>
        <w:jc w:val="both"/>
        <w:rPr>
          <w:rFonts w:ascii="Times New Roman" w:hAnsi="Times New Roman"/>
          <w:u w:val="single"/>
        </w:rPr>
      </w:pPr>
      <w:r w:rsidRPr="00B104D4">
        <w:rPr>
          <w:rFonts w:ascii="Times New Roman" w:hAnsi="Times New Roman"/>
          <w:u w:val="single"/>
        </w:rPr>
        <w:t>K bodu 3</w:t>
      </w:r>
    </w:p>
    <w:p w:rsidR="007445AB" w:rsidRDefault="007445AB" w:rsidP="000764C2">
      <w:pPr>
        <w:spacing w:after="0" w:line="240" w:lineRule="auto"/>
        <w:jc w:val="both"/>
        <w:rPr>
          <w:rFonts w:ascii="Times New Roman" w:hAnsi="Times New Roman"/>
        </w:rPr>
      </w:pPr>
    </w:p>
    <w:p w:rsidR="00455922" w:rsidRDefault="00653B27" w:rsidP="000764C2">
      <w:pPr>
        <w:spacing w:after="0" w:line="240" w:lineRule="auto"/>
        <w:jc w:val="both"/>
        <w:rPr>
          <w:rFonts w:ascii="Times New Roman" w:hAnsi="Times New Roman"/>
        </w:rPr>
      </w:pPr>
      <w:r>
        <w:rPr>
          <w:rFonts w:ascii="Times New Roman" w:hAnsi="Times New Roman"/>
        </w:rPr>
        <w:t>Odstavec 3</w:t>
      </w:r>
      <w:r w:rsidR="0093634C">
        <w:rPr>
          <w:rFonts w:ascii="Times New Roman" w:hAnsi="Times New Roman"/>
        </w:rPr>
        <w:t xml:space="preserve"> § 47</w:t>
      </w:r>
      <w:r>
        <w:rPr>
          <w:rFonts w:ascii="Times New Roman" w:hAnsi="Times New Roman"/>
        </w:rPr>
        <w:t xml:space="preserve"> stanovuje výjimku ze stávajícího pravidla, že úhradu nákladů přeložky hradí žadatel o přeložku. </w:t>
      </w:r>
    </w:p>
    <w:p w:rsidR="00455922" w:rsidRDefault="00455922"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Pr>
          <w:rFonts w:ascii="Times New Roman" w:hAnsi="Times New Roman"/>
        </w:rPr>
        <w:t>Pro množinu případů, kdy se úhrada nákladů přeložky žadatelem o přeložku jeví nespravedlivou, přisuzuje novela povinnost hradit tyto náklady vlastníku zařízení. Mezi tyto případy patří poškozování zatížené nemovitosti zařízením, aniž vlastník zařízení zajistí nápravu, a nutnost provedení přeložky zařízení v důsledku plnění povinnosti, kterou vlastníku nemovitosti ukládá stavební zákon.</w:t>
      </w:r>
    </w:p>
    <w:p w:rsidR="003A485E" w:rsidRDefault="003A485E" w:rsidP="000764C2">
      <w:pPr>
        <w:spacing w:after="0" w:line="240" w:lineRule="auto"/>
        <w:jc w:val="both"/>
        <w:rPr>
          <w:rFonts w:ascii="Times New Roman" w:hAnsi="Times New Roman"/>
        </w:rPr>
      </w:pPr>
    </w:p>
    <w:p w:rsidR="00653B27" w:rsidRPr="00B104D4" w:rsidRDefault="00653B27" w:rsidP="000764C2">
      <w:pPr>
        <w:spacing w:after="0" w:line="240" w:lineRule="auto"/>
        <w:jc w:val="both"/>
        <w:rPr>
          <w:rFonts w:ascii="Times New Roman" w:hAnsi="Times New Roman"/>
          <w:u w:val="single"/>
        </w:rPr>
      </w:pPr>
      <w:r w:rsidRPr="00B104D4">
        <w:rPr>
          <w:rFonts w:ascii="Times New Roman" w:hAnsi="Times New Roman"/>
          <w:u w:val="single"/>
        </w:rPr>
        <w:t>K bodu 4 a 5</w:t>
      </w:r>
    </w:p>
    <w:p w:rsidR="007445AB" w:rsidRDefault="007445AB" w:rsidP="000764C2">
      <w:pPr>
        <w:spacing w:after="0" w:line="240" w:lineRule="auto"/>
        <w:jc w:val="both"/>
        <w:rPr>
          <w:rFonts w:ascii="Times New Roman" w:hAnsi="Times New Roman"/>
        </w:rPr>
      </w:pPr>
    </w:p>
    <w:p w:rsidR="000800A2" w:rsidRDefault="00653B27" w:rsidP="000764C2">
      <w:pPr>
        <w:spacing w:after="0" w:line="240" w:lineRule="auto"/>
        <w:jc w:val="both"/>
        <w:rPr>
          <w:rFonts w:ascii="Times New Roman" w:hAnsi="Times New Roman"/>
        </w:rPr>
      </w:pPr>
      <w:r>
        <w:rPr>
          <w:rFonts w:ascii="Times New Roman" w:hAnsi="Times New Roman"/>
        </w:rPr>
        <w:t xml:space="preserve">V návaznosti na novelizační bod 2 se rozšiřuje možnost uložení sankce podnikateli v elektroenergetice. </w:t>
      </w:r>
    </w:p>
    <w:p w:rsidR="000800A2" w:rsidRDefault="000800A2" w:rsidP="000764C2">
      <w:pPr>
        <w:spacing w:after="0" w:line="240" w:lineRule="auto"/>
        <w:jc w:val="both"/>
        <w:rPr>
          <w:rFonts w:ascii="Times New Roman" w:hAnsi="Times New Roman"/>
        </w:rPr>
      </w:pPr>
    </w:p>
    <w:p w:rsidR="00653B27" w:rsidRDefault="00653B27" w:rsidP="000764C2">
      <w:pPr>
        <w:spacing w:after="0" w:line="240" w:lineRule="auto"/>
        <w:jc w:val="both"/>
        <w:rPr>
          <w:rFonts w:ascii="Times New Roman" w:hAnsi="Times New Roman"/>
        </w:rPr>
      </w:pPr>
      <w:r>
        <w:rPr>
          <w:rFonts w:ascii="Times New Roman" w:hAnsi="Times New Roman"/>
        </w:rPr>
        <w:t xml:space="preserve">Vedle stávajících případů, kdy </w:t>
      </w:r>
      <w:r w:rsidRPr="0057757C">
        <w:rPr>
          <w:rFonts w:ascii="Times New Roman" w:hAnsi="Times New Roman"/>
        </w:rPr>
        <w:t xml:space="preserve">neseznámí žadatele o přeložku </w:t>
      </w:r>
      <w:r>
        <w:rPr>
          <w:rFonts w:ascii="Times New Roman" w:hAnsi="Times New Roman"/>
        </w:rPr>
        <w:t xml:space="preserve">se způsobem provedení přeložky a </w:t>
      </w:r>
      <w:r w:rsidRPr="0057757C">
        <w:rPr>
          <w:rFonts w:ascii="Times New Roman" w:hAnsi="Times New Roman"/>
        </w:rPr>
        <w:t>předpokládanými náklady na její provedení</w:t>
      </w:r>
      <w:r>
        <w:rPr>
          <w:rFonts w:ascii="Times New Roman" w:hAnsi="Times New Roman"/>
        </w:rPr>
        <w:t>, může nově být pokutován také v případě, kdy neseznámí žadatele s</w:t>
      </w:r>
      <w:r w:rsidRPr="0057757C">
        <w:rPr>
          <w:rFonts w:ascii="Times New Roman" w:hAnsi="Times New Roman"/>
        </w:rPr>
        <w:t xml:space="preserve"> položkovým vyúčtováním </w:t>
      </w:r>
      <w:r>
        <w:rPr>
          <w:rFonts w:ascii="Times New Roman" w:hAnsi="Times New Roman"/>
        </w:rPr>
        <w:t>nákladů na provedení přeložky</w:t>
      </w:r>
      <w:r w:rsidRPr="0057757C">
        <w:rPr>
          <w:rFonts w:ascii="Times New Roman" w:hAnsi="Times New Roman"/>
        </w:rPr>
        <w:t>.</w:t>
      </w:r>
    </w:p>
    <w:p w:rsidR="00955094" w:rsidRDefault="00955094" w:rsidP="000764C2">
      <w:pPr>
        <w:pStyle w:val="Bezmezer"/>
        <w:jc w:val="both"/>
        <w:rPr>
          <w:rFonts w:ascii="Times New Roman" w:hAnsi="Times New Roman"/>
          <w:b/>
        </w:rPr>
      </w:pPr>
    </w:p>
    <w:p w:rsidR="003A485E" w:rsidRDefault="003A485E" w:rsidP="000764C2">
      <w:pPr>
        <w:pStyle w:val="Bezmezer"/>
        <w:jc w:val="both"/>
        <w:rPr>
          <w:rFonts w:ascii="Times New Roman" w:hAnsi="Times New Roman"/>
          <w:b/>
        </w:rPr>
      </w:pPr>
    </w:p>
    <w:p w:rsidR="009A6FF7" w:rsidRPr="008B3A21" w:rsidRDefault="009A6FF7" w:rsidP="000764C2">
      <w:pPr>
        <w:spacing w:after="0" w:line="240" w:lineRule="auto"/>
        <w:jc w:val="both"/>
        <w:rPr>
          <w:rFonts w:ascii="Times New Roman" w:hAnsi="Times New Roman"/>
          <w:b/>
          <w:u w:val="single"/>
        </w:rPr>
      </w:pPr>
      <w:r w:rsidRPr="008B3A21">
        <w:rPr>
          <w:rFonts w:ascii="Times New Roman" w:hAnsi="Times New Roman"/>
          <w:b/>
          <w:u w:val="single"/>
        </w:rPr>
        <w:t>K čl. II</w:t>
      </w:r>
    </w:p>
    <w:p w:rsidR="009A6FF7" w:rsidRPr="008B3A21" w:rsidRDefault="009A6FF7" w:rsidP="000764C2">
      <w:pPr>
        <w:pStyle w:val="Bezmezer"/>
        <w:jc w:val="both"/>
        <w:rPr>
          <w:rFonts w:ascii="Times New Roman" w:hAnsi="Times New Roman"/>
          <w:b/>
        </w:rPr>
      </w:pPr>
    </w:p>
    <w:p w:rsidR="00B75DBC" w:rsidRPr="00B75DBC" w:rsidRDefault="00B75DBC" w:rsidP="000764C2">
      <w:pPr>
        <w:pStyle w:val="Bezmezer"/>
        <w:jc w:val="both"/>
        <w:rPr>
          <w:rFonts w:ascii="Times New Roman" w:hAnsi="Times New Roman"/>
        </w:rPr>
      </w:pPr>
      <w:r w:rsidRPr="008B3A21">
        <w:rPr>
          <w:rFonts w:ascii="Times New Roman" w:hAnsi="Times New Roman"/>
        </w:rPr>
        <w:t xml:space="preserve">Délka </w:t>
      </w:r>
      <w:proofErr w:type="spellStart"/>
      <w:r w:rsidRPr="008B3A21">
        <w:rPr>
          <w:rFonts w:ascii="Times New Roman" w:hAnsi="Times New Roman"/>
        </w:rPr>
        <w:t>legisvakanční</w:t>
      </w:r>
      <w:proofErr w:type="spellEnd"/>
      <w:r w:rsidRPr="008B3A21">
        <w:rPr>
          <w:rFonts w:ascii="Times New Roman" w:hAnsi="Times New Roman"/>
        </w:rPr>
        <w:t xml:space="preserve"> doby je úměrná rozsahu a významu změn, který předmětný návrh zákona přináší.</w:t>
      </w:r>
      <w:r w:rsidRPr="00B75DBC">
        <w:rPr>
          <w:rFonts w:ascii="Times New Roman" w:hAnsi="Times New Roman"/>
        </w:rPr>
        <w:t xml:space="preserve"> </w:t>
      </w:r>
    </w:p>
    <w:p w:rsidR="00AF7F3C" w:rsidRDefault="00AF7F3C" w:rsidP="000764C2">
      <w:pPr>
        <w:pStyle w:val="Bezmezer"/>
        <w:jc w:val="center"/>
        <w:rPr>
          <w:rFonts w:ascii="Times New Roman" w:hAnsi="Times New Roman"/>
        </w:rPr>
      </w:pPr>
    </w:p>
    <w:p w:rsidR="00AF7F3C" w:rsidRDefault="00AF7F3C" w:rsidP="000764C2">
      <w:pPr>
        <w:pStyle w:val="Bezmezer"/>
        <w:jc w:val="center"/>
        <w:rPr>
          <w:rFonts w:ascii="Times New Roman" w:hAnsi="Times New Roman"/>
        </w:rPr>
      </w:pPr>
    </w:p>
    <w:p w:rsidR="00AF7F3C" w:rsidRDefault="00AF7F3C" w:rsidP="000764C2">
      <w:pPr>
        <w:pStyle w:val="Bezmezer"/>
        <w:jc w:val="center"/>
        <w:rPr>
          <w:rFonts w:ascii="Times New Roman" w:hAnsi="Times New Roman"/>
        </w:rPr>
      </w:pPr>
    </w:p>
    <w:p w:rsidR="00B75DBC" w:rsidRPr="0026601B" w:rsidRDefault="00B74653" w:rsidP="000764C2">
      <w:pPr>
        <w:pStyle w:val="Bezmezer"/>
        <w:jc w:val="center"/>
        <w:rPr>
          <w:rFonts w:ascii="Times New Roman" w:hAnsi="Times New Roman"/>
        </w:rPr>
      </w:pPr>
      <w:r w:rsidRPr="0026601B">
        <w:rPr>
          <w:rFonts w:ascii="Times New Roman" w:hAnsi="Times New Roman"/>
        </w:rPr>
        <w:t xml:space="preserve">V Praze dne </w:t>
      </w:r>
      <w:r w:rsidR="00C533F2">
        <w:rPr>
          <w:rFonts w:ascii="Times New Roman" w:hAnsi="Times New Roman"/>
        </w:rPr>
        <w:t xml:space="preserve">19. </w:t>
      </w:r>
      <w:r w:rsidRPr="0026601B">
        <w:rPr>
          <w:rFonts w:ascii="Times New Roman" w:hAnsi="Times New Roman"/>
        </w:rPr>
        <w:t>července 2018</w:t>
      </w:r>
    </w:p>
    <w:p w:rsidR="00B74653" w:rsidRDefault="00B74653" w:rsidP="000764C2">
      <w:pPr>
        <w:pStyle w:val="Bezmezer"/>
        <w:jc w:val="center"/>
        <w:rPr>
          <w:rFonts w:ascii="Times New Roman" w:hAnsi="Times New Roman"/>
        </w:rPr>
      </w:pPr>
    </w:p>
    <w:p w:rsidR="00C533F2" w:rsidRDefault="00C533F2" w:rsidP="000764C2">
      <w:pPr>
        <w:pStyle w:val="Bezmezer"/>
        <w:jc w:val="center"/>
        <w:rPr>
          <w:rFonts w:ascii="Times New Roman" w:hAnsi="Times New Roman"/>
        </w:rPr>
      </w:pPr>
    </w:p>
    <w:p w:rsidR="00C533F2" w:rsidRPr="0026601B" w:rsidRDefault="00C533F2" w:rsidP="000764C2">
      <w:pPr>
        <w:pStyle w:val="Bezmezer"/>
        <w:jc w:val="center"/>
        <w:rPr>
          <w:rFonts w:ascii="Times New Roman" w:hAnsi="Times New Roman"/>
        </w:rPr>
      </w:pPr>
    </w:p>
    <w:p w:rsidR="00B74653" w:rsidRPr="0026601B" w:rsidRDefault="00B74653" w:rsidP="000764C2">
      <w:pPr>
        <w:pStyle w:val="Bezmezer"/>
        <w:jc w:val="center"/>
        <w:rPr>
          <w:rFonts w:ascii="Times New Roman" w:hAnsi="Times New Roman"/>
        </w:rPr>
      </w:pPr>
      <w:r w:rsidRPr="0026601B">
        <w:rPr>
          <w:rFonts w:ascii="Times New Roman" w:hAnsi="Times New Roman"/>
        </w:rPr>
        <w:t xml:space="preserve">Milan Štěch, v. r. </w:t>
      </w:r>
    </w:p>
    <w:p w:rsidR="00B74653" w:rsidRDefault="00B74653" w:rsidP="000764C2">
      <w:pPr>
        <w:pStyle w:val="Bezmezer"/>
        <w:jc w:val="center"/>
        <w:rPr>
          <w:rFonts w:ascii="Times New Roman" w:hAnsi="Times New Roman"/>
        </w:rPr>
      </w:pPr>
      <w:r w:rsidRPr="0026601B">
        <w:rPr>
          <w:rFonts w:ascii="Times New Roman" w:hAnsi="Times New Roman"/>
        </w:rPr>
        <w:t>předseda Senátu</w:t>
      </w:r>
    </w:p>
    <w:p w:rsidR="000C3D68" w:rsidRPr="009227CA" w:rsidRDefault="000C3D68" w:rsidP="000764C2">
      <w:pPr>
        <w:widowControl w:val="0"/>
        <w:autoSpaceDE w:val="0"/>
        <w:autoSpaceDN w:val="0"/>
        <w:adjustRightInd w:val="0"/>
        <w:spacing w:after="0" w:line="240" w:lineRule="auto"/>
        <w:rPr>
          <w:rFonts w:ascii="Times New Roman" w:hAnsi="Times New Roman"/>
        </w:rPr>
      </w:pPr>
    </w:p>
    <w:sectPr w:rsidR="000C3D68" w:rsidRPr="009227CA" w:rsidSect="00B54C63">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52" w:rsidRDefault="002D3F52" w:rsidP="006E645D">
      <w:pPr>
        <w:spacing w:after="0" w:line="240" w:lineRule="auto"/>
      </w:pPr>
      <w:r>
        <w:separator/>
      </w:r>
    </w:p>
  </w:endnote>
  <w:endnote w:type="continuationSeparator" w:id="0">
    <w:p w:rsidR="002D3F52" w:rsidRDefault="002D3F52" w:rsidP="006E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78754"/>
      <w:docPartObj>
        <w:docPartGallery w:val="Page Numbers (Bottom of Page)"/>
        <w:docPartUnique/>
      </w:docPartObj>
    </w:sdtPr>
    <w:sdtEndPr>
      <w:rPr>
        <w:rFonts w:ascii="Times New Roman" w:hAnsi="Times New Roman"/>
      </w:rPr>
    </w:sdtEndPr>
    <w:sdtContent>
      <w:p w:rsidR="00B54C63" w:rsidRPr="00EB4DC3" w:rsidRDefault="00B54C63" w:rsidP="0035181D">
        <w:pPr>
          <w:pStyle w:val="Zpat"/>
          <w:jc w:val="center"/>
          <w:rPr>
            <w:rFonts w:ascii="Times New Roman" w:hAnsi="Times New Roman"/>
          </w:rPr>
        </w:pPr>
        <w:r>
          <w:rPr>
            <w:rFonts w:ascii="Times New Roman" w:hAnsi="Times New Roman"/>
          </w:rPr>
          <w:fldChar w:fldCharType="begin"/>
        </w:r>
        <w:r>
          <w:rPr>
            <w:rFonts w:ascii="Times New Roman" w:hAnsi="Times New Roman"/>
          </w:rPr>
          <w:instrText xml:space="preserve"> PAGE  \* Arabic </w:instrText>
        </w:r>
        <w:r>
          <w:rPr>
            <w:rFonts w:ascii="Times New Roman" w:hAnsi="Times New Roman"/>
          </w:rPr>
          <w:fldChar w:fldCharType="separate"/>
        </w:r>
        <w:r w:rsidR="00832A50">
          <w:rPr>
            <w:rFonts w:ascii="Times New Roman" w:hAnsi="Times New Roman"/>
            <w:noProof/>
          </w:rPr>
          <w:t>2</w:t>
        </w:r>
        <w:r>
          <w:rPr>
            <w:rFonts w:ascii="Times New Roman" w:hAnsi="Times New Roman"/>
          </w:rPr>
          <w:fldChar w:fldCharType="end"/>
        </w:r>
      </w:p>
    </w:sdtContent>
  </w:sdt>
  <w:p w:rsidR="00B54C63" w:rsidRDefault="00B54C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52" w:rsidRDefault="002D3F52" w:rsidP="006E645D">
      <w:pPr>
        <w:spacing w:after="0" w:line="240" w:lineRule="auto"/>
      </w:pPr>
      <w:r>
        <w:separator/>
      </w:r>
    </w:p>
  </w:footnote>
  <w:footnote w:type="continuationSeparator" w:id="0">
    <w:p w:rsidR="002D3F52" w:rsidRDefault="002D3F52" w:rsidP="006E6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2537"/>
    <w:multiLevelType w:val="hybridMultilevel"/>
    <w:tmpl w:val="ADF40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76278A6"/>
    <w:multiLevelType w:val="hybridMultilevel"/>
    <w:tmpl w:val="139E1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E0A2A0D"/>
    <w:multiLevelType w:val="hybridMultilevel"/>
    <w:tmpl w:val="9EB0426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513812F2"/>
    <w:multiLevelType w:val="hybridMultilevel"/>
    <w:tmpl w:val="72A0C122"/>
    <w:lvl w:ilvl="0" w:tplc="BF4A01C6">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6A045E48"/>
    <w:multiLevelType w:val="hybridMultilevel"/>
    <w:tmpl w:val="94EA5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E8F7BEF"/>
    <w:multiLevelType w:val="hybridMultilevel"/>
    <w:tmpl w:val="9EB0426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5D"/>
    <w:rsid w:val="0000289E"/>
    <w:rsid w:val="00007061"/>
    <w:rsid w:val="0001514E"/>
    <w:rsid w:val="00017C09"/>
    <w:rsid w:val="000225F1"/>
    <w:rsid w:val="000369F1"/>
    <w:rsid w:val="00056E79"/>
    <w:rsid w:val="00063D83"/>
    <w:rsid w:val="0007427E"/>
    <w:rsid w:val="00074D67"/>
    <w:rsid w:val="000764C2"/>
    <w:rsid w:val="000800A2"/>
    <w:rsid w:val="00085873"/>
    <w:rsid w:val="00087A69"/>
    <w:rsid w:val="000A045B"/>
    <w:rsid w:val="000C3322"/>
    <w:rsid w:val="000C3414"/>
    <w:rsid w:val="000C3D68"/>
    <w:rsid w:val="000C7471"/>
    <w:rsid w:val="000E0AF1"/>
    <w:rsid w:val="000F7217"/>
    <w:rsid w:val="001179F0"/>
    <w:rsid w:val="0012190C"/>
    <w:rsid w:val="001276B6"/>
    <w:rsid w:val="00130D40"/>
    <w:rsid w:val="001710AE"/>
    <w:rsid w:val="0017494B"/>
    <w:rsid w:val="00174E23"/>
    <w:rsid w:val="0017501D"/>
    <w:rsid w:val="00175E06"/>
    <w:rsid w:val="00184154"/>
    <w:rsid w:val="0018626F"/>
    <w:rsid w:val="00192612"/>
    <w:rsid w:val="001C15D9"/>
    <w:rsid w:val="001C1DE4"/>
    <w:rsid w:val="001C5FA7"/>
    <w:rsid w:val="001D4BC8"/>
    <w:rsid w:val="001E0F19"/>
    <w:rsid w:val="001E156A"/>
    <w:rsid w:val="001E4AF2"/>
    <w:rsid w:val="001F0326"/>
    <w:rsid w:val="00250D16"/>
    <w:rsid w:val="0026601B"/>
    <w:rsid w:val="002734AE"/>
    <w:rsid w:val="0028264B"/>
    <w:rsid w:val="002826A0"/>
    <w:rsid w:val="002861C4"/>
    <w:rsid w:val="002A0748"/>
    <w:rsid w:val="002A767A"/>
    <w:rsid w:val="002B38D7"/>
    <w:rsid w:val="002B4454"/>
    <w:rsid w:val="002D3F52"/>
    <w:rsid w:val="002E6551"/>
    <w:rsid w:val="002E7F4E"/>
    <w:rsid w:val="002F009B"/>
    <w:rsid w:val="002F1CD5"/>
    <w:rsid w:val="002F2472"/>
    <w:rsid w:val="002F61CA"/>
    <w:rsid w:val="00320AD2"/>
    <w:rsid w:val="00321A70"/>
    <w:rsid w:val="00322657"/>
    <w:rsid w:val="003245CE"/>
    <w:rsid w:val="00334D16"/>
    <w:rsid w:val="00340AAE"/>
    <w:rsid w:val="0034619C"/>
    <w:rsid w:val="0035181D"/>
    <w:rsid w:val="00352CBD"/>
    <w:rsid w:val="0035686D"/>
    <w:rsid w:val="00384BDA"/>
    <w:rsid w:val="00390D18"/>
    <w:rsid w:val="003A43A9"/>
    <w:rsid w:val="003A47CB"/>
    <w:rsid w:val="003A485E"/>
    <w:rsid w:val="003A4F47"/>
    <w:rsid w:val="003D6C1C"/>
    <w:rsid w:val="003D755F"/>
    <w:rsid w:val="00401128"/>
    <w:rsid w:val="004034EE"/>
    <w:rsid w:val="00403783"/>
    <w:rsid w:val="00432885"/>
    <w:rsid w:val="00451F97"/>
    <w:rsid w:val="00452CD5"/>
    <w:rsid w:val="00453BCB"/>
    <w:rsid w:val="00455922"/>
    <w:rsid w:val="00491074"/>
    <w:rsid w:val="004A1FF7"/>
    <w:rsid w:val="004A62D3"/>
    <w:rsid w:val="004B3A39"/>
    <w:rsid w:val="004C1104"/>
    <w:rsid w:val="004C409B"/>
    <w:rsid w:val="004C4A43"/>
    <w:rsid w:val="004D01DD"/>
    <w:rsid w:val="004D16B4"/>
    <w:rsid w:val="004D1C0E"/>
    <w:rsid w:val="004F57ED"/>
    <w:rsid w:val="005110D1"/>
    <w:rsid w:val="005127AE"/>
    <w:rsid w:val="00525D2D"/>
    <w:rsid w:val="00541198"/>
    <w:rsid w:val="00542270"/>
    <w:rsid w:val="005431C2"/>
    <w:rsid w:val="005463E6"/>
    <w:rsid w:val="00555572"/>
    <w:rsid w:val="00562281"/>
    <w:rsid w:val="005903A8"/>
    <w:rsid w:val="0059116F"/>
    <w:rsid w:val="005B456F"/>
    <w:rsid w:val="005B5F98"/>
    <w:rsid w:val="005C41C5"/>
    <w:rsid w:val="005C7349"/>
    <w:rsid w:val="005D077F"/>
    <w:rsid w:val="005D0FF5"/>
    <w:rsid w:val="005F0639"/>
    <w:rsid w:val="0062251E"/>
    <w:rsid w:val="00625B82"/>
    <w:rsid w:val="0065153D"/>
    <w:rsid w:val="00653B27"/>
    <w:rsid w:val="00666B35"/>
    <w:rsid w:val="006853F9"/>
    <w:rsid w:val="006A41EB"/>
    <w:rsid w:val="006A488E"/>
    <w:rsid w:val="006B47A3"/>
    <w:rsid w:val="006E5DAE"/>
    <w:rsid w:val="006E645D"/>
    <w:rsid w:val="006F06DF"/>
    <w:rsid w:val="007019C7"/>
    <w:rsid w:val="0070254C"/>
    <w:rsid w:val="00717C2F"/>
    <w:rsid w:val="00725C45"/>
    <w:rsid w:val="00730935"/>
    <w:rsid w:val="00742548"/>
    <w:rsid w:val="007445AB"/>
    <w:rsid w:val="00756F2C"/>
    <w:rsid w:val="00770C31"/>
    <w:rsid w:val="00771F51"/>
    <w:rsid w:val="007801E7"/>
    <w:rsid w:val="007845BF"/>
    <w:rsid w:val="007C6912"/>
    <w:rsid w:val="007D6868"/>
    <w:rsid w:val="007F7518"/>
    <w:rsid w:val="007F78C0"/>
    <w:rsid w:val="00802BC0"/>
    <w:rsid w:val="00804C01"/>
    <w:rsid w:val="008135C8"/>
    <w:rsid w:val="00814E21"/>
    <w:rsid w:val="00817B22"/>
    <w:rsid w:val="00823C4D"/>
    <w:rsid w:val="0082637B"/>
    <w:rsid w:val="00832A50"/>
    <w:rsid w:val="00842489"/>
    <w:rsid w:val="00860743"/>
    <w:rsid w:val="008817C7"/>
    <w:rsid w:val="008A1809"/>
    <w:rsid w:val="008B3A21"/>
    <w:rsid w:val="008C2B42"/>
    <w:rsid w:val="008D0748"/>
    <w:rsid w:val="008D20D1"/>
    <w:rsid w:val="008D7795"/>
    <w:rsid w:val="008F4A94"/>
    <w:rsid w:val="009044E9"/>
    <w:rsid w:val="00907956"/>
    <w:rsid w:val="009165D5"/>
    <w:rsid w:val="009227CA"/>
    <w:rsid w:val="0092350A"/>
    <w:rsid w:val="009236D0"/>
    <w:rsid w:val="00924F3F"/>
    <w:rsid w:val="009341FE"/>
    <w:rsid w:val="0093634C"/>
    <w:rsid w:val="00940F10"/>
    <w:rsid w:val="00955094"/>
    <w:rsid w:val="00963162"/>
    <w:rsid w:val="00973B67"/>
    <w:rsid w:val="00976696"/>
    <w:rsid w:val="009840A4"/>
    <w:rsid w:val="00985413"/>
    <w:rsid w:val="00986FD9"/>
    <w:rsid w:val="00992AE1"/>
    <w:rsid w:val="009A268C"/>
    <w:rsid w:val="009A69CD"/>
    <w:rsid w:val="009A6FF7"/>
    <w:rsid w:val="009B12CA"/>
    <w:rsid w:val="009B5AE8"/>
    <w:rsid w:val="009B5B33"/>
    <w:rsid w:val="009B7054"/>
    <w:rsid w:val="009D0460"/>
    <w:rsid w:val="00A018CE"/>
    <w:rsid w:val="00A020B2"/>
    <w:rsid w:val="00A11DE6"/>
    <w:rsid w:val="00A31CDB"/>
    <w:rsid w:val="00A3706D"/>
    <w:rsid w:val="00A43E3F"/>
    <w:rsid w:val="00A44962"/>
    <w:rsid w:val="00A46B18"/>
    <w:rsid w:val="00A510B1"/>
    <w:rsid w:val="00A5127D"/>
    <w:rsid w:val="00A52ADE"/>
    <w:rsid w:val="00A5664D"/>
    <w:rsid w:val="00A62A38"/>
    <w:rsid w:val="00A702EC"/>
    <w:rsid w:val="00A83541"/>
    <w:rsid w:val="00A84472"/>
    <w:rsid w:val="00A91B04"/>
    <w:rsid w:val="00AA3640"/>
    <w:rsid w:val="00AB71A5"/>
    <w:rsid w:val="00AB794D"/>
    <w:rsid w:val="00AE68F7"/>
    <w:rsid w:val="00AF1D61"/>
    <w:rsid w:val="00AF74CE"/>
    <w:rsid w:val="00AF7F3C"/>
    <w:rsid w:val="00B104D4"/>
    <w:rsid w:val="00B237F6"/>
    <w:rsid w:val="00B42D76"/>
    <w:rsid w:val="00B43235"/>
    <w:rsid w:val="00B4389C"/>
    <w:rsid w:val="00B52B64"/>
    <w:rsid w:val="00B5458D"/>
    <w:rsid w:val="00B54C63"/>
    <w:rsid w:val="00B61C60"/>
    <w:rsid w:val="00B647D1"/>
    <w:rsid w:val="00B64F04"/>
    <w:rsid w:val="00B73DE3"/>
    <w:rsid w:val="00B74653"/>
    <w:rsid w:val="00B75DBC"/>
    <w:rsid w:val="00B8691A"/>
    <w:rsid w:val="00BA007B"/>
    <w:rsid w:val="00BA5BA9"/>
    <w:rsid w:val="00BB72CA"/>
    <w:rsid w:val="00BC1B52"/>
    <w:rsid w:val="00C00ACD"/>
    <w:rsid w:val="00C079F5"/>
    <w:rsid w:val="00C15BAB"/>
    <w:rsid w:val="00C25F3C"/>
    <w:rsid w:val="00C533F2"/>
    <w:rsid w:val="00C61A3C"/>
    <w:rsid w:val="00C7640F"/>
    <w:rsid w:val="00C970B9"/>
    <w:rsid w:val="00CA5352"/>
    <w:rsid w:val="00D24527"/>
    <w:rsid w:val="00D36A7B"/>
    <w:rsid w:val="00D424D4"/>
    <w:rsid w:val="00D47CF6"/>
    <w:rsid w:val="00D5245D"/>
    <w:rsid w:val="00D53FD9"/>
    <w:rsid w:val="00D55084"/>
    <w:rsid w:val="00D64B6B"/>
    <w:rsid w:val="00D70AA2"/>
    <w:rsid w:val="00D8303E"/>
    <w:rsid w:val="00D858CA"/>
    <w:rsid w:val="00D87C19"/>
    <w:rsid w:val="00D94ED3"/>
    <w:rsid w:val="00DC1360"/>
    <w:rsid w:val="00DD577E"/>
    <w:rsid w:val="00DE2B2B"/>
    <w:rsid w:val="00DE2BB1"/>
    <w:rsid w:val="00DF0366"/>
    <w:rsid w:val="00DF53B6"/>
    <w:rsid w:val="00DF592F"/>
    <w:rsid w:val="00E01D1B"/>
    <w:rsid w:val="00E16187"/>
    <w:rsid w:val="00E25237"/>
    <w:rsid w:val="00E31CA9"/>
    <w:rsid w:val="00E373AB"/>
    <w:rsid w:val="00E53E53"/>
    <w:rsid w:val="00E5557B"/>
    <w:rsid w:val="00E55664"/>
    <w:rsid w:val="00E55831"/>
    <w:rsid w:val="00E76D0B"/>
    <w:rsid w:val="00E86CF8"/>
    <w:rsid w:val="00E8788C"/>
    <w:rsid w:val="00E928D2"/>
    <w:rsid w:val="00EA7189"/>
    <w:rsid w:val="00EB400A"/>
    <w:rsid w:val="00EB4DC3"/>
    <w:rsid w:val="00EC2B69"/>
    <w:rsid w:val="00ED19C1"/>
    <w:rsid w:val="00EE0E23"/>
    <w:rsid w:val="00EE440D"/>
    <w:rsid w:val="00F05F13"/>
    <w:rsid w:val="00F06F6C"/>
    <w:rsid w:val="00F14709"/>
    <w:rsid w:val="00F34D06"/>
    <w:rsid w:val="00F37209"/>
    <w:rsid w:val="00F45E33"/>
    <w:rsid w:val="00F47BDD"/>
    <w:rsid w:val="00F64E8E"/>
    <w:rsid w:val="00F74FB3"/>
    <w:rsid w:val="00F76060"/>
    <w:rsid w:val="00F929B3"/>
    <w:rsid w:val="00FA013D"/>
    <w:rsid w:val="00FA579E"/>
    <w:rsid w:val="00FB22D7"/>
    <w:rsid w:val="00FC127D"/>
    <w:rsid w:val="00FD0DCD"/>
    <w:rsid w:val="00FD354F"/>
    <w:rsid w:val="00FE3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645D"/>
    <w:pPr>
      <w:spacing w:after="200" w:line="276"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E645D"/>
    <w:pPr>
      <w:spacing w:before="100" w:beforeAutospacing="1" w:after="100" w:afterAutospacing="1" w:line="240" w:lineRule="auto"/>
    </w:pPr>
    <w:rPr>
      <w:rFonts w:ascii="Times New Roman" w:hAnsi="Times New Roman"/>
    </w:rPr>
  </w:style>
  <w:style w:type="paragraph" w:styleId="Textpoznpodarou">
    <w:name w:val="footnote text"/>
    <w:basedOn w:val="Normln"/>
    <w:link w:val="TextpoznpodarouChar"/>
    <w:uiPriority w:val="99"/>
    <w:unhideWhenUsed/>
    <w:rsid w:val="006E645D"/>
    <w:rPr>
      <w:sz w:val="20"/>
      <w:szCs w:val="20"/>
    </w:rPr>
  </w:style>
  <w:style w:type="character" w:customStyle="1" w:styleId="TextpoznpodarouChar">
    <w:name w:val="Text pozn. pod čarou Char"/>
    <w:basedOn w:val="Standardnpsmoodstavce"/>
    <w:link w:val="Textpoznpodarou"/>
    <w:uiPriority w:val="99"/>
    <w:rsid w:val="006E645D"/>
  </w:style>
  <w:style w:type="paragraph" w:styleId="Bezmezer">
    <w:name w:val="No Spacing"/>
    <w:uiPriority w:val="1"/>
    <w:qFormat/>
    <w:rsid w:val="006E645D"/>
    <w:rPr>
      <w:sz w:val="24"/>
      <w:szCs w:val="24"/>
    </w:rPr>
  </w:style>
  <w:style w:type="character" w:customStyle="1" w:styleId="OdstavecseseznamemChar">
    <w:name w:val="Odstavec se seznamem Char"/>
    <w:link w:val="Odstavecseseznamem"/>
    <w:locked/>
    <w:rsid w:val="006E645D"/>
    <w:rPr>
      <w:rFonts w:ascii="Times New Roman" w:eastAsia="Times New Roman" w:hAnsi="Times New Roman"/>
      <w:sz w:val="24"/>
      <w:lang w:val="x-none" w:eastAsia="x-none"/>
    </w:rPr>
  </w:style>
  <w:style w:type="paragraph" w:styleId="Odstavecseseznamem">
    <w:name w:val="List Paragraph"/>
    <w:basedOn w:val="Normln"/>
    <w:link w:val="OdstavecseseznamemChar"/>
    <w:qFormat/>
    <w:rsid w:val="006E645D"/>
    <w:pPr>
      <w:spacing w:after="0" w:line="240" w:lineRule="auto"/>
      <w:ind w:left="720"/>
      <w:contextualSpacing/>
      <w:jc w:val="both"/>
    </w:pPr>
    <w:rPr>
      <w:rFonts w:ascii="Times New Roman" w:eastAsia="Times New Roman" w:hAnsi="Times New Roman"/>
      <w:szCs w:val="20"/>
      <w:lang w:val="x-none" w:eastAsia="x-none"/>
    </w:rPr>
  </w:style>
  <w:style w:type="paragraph" w:customStyle="1" w:styleId="Odstavec">
    <w:name w:val="Odstavec"/>
    <w:basedOn w:val="Normln"/>
    <w:uiPriority w:val="99"/>
    <w:rsid w:val="006E645D"/>
    <w:pPr>
      <w:spacing w:before="120" w:after="0" w:line="240" w:lineRule="auto"/>
      <w:ind w:firstLine="709"/>
      <w:jc w:val="both"/>
    </w:pPr>
    <w:rPr>
      <w:rFonts w:ascii="Times New Roman" w:eastAsia="Times New Roman" w:hAnsi="Times New Roman"/>
      <w:szCs w:val="20"/>
    </w:rPr>
  </w:style>
  <w:style w:type="paragraph" w:customStyle="1" w:styleId="StylPrvndek095cm1">
    <w:name w:val="Styl První řádek:  095 cm1"/>
    <w:basedOn w:val="Normln"/>
    <w:uiPriority w:val="99"/>
    <w:rsid w:val="006E645D"/>
    <w:pPr>
      <w:spacing w:after="0" w:line="240" w:lineRule="auto"/>
      <w:ind w:firstLine="540"/>
      <w:jc w:val="both"/>
    </w:pPr>
    <w:rPr>
      <w:rFonts w:ascii="Times New Roman" w:eastAsia="Times New Roman" w:hAnsi="Times New Roman"/>
      <w:szCs w:val="20"/>
    </w:rPr>
  </w:style>
  <w:style w:type="character" w:styleId="Znakapoznpodarou">
    <w:name w:val="footnote reference"/>
    <w:uiPriority w:val="99"/>
    <w:semiHidden/>
    <w:unhideWhenUsed/>
    <w:rsid w:val="006E645D"/>
    <w:rPr>
      <w:vertAlign w:val="superscript"/>
    </w:rPr>
  </w:style>
  <w:style w:type="paragraph" w:styleId="Textbubliny">
    <w:name w:val="Balloon Text"/>
    <w:basedOn w:val="Normln"/>
    <w:link w:val="TextbublinyChar"/>
    <w:uiPriority w:val="99"/>
    <w:semiHidden/>
    <w:unhideWhenUsed/>
    <w:rsid w:val="008D0748"/>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8D0748"/>
    <w:rPr>
      <w:rFonts w:ascii="Segoe UI" w:hAnsi="Segoe UI" w:cs="Segoe UI"/>
      <w:sz w:val="18"/>
      <w:szCs w:val="18"/>
    </w:rPr>
  </w:style>
  <w:style w:type="paragraph" w:styleId="Zhlav">
    <w:name w:val="header"/>
    <w:basedOn w:val="Normln"/>
    <w:link w:val="ZhlavChar"/>
    <w:uiPriority w:val="99"/>
    <w:unhideWhenUsed/>
    <w:rsid w:val="000028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289E"/>
    <w:rPr>
      <w:sz w:val="24"/>
      <w:szCs w:val="24"/>
    </w:rPr>
  </w:style>
  <w:style w:type="paragraph" w:styleId="Zpat">
    <w:name w:val="footer"/>
    <w:basedOn w:val="Normln"/>
    <w:link w:val="ZpatChar"/>
    <w:uiPriority w:val="99"/>
    <w:unhideWhenUsed/>
    <w:rsid w:val="0000289E"/>
    <w:pPr>
      <w:tabs>
        <w:tab w:val="center" w:pos="4536"/>
        <w:tab w:val="right" w:pos="9072"/>
      </w:tabs>
      <w:spacing w:after="0" w:line="240" w:lineRule="auto"/>
    </w:pPr>
  </w:style>
  <w:style w:type="character" w:customStyle="1" w:styleId="ZpatChar">
    <w:name w:val="Zápatí Char"/>
    <w:basedOn w:val="Standardnpsmoodstavce"/>
    <w:link w:val="Zpat"/>
    <w:uiPriority w:val="99"/>
    <w:rsid w:val="0000289E"/>
    <w:rPr>
      <w:sz w:val="24"/>
      <w:szCs w:val="24"/>
    </w:rPr>
  </w:style>
  <w:style w:type="character" w:styleId="Zvraznn">
    <w:name w:val="Emphasis"/>
    <w:basedOn w:val="Standardnpsmoodstavce"/>
    <w:uiPriority w:val="20"/>
    <w:qFormat/>
    <w:rsid w:val="00907956"/>
    <w:rPr>
      <w:b/>
      <w:bCs/>
      <w:i w:val="0"/>
      <w:iCs w:val="0"/>
    </w:rPr>
  </w:style>
  <w:style w:type="character" w:customStyle="1" w:styleId="st1">
    <w:name w:val="st1"/>
    <w:basedOn w:val="Standardnpsmoodstavce"/>
    <w:rsid w:val="00907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645D"/>
    <w:pPr>
      <w:spacing w:after="200" w:line="276"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E645D"/>
    <w:pPr>
      <w:spacing w:before="100" w:beforeAutospacing="1" w:after="100" w:afterAutospacing="1" w:line="240" w:lineRule="auto"/>
    </w:pPr>
    <w:rPr>
      <w:rFonts w:ascii="Times New Roman" w:hAnsi="Times New Roman"/>
    </w:rPr>
  </w:style>
  <w:style w:type="paragraph" w:styleId="Textpoznpodarou">
    <w:name w:val="footnote text"/>
    <w:basedOn w:val="Normln"/>
    <w:link w:val="TextpoznpodarouChar"/>
    <w:uiPriority w:val="99"/>
    <w:unhideWhenUsed/>
    <w:rsid w:val="006E645D"/>
    <w:rPr>
      <w:sz w:val="20"/>
      <w:szCs w:val="20"/>
    </w:rPr>
  </w:style>
  <w:style w:type="character" w:customStyle="1" w:styleId="TextpoznpodarouChar">
    <w:name w:val="Text pozn. pod čarou Char"/>
    <w:basedOn w:val="Standardnpsmoodstavce"/>
    <w:link w:val="Textpoznpodarou"/>
    <w:uiPriority w:val="99"/>
    <w:rsid w:val="006E645D"/>
  </w:style>
  <w:style w:type="paragraph" w:styleId="Bezmezer">
    <w:name w:val="No Spacing"/>
    <w:uiPriority w:val="1"/>
    <w:qFormat/>
    <w:rsid w:val="006E645D"/>
    <w:rPr>
      <w:sz w:val="24"/>
      <w:szCs w:val="24"/>
    </w:rPr>
  </w:style>
  <w:style w:type="character" w:customStyle="1" w:styleId="OdstavecseseznamemChar">
    <w:name w:val="Odstavec se seznamem Char"/>
    <w:link w:val="Odstavecseseznamem"/>
    <w:locked/>
    <w:rsid w:val="006E645D"/>
    <w:rPr>
      <w:rFonts w:ascii="Times New Roman" w:eastAsia="Times New Roman" w:hAnsi="Times New Roman"/>
      <w:sz w:val="24"/>
      <w:lang w:val="x-none" w:eastAsia="x-none"/>
    </w:rPr>
  </w:style>
  <w:style w:type="paragraph" w:styleId="Odstavecseseznamem">
    <w:name w:val="List Paragraph"/>
    <w:basedOn w:val="Normln"/>
    <w:link w:val="OdstavecseseznamemChar"/>
    <w:qFormat/>
    <w:rsid w:val="006E645D"/>
    <w:pPr>
      <w:spacing w:after="0" w:line="240" w:lineRule="auto"/>
      <w:ind w:left="720"/>
      <w:contextualSpacing/>
      <w:jc w:val="both"/>
    </w:pPr>
    <w:rPr>
      <w:rFonts w:ascii="Times New Roman" w:eastAsia="Times New Roman" w:hAnsi="Times New Roman"/>
      <w:szCs w:val="20"/>
      <w:lang w:val="x-none" w:eastAsia="x-none"/>
    </w:rPr>
  </w:style>
  <w:style w:type="paragraph" w:customStyle="1" w:styleId="Odstavec">
    <w:name w:val="Odstavec"/>
    <w:basedOn w:val="Normln"/>
    <w:uiPriority w:val="99"/>
    <w:rsid w:val="006E645D"/>
    <w:pPr>
      <w:spacing w:before="120" w:after="0" w:line="240" w:lineRule="auto"/>
      <w:ind w:firstLine="709"/>
      <w:jc w:val="both"/>
    </w:pPr>
    <w:rPr>
      <w:rFonts w:ascii="Times New Roman" w:eastAsia="Times New Roman" w:hAnsi="Times New Roman"/>
      <w:szCs w:val="20"/>
    </w:rPr>
  </w:style>
  <w:style w:type="paragraph" w:customStyle="1" w:styleId="StylPrvndek095cm1">
    <w:name w:val="Styl První řádek:  095 cm1"/>
    <w:basedOn w:val="Normln"/>
    <w:uiPriority w:val="99"/>
    <w:rsid w:val="006E645D"/>
    <w:pPr>
      <w:spacing w:after="0" w:line="240" w:lineRule="auto"/>
      <w:ind w:firstLine="540"/>
      <w:jc w:val="both"/>
    </w:pPr>
    <w:rPr>
      <w:rFonts w:ascii="Times New Roman" w:eastAsia="Times New Roman" w:hAnsi="Times New Roman"/>
      <w:szCs w:val="20"/>
    </w:rPr>
  </w:style>
  <w:style w:type="character" w:styleId="Znakapoznpodarou">
    <w:name w:val="footnote reference"/>
    <w:uiPriority w:val="99"/>
    <w:semiHidden/>
    <w:unhideWhenUsed/>
    <w:rsid w:val="006E645D"/>
    <w:rPr>
      <w:vertAlign w:val="superscript"/>
    </w:rPr>
  </w:style>
  <w:style w:type="paragraph" w:styleId="Textbubliny">
    <w:name w:val="Balloon Text"/>
    <w:basedOn w:val="Normln"/>
    <w:link w:val="TextbublinyChar"/>
    <w:uiPriority w:val="99"/>
    <w:semiHidden/>
    <w:unhideWhenUsed/>
    <w:rsid w:val="008D0748"/>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8D0748"/>
    <w:rPr>
      <w:rFonts w:ascii="Segoe UI" w:hAnsi="Segoe UI" w:cs="Segoe UI"/>
      <w:sz w:val="18"/>
      <w:szCs w:val="18"/>
    </w:rPr>
  </w:style>
  <w:style w:type="paragraph" w:styleId="Zhlav">
    <w:name w:val="header"/>
    <w:basedOn w:val="Normln"/>
    <w:link w:val="ZhlavChar"/>
    <w:uiPriority w:val="99"/>
    <w:unhideWhenUsed/>
    <w:rsid w:val="000028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289E"/>
    <w:rPr>
      <w:sz w:val="24"/>
      <w:szCs w:val="24"/>
    </w:rPr>
  </w:style>
  <w:style w:type="paragraph" w:styleId="Zpat">
    <w:name w:val="footer"/>
    <w:basedOn w:val="Normln"/>
    <w:link w:val="ZpatChar"/>
    <w:uiPriority w:val="99"/>
    <w:unhideWhenUsed/>
    <w:rsid w:val="0000289E"/>
    <w:pPr>
      <w:tabs>
        <w:tab w:val="center" w:pos="4536"/>
        <w:tab w:val="right" w:pos="9072"/>
      </w:tabs>
      <w:spacing w:after="0" w:line="240" w:lineRule="auto"/>
    </w:pPr>
  </w:style>
  <w:style w:type="character" w:customStyle="1" w:styleId="ZpatChar">
    <w:name w:val="Zápatí Char"/>
    <w:basedOn w:val="Standardnpsmoodstavce"/>
    <w:link w:val="Zpat"/>
    <w:uiPriority w:val="99"/>
    <w:rsid w:val="0000289E"/>
    <w:rPr>
      <w:sz w:val="24"/>
      <w:szCs w:val="24"/>
    </w:rPr>
  </w:style>
  <w:style w:type="character" w:styleId="Zvraznn">
    <w:name w:val="Emphasis"/>
    <w:basedOn w:val="Standardnpsmoodstavce"/>
    <w:uiPriority w:val="20"/>
    <w:qFormat/>
    <w:rsid w:val="00907956"/>
    <w:rPr>
      <w:b/>
      <w:bCs/>
      <w:i w:val="0"/>
      <w:iCs w:val="0"/>
    </w:rPr>
  </w:style>
  <w:style w:type="character" w:customStyle="1" w:styleId="st1">
    <w:name w:val="st1"/>
    <w:basedOn w:val="Standardnpsmoodstavce"/>
    <w:rsid w:val="0090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1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E3D3-4B72-42C1-B278-4626E700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1857</Words>
  <Characters>10962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Magdaléna Volprechtová</dc:creator>
  <cp:lastModifiedBy>Bohumila Brynychová</cp:lastModifiedBy>
  <cp:revision>2</cp:revision>
  <cp:lastPrinted>2018-07-26T14:12:00Z</cp:lastPrinted>
  <dcterms:created xsi:type="dcterms:W3CDTF">2018-07-26T14:15:00Z</dcterms:created>
  <dcterms:modified xsi:type="dcterms:W3CDTF">2018-07-26T14:15:00Z</dcterms:modified>
</cp:coreProperties>
</file>