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EF0C30" w:rsidP="000E730C">
      <w:pPr>
        <w:pStyle w:val="PS-hlavika2"/>
      </w:pPr>
      <w:r>
        <w:t>2018</w:t>
      </w:r>
    </w:p>
    <w:p w:rsidR="00DC29E4" w:rsidRDefault="00EF0C30" w:rsidP="00377253">
      <w:pPr>
        <w:pStyle w:val="PS-hlavika1"/>
      </w:pPr>
      <w:r>
        <w:t>8</w:t>
      </w:r>
      <w:r w:rsidR="00DC29E4">
        <w:t>. volební období</w:t>
      </w:r>
    </w:p>
    <w:p w:rsidR="00DC29E4" w:rsidRDefault="00F13B1A" w:rsidP="000E730C">
      <w:pPr>
        <w:pStyle w:val="PS-slousnesen"/>
      </w:pPr>
      <w:r>
        <w:t>20</w:t>
      </w:r>
      <w:r w:rsidR="00656C37">
        <w:t>.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5C30D7" w:rsidP="00377253">
      <w:pPr>
        <w:pStyle w:val="PS-hlavika1"/>
      </w:pPr>
      <w:r>
        <w:t>výboru</w:t>
      </w:r>
      <w:r w:rsidR="00136646">
        <w:t xml:space="preserve"> pro evropské záležitosti</w:t>
      </w:r>
    </w:p>
    <w:p w:rsidR="00DC29E4" w:rsidRDefault="00DC29E4" w:rsidP="00377253">
      <w:pPr>
        <w:pStyle w:val="PS-hlavika1"/>
      </w:pPr>
      <w:r>
        <w:t xml:space="preserve">z </w:t>
      </w:r>
      <w:r w:rsidR="00580E48">
        <w:t>6</w:t>
      </w:r>
      <w:r>
        <w:t>. schůze</w:t>
      </w:r>
    </w:p>
    <w:p w:rsidR="00DC29E4" w:rsidRDefault="00DC29E4" w:rsidP="00377253">
      <w:pPr>
        <w:pStyle w:val="PS-hlavika1"/>
      </w:pPr>
      <w:r>
        <w:t xml:space="preserve">ze dne </w:t>
      </w:r>
      <w:r w:rsidR="00580E48">
        <w:t>31</w:t>
      </w:r>
      <w:r>
        <w:t xml:space="preserve">. </w:t>
      </w:r>
      <w:r w:rsidR="00580E48">
        <w:t xml:space="preserve">ledna </w:t>
      </w:r>
      <w:r w:rsidR="00EF0C30">
        <w:t>2018</w:t>
      </w: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136646" w:rsidRPr="00136646" w:rsidRDefault="00136646" w:rsidP="00136646">
      <w:pPr>
        <w:pStyle w:val="Bezmezer"/>
      </w:pPr>
    </w:p>
    <w:p w:rsidR="00BA00F3" w:rsidRDefault="00BA00F3" w:rsidP="00A46CDA">
      <w:pPr>
        <w:pStyle w:val="PS-uvodnodstavec"/>
      </w:pPr>
    </w:p>
    <w:p w:rsidR="00BD29A3" w:rsidRPr="00BD29A3" w:rsidRDefault="00FE288E" w:rsidP="00BD29A3">
      <w:pPr>
        <w:pStyle w:val="DefaultText"/>
        <w:jc w:val="center"/>
      </w:pPr>
      <w:r>
        <w:t>k</w:t>
      </w:r>
      <w:r w:rsidR="00580E48">
        <w:t xml:space="preserve"> </w:t>
      </w:r>
      <w:r w:rsidR="00BD29A3">
        <w:t>n</w:t>
      </w:r>
      <w:r w:rsidR="00BD29A3" w:rsidRPr="00BD29A3">
        <w:t>ávrh</w:t>
      </w:r>
      <w:r w:rsidR="00BD29A3">
        <w:t>u</w:t>
      </w:r>
      <w:r w:rsidR="00BD29A3" w:rsidRPr="00BD29A3">
        <w:t xml:space="preserve"> rozhodnutí Evropského parlamentu a Rady, kterým se mění rozhodnutí č. 1313/2013/EU o mechanismu civilní ochrany Unie /kód dokumentu 14884/17, </w:t>
      </w:r>
      <w:proofErr w:type="gramStart"/>
      <w:r w:rsidR="00BD29A3" w:rsidRPr="00BD29A3">
        <w:t>KOM(2017</w:t>
      </w:r>
      <w:proofErr w:type="gramEnd"/>
      <w:r w:rsidR="00BD29A3" w:rsidRPr="00BD29A3">
        <w:t>) 772 v konečném znění/</w:t>
      </w:r>
    </w:p>
    <w:p w:rsidR="00BD29A3" w:rsidRPr="00BD29A3" w:rsidRDefault="00BD29A3" w:rsidP="00BD29A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zh-CN" w:bidi="hi-IN"/>
        </w:rPr>
      </w:pPr>
    </w:p>
    <w:p w:rsidR="00BD29A3" w:rsidRPr="00BD29A3" w:rsidRDefault="00BD29A3" w:rsidP="00BD29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0"/>
          <w:lang w:eastAsia="zh-CN" w:bidi="hi-IN"/>
        </w:rPr>
      </w:pPr>
      <w:r>
        <w:rPr>
          <w:rFonts w:ascii="Times New Roman" w:eastAsia="Times New Roman" w:hAnsi="Times New Roman"/>
          <w:sz w:val="24"/>
          <w:szCs w:val="20"/>
          <w:lang w:eastAsia="zh-CN" w:bidi="hi-IN"/>
        </w:rPr>
        <w:t>ke s</w:t>
      </w:r>
      <w:r w:rsidRPr="00BD29A3">
        <w:rPr>
          <w:rFonts w:ascii="Times New Roman" w:eastAsia="Times New Roman" w:hAnsi="Times New Roman"/>
          <w:sz w:val="24"/>
          <w:szCs w:val="20"/>
          <w:lang w:eastAsia="zh-CN" w:bidi="hi-IN"/>
        </w:rPr>
        <w:t xml:space="preserve">dělení Komise Evropskému parlamentu, Radě a Výboru regionů – Lepší zvládání katastrof v EU: </w:t>
      </w:r>
      <w:proofErr w:type="spellStart"/>
      <w:r w:rsidRPr="00BD29A3">
        <w:rPr>
          <w:rFonts w:ascii="Times New Roman" w:eastAsia="Times New Roman" w:hAnsi="Times New Roman"/>
          <w:sz w:val="24"/>
          <w:szCs w:val="20"/>
          <w:lang w:eastAsia="zh-CN" w:bidi="hi-IN"/>
        </w:rPr>
        <w:t>rescEU</w:t>
      </w:r>
      <w:proofErr w:type="spellEnd"/>
      <w:r w:rsidRPr="00BD29A3">
        <w:rPr>
          <w:rFonts w:ascii="Times New Roman" w:eastAsia="Times New Roman" w:hAnsi="Times New Roman"/>
          <w:sz w:val="24"/>
          <w:szCs w:val="20"/>
          <w:lang w:eastAsia="zh-CN" w:bidi="hi-IN"/>
        </w:rPr>
        <w:t xml:space="preserve"> – Solidarita a odpovědnost /kód dokumentu 14883/17, </w:t>
      </w:r>
      <w:proofErr w:type="gramStart"/>
      <w:r w:rsidRPr="00BD29A3">
        <w:rPr>
          <w:rFonts w:ascii="Times New Roman" w:eastAsia="Times New Roman" w:hAnsi="Times New Roman"/>
          <w:sz w:val="24"/>
          <w:szCs w:val="20"/>
          <w:lang w:eastAsia="zh-CN" w:bidi="hi-IN"/>
        </w:rPr>
        <w:t>KOM(2017</w:t>
      </w:r>
      <w:proofErr w:type="gramEnd"/>
      <w:r w:rsidRPr="00BD29A3">
        <w:rPr>
          <w:rFonts w:ascii="Times New Roman" w:eastAsia="Times New Roman" w:hAnsi="Times New Roman"/>
          <w:sz w:val="24"/>
          <w:szCs w:val="20"/>
          <w:lang w:eastAsia="zh-CN" w:bidi="hi-IN"/>
        </w:rPr>
        <w:t>) 773 v konečném znění/</w:t>
      </w:r>
    </w:p>
    <w:p w:rsidR="00BA00F3" w:rsidRDefault="00BA00F3" w:rsidP="00BA00F3">
      <w:pPr>
        <w:pStyle w:val="PS-uvodnodstavec"/>
        <w:pBdr>
          <w:bottom w:val="single" w:sz="4" w:space="1" w:color="auto"/>
        </w:pBdr>
        <w:jc w:val="center"/>
      </w:pPr>
    </w:p>
    <w:p w:rsidR="00D46ACA" w:rsidRDefault="00D46ACA" w:rsidP="00A46CDA">
      <w:pPr>
        <w:pStyle w:val="PS-uvodnodstavec"/>
      </w:pPr>
    </w:p>
    <w:p w:rsidR="00DC29E4" w:rsidRDefault="00136646" w:rsidP="00A46CDA">
      <w:pPr>
        <w:pStyle w:val="PS-uvodnodstavec"/>
      </w:pPr>
      <w:r>
        <w:t>V</w:t>
      </w:r>
      <w:r w:rsidR="00DC29E4">
        <w:t>ýbor</w:t>
      </w:r>
      <w:r>
        <w:t xml:space="preserve"> pro evropské záležitosti</w:t>
      </w:r>
      <w:r w:rsidR="00DC29E4">
        <w:t xml:space="preserve"> Poslanecké sněmovny Parlamentu ČR po vyslechnutí</w:t>
      </w:r>
      <w:r w:rsidR="00A93982">
        <w:t xml:space="preserve"> informace</w:t>
      </w:r>
      <w:r w:rsidR="00F13B1A">
        <w:t xml:space="preserve"> ministra vnitra Mgr. Lubomíra </w:t>
      </w:r>
      <w:proofErr w:type="spellStart"/>
      <w:r w:rsidR="00F13B1A">
        <w:t>Metnara</w:t>
      </w:r>
      <w:proofErr w:type="spellEnd"/>
      <w:r w:rsidR="00F13B1A">
        <w:t>,</w:t>
      </w:r>
      <w:r>
        <w:t xml:space="preserve"> po vyslechnutí zpravodajské zprávy</w:t>
      </w:r>
      <w:r w:rsidR="00A93982">
        <w:t xml:space="preserve"> </w:t>
      </w:r>
      <w:proofErr w:type="spellStart"/>
      <w:r w:rsidR="00A93982">
        <w:t>posl</w:t>
      </w:r>
      <w:proofErr w:type="spellEnd"/>
      <w:r w:rsidR="00A93982">
        <w:t>.</w:t>
      </w:r>
      <w:r w:rsidR="00BD29A3">
        <w:t xml:space="preserve"> Petra Vrány</w:t>
      </w:r>
      <w:r w:rsidR="00580E48">
        <w:t xml:space="preserve"> </w:t>
      </w:r>
      <w:r w:rsidR="00DC29E4">
        <w:t>a po rozpravě</w:t>
      </w:r>
    </w:p>
    <w:p w:rsidR="002B60B3" w:rsidRDefault="00A93982" w:rsidP="00A93982">
      <w:pPr>
        <w:pStyle w:val="PS-slovanseznam"/>
        <w:numPr>
          <w:ilvl w:val="0"/>
          <w:numId w:val="0"/>
        </w:numPr>
      </w:pPr>
      <w:r>
        <w:rPr>
          <w:rStyle w:val="proloenChar"/>
        </w:rPr>
        <w:tab/>
      </w:r>
      <w:r w:rsidRPr="00A93982">
        <w:rPr>
          <w:rStyle w:val="proloenChar"/>
          <w:b/>
        </w:rPr>
        <w:t>schvaluje</w:t>
      </w:r>
      <w:r w:rsidR="002B60B3">
        <w:t xml:space="preserve"> </w:t>
      </w:r>
      <w:r>
        <w:t>stanovisko, které je přílohou tohoto usnesení.</w:t>
      </w:r>
    </w:p>
    <w:p w:rsidR="00A93982" w:rsidRDefault="00A93982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106842" w:rsidRPr="00106842" w:rsidRDefault="00106842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="00F13B1A">
        <w:rPr>
          <w:rFonts w:ascii="Times New Roman" w:hAnsi="Times New Roman"/>
          <w:sz w:val="24"/>
        </w:rPr>
        <w:t>Jan Zahradník</w:t>
      </w:r>
      <w:r w:rsidR="00B36814">
        <w:rPr>
          <w:rFonts w:ascii="Times New Roman" w:hAnsi="Times New Roman"/>
          <w:sz w:val="24"/>
        </w:rPr>
        <w:t xml:space="preserve"> v. r.</w:t>
      </w: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  <w:t xml:space="preserve"> </w:t>
      </w:r>
      <w:r w:rsidR="00BD29A3">
        <w:rPr>
          <w:rFonts w:ascii="Times New Roman" w:hAnsi="Times New Roman"/>
          <w:sz w:val="24"/>
        </w:rPr>
        <w:t>Petr Vrána</w:t>
      </w:r>
      <w:r w:rsidR="00B36814">
        <w:rPr>
          <w:rFonts w:ascii="Times New Roman" w:hAnsi="Times New Roman"/>
          <w:sz w:val="24"/>
        </w:rPr>
        <w:t xml:space="preserve"> v. r.</w:t>
      </w:r>
    </w:p>
    <w:p w:rsidR="00106842" w:rsidRPr="00106842" w:rsidRDefault="00106842" w:rsidP="00566A4C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="00254049">
        <w:rPr>
          <w:rFonts w:ascii="Times New Roman" w:hAnsi="Times New Roman"/>
          <w:sz w:val="24"/>
        </w:rPr>
        <w:t>o</w:t>
      </w:r>
      <w:r w:rsidRPr="00106842">
        <w:rPr>
          <w:rFonts w:ascii="Times New Roman" w:hAnsi="Times New Roman"/>
          <w:sz w:val="24"/>
        </w:rPr>
        <w:t>věřovatel</w:t>
      </w: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  <w:t>zpravodaj</w:t>
      </w:r>
    </w:p>
    <w:p w:rsidR="00106842" w:rsidRPr="00254049" w:rsidRDefault="00106842" w:rsidP="00106842">
      <w:pPr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caps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 w:rsidR="00F13B1A">
        <w:rPr>
          <w:rFonts w:ascii="Times New Roman" w:hAnsi="Times New Roman"/>
          <w:sz w:val="24"/>
        </w:rPr>
        <w:t>Přemysl Mališ</w:t>
      </w:r>
      <w:r w:rsidR="00B36814">
        <w:rPr>
          <w:rFonts w:ascii="Times New Roman" w:hAnsi="Times New Roman"/>
          <w:sz w:val="24"/>
        </w:rPr>
        <w:t xml:space="preserve"> v. r.</w:t>
      </w:r>
      <w:bookmarkStart w:id="0" w:name="_GoBack"/>
      <w:bookmarkEnd w:id="0"/>
    </w:p>
    <w:p w:rsidR="00106842" w:rsidRDefault="00106842" w:rsidP="00106842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 w:rsidRPr="00106842">
        <w:rPr>
          <w:rFonts w:ascii="Times New Roman" w:hAnsi="Times New Roman"/>
          <w:sz w:val="24"/>
        </w:rPr>
        <w:tab/>
      </w:r>
      <w:r w:rsidRPr="00106842">
        <w:rPr>
          <w:rFonts w:ascii="Times New Roman" w:hAnsi="Times New Roman"/>
          <w:sz w:val="24"/>
        </w:rPr>
        <w:tab/>
      </w:r>
      <w:r w:rsidR="00F13B1A">
        <w:rPr>
          <w:rFonts w:ascii="Times New Roman" w:hAnsi="Times New Roman"/>
          <w:sz w:val="24"/>
        </w:rPr>
        <w:t>místo</w:t>
      </w:r>
      <w:r w:rsidR="00B715B6">
        <w:rPr>
          <w:rFonts w:ascii="Times New Roman" w:hAnsi="Times New Roman"/>
          <w:sz w:val="24"/>
        </w:rPr>
        <w:t>p</w:t>
      </w:r>
      <w:r w:rsidRPr="00106842">
        <w:rPr>
          <w:rFonts w:ascii="Times New Roman" w:hAnsi="Times New Roman"/>
          <w:sz w:val="24"/>
        </w:rPr>
        <w:t>ředseda</w:t>
      </w:r>
    </w:p>
    <w:p w:rsidR="00B715B6" w:rsidRDefault="009F59C3" w:rsidP="00106842">
      <w:pPr>
        <w:tabs>
          <w:tab w:val="center" w:pos="1701"/>
          <w:tab w:val="center" w:pos="4536"/>
          <w:tab w:val="center" w:pos="7371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Příloha k usnesení č. 20</w:t>
      </w:r>
    </w:p>
    <w:p w:rsidR="008C265B" w:rsidRPr="008C265B" w:rsidRDefault="008C265B" w:rsidP="008C265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C265B" w:rsidRPr="008C265B" w:rsidRDefault="008C265B" w:rsidP="008C2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265B">
        <w:rPr>
          <w:rFonts w:ascii="Times New Roman" w:hAnsi="Times New Roman"/>
          <w:b/>
          <w:sz w:val="28"/>
          <w:szCs w:val="28"/>
        </w:rPr>
        <w:t>Návrh rozhodnutí Evropského parlamentu a Rady, kterým se mění rozhodnutí č. 1313/2013/EU o mechanismu civilní ochrany Unie</w:t>
      </w:r>
    </w:p>
    <w:p w:rsidR="008C265B" w:rsidRPr="008C265B" w:rsidRDefault="008C265B" w:rsidP="008C26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265B" w:rsidRPr="008C265B" w:rsidRDefault="008C265B" w:rsidP="008C26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8C265B">
        <w:rPr>
          <w:rFonts w:ascii="Times New Roman" w:hAnsi="Times New Roman"/>
          <w:b/>
          <w:sz w:val="24"/>
        </w:rPr>
        <w:t>KOM(2017</w:t>
      </w:r>
      <w:proofErr w:type="gramEnd"/>
      <w:r w:rsidRPr="008C265B">
        <w:rPr>
          <w:rFonts w:ascii="Times New Roman" w:hAnsi="Times New Roman"/>
          <w:b/>
          <w:sz w:val="24"/>
        </w:rPr>
        <w:t>) 772 v konečném znění, kód Rady 14884/17</w:t>
      </w:r>
    </w:p>
    <w:p w:rsidR="008C265B" w:rsidRPr="008C265B" w:rsidRDefault="008C265B" w:rsidP="008C26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C265B">
        <w:rPr>
          <w:rFonts w:ascii="Times New Roman" w:hAnsi="Times New Roman"/>
          <w:b/>
          <w:sz w:val="24"/>
        </w:rPr>
        <w:t>Interinstitucionální spis 2017/0309/COD</w:t>
      </w:r>
    </w:p>
    <w:p w:rsidR="008C265B" w:rsidRPr="008C265B" w:rsidRDefault="008C265B" w:rsidP="008C26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265B" w:rsidRPr="008C265B" w:rsidRDefault="008C265B" w:rsidP="008C26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265B" w:rsidRPr="008C265B" w:rsidRDefault="008C265B" w:rsidP="008C2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265B">
        <w:rPr>
          <w:rFonts w:ascii="Times New Roman" w:hAnsi="Times New Roman"/>
          <w:b/>
          <w:sz w:val="28"/>
          <w:szCs w:val="28"/>
        </w:rPr>
        <w:t xml:space="preserve">Sdělení Komise Evropskému parlamentu, Radě a Výboru regionů - Lepší zvládání katastrof v EU: </w:t>
      </w:r>
      <w:proofErr w:type="spellStart"/>
      <w:r w:rsidRPr="008C265B">
        <w:rPr>
          <w:rFonts w:ascii="Times New Roman" w:hAnsi="Times New Roman"/>
          <w:b/>
          <w:sz w:val="28"/>
          <w:szCs w:val="28"/>
        </w:rPr>
        <w:t>rescEU</w:t>
      </w:r>
      <w:proofErr w:type="spellEnd"/>
      <w:r w:rsidRPr="008C265B">
        <w:rPr>
          <w:rFonts w:ascii="Times New Roman" w:hAnsi="Times New Roman"/>
          <w:b/>
          <w:sz w:val="28"/>
          <w:szCs w:val="28"/>
        </w:rPr>
        <w:t xml:space="preserve"> - Solidarita a odpovědnost</w:t>
      </w:r>
    </w:p>
    <w:p w:rsidR="008C265B" w:rsidRPr="008C265B" w:rsidRDefault="008C265B" w:rsidP="008C26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265B" w:rsidRPr="008C265B" w:rsidRDefault="008C265B" w:rsidP="008C26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8C265B">
        <w:rPr>
          <w:rFonts w:ascii="Times New Roman" w:hAnsi="Times New Roman"/>
          <w:b/>
          <w:sz w:val="24"/>
        </w:rPr>
        <w:t>KOM(2017</w:t>
      </w:r>
      <w:proofErr w:type="gramEnd"/>
      <w:r w:rsidRPr="008C265B">
        <w:rPr>
          <w:rFonts w:ascii="Times New Roman" w:hAnsi="Times New Roman"/>
          <w:b/>
          <w:sz w:val="24"/>
        </w:rPr>
        <w:t>) 773 v konečném znění, kód Rady 14883/17</w:t>
      </w:r>
    </w:p>
    <w:p w:rsidR="008C265B" w:rsidRPr="008C265B" w:rsidRDefault="008C265B" w:rsidP="008C26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265B" w:rsidRPr="008C265B" w:rsidRDefault="008C265B" w:rsidP="008C265B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8C265B" w:rsidRPr="008C265B" w:rsidRDefault="008C265B" w:rsidP="008C265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bookmarkStart w:id="1" w:name="_Toc445380604"/>
      <w:r w:rsidRPr="008C265B">
        <w:rPr>
          <w:rFonts w:ascii="Times New Roman" w:hAnsi="Times New Roman"/>
          <w:b/>
          <w:sz w:val="24"/>
        </w:rPr>
        <w:t>Právní základ:</w:t>
      </w:r>
      <w:bookmarkEnd w:id="1"/>
    </w:p>
    <w:p w:rsidR="008C265B" w:rsidRPr="008C265B" w:rsidRDefault="008C265B" w:rsidP="002805E7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8C265B">
        <w:rPr>
          <w:rFonts w:ascii="Times New Roman" w:hAnsi="Times New Roman"/>
          <w:sz w:val="24"/>
        </w:rPr>
        <w:t>Článek 196 Smlouvy o fungování Evropské unie.</w:t>
      </w:r>
    </w:p>
    <w:p w:rsidR="008C265B" w:rsidRPr="008C265B" w:rsidRDefault="008C265B" w:rsidP="002805E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8C265B">
        <w:rPr>
          <w:rFonts w:ascii="Times New Roman" w:hAnsi="Times New Roman"/>
          <w:sz w:val="24"/>
        </w:rPr>
        <w:t>Unie podporuje spolupráci mezi členskými státy ve snaze posílit účinnost systémů pro předcházení přírodním nebo člověkem způsobeným pohromám a pro ochranu proti nim.</w:t>
      </w:r>
    </w:p>
    <w:p w:rsidR="008C265B" w:rsidRPr="008C265B" w:rsidRDefault="008C265B" w:rsidP="002805E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C265B" w:rsidRPr="008C265B" w:rsidRDefault="008C265B" w:rsidP="002805E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8C265B">
        <w:rPr>
          <w:rFonts w:ascii="Times New Roman" w:hAnsi="Times New Roman"/>
          <w:sz w:val="24"/>
        </w:rPr>
        <w:t xml:space="preserve">Dle článku 6 Smlouvy o fungování Evropské unie má Unie pravomoc provádět činnosti, jimiž podporuje, koordinuje nebo doplňuje činnosti členských států, zde v oblasti civilní ochrany. Jedná se o podpůrnou činnost Unie, ve které harmonizace právních předpisů členských států není možná. Tato podpůrná pravomoc nenahrazuje pravomoc členských států. </w:t>
      </w:r>
    </w:p>
    <w:p w:rsidR="008C265B" w:rsidRPr="008C265B" w:rsidRDefault="008C265B" w:rsidP="008C265B">
      <w:pPr>
        <w:spacing w:after="0" w:line="240" w:lineRule="auto"/>
        <w:rPr>
          <w:rFonts w:ascii="Times New Roman" w:hAnsi="Times New Roman"/>
          <w:sz w:val="24"/>
        </w:rPr>
      </w:pPr>
    </w:p>
    <w:p w:rsidR="008C265B" w:rsidRPr="008C265B" w:rsidRDefault="008C265B" w:rsidP="008C265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bookmarkStart w:id="2" w:name="_Toc445380605"/>
      <w:r w:rsidRPr="008C265B">
        <w:rPr>
          <w:rFonts w:ascii="Times New Roman" w:hAnsi="Times New Roman"/>
          <w:b/>
          <w:sz w:val="24"/>
        </w:rPr>
        <w:t>Datum zaslání Poslanecké sněmovně prostřednictvím VEZ:</w:t>
      </w:r>
      <w:bookmarkEnd w:id="2"/>
    </w:p>
    <w:p w:rsidR="008C265B" w:rsidRPr="008C265B" w:rsidRDefault="008C265B" w:rsidP="002A3788">
      <w:pPr>
        <w:spacing w:after="0" w:line="240" w:lineRule="auto"/>
        <w:ind w:firstLine="360"/>
        <w:rPr>
          <w:rFonts w:ascii="Times New Roman" w:hAnsi="Times New Roman"/>
          <w:sz w:val="24"/>
        </w:rPr>
      </w:pPr>
      <w:r w:rsidRPr="008C265B">
        <w:rPr>
          <w:rFonts w:ascii="Times New Roman" w:hAnsi="Times New Roman"/>
          <w:sz w:val="24"/>
        </w:rPr>
        <w:t>11. 12. 2017 (</w:t>
      </w:r>
      <w:proofErr w:type="gramStart"/>
      <w:r w:rsidRPr="008C265B">
        <w:rPr>
          <w:rFonts w:ascii="Times New Roman" w:hAnsi="Times New Roman"/>
          <w:sz w:val="24"/>
        </w:rPr>
        <w:t>KOM(2017</w:t>
      </w:r>
      <w:proofErr w:type="gramEnd"/>
      <w:r w:rsidRPr="008C265B">
        <w:rPr>
          <w:rFonts w:ascii="Times New Roman" w:hAnsi="Times New Roman"/>
          <w:sz w:val="24"/>
        </w:rPr>
        <w:t>) 772)</w:t>
      </w:r>
    </w:p>
    <w:p w:rsidR="008C265B" w:rsidRPr="008C265B" w:rsidRDefault="008C265B" w:rsidP="002A3788">
      <w:pPr>
        <w:spacing w:after="0" w:line="240" w:lineRule="auto"/>
        <w:ind w:firstLine="360"/>
        <w:rPr>
          <w:rFonts w:ascii="Times New Roman" w:hAnsi="Times New Roman"/>
          <w:sz w:val="24"/>
        </w:rPr>
      </w:pPr>
      <w:r w:rsidRPr="008C265B">
        <w:rPr>
          <w:rFonts w:ascii="Times New Roman" w:hAnsi="Times New Roman"/>
          <w:sz w:val="24"/>
        </w:rPr>
        <w:t>12. 12. 2017 (</w:t>
      </w:r>
      <w:proofErr w:type="gramStart"/>
      <w:r w:rsidRPr="008C265B">
        <w:rPr>
          <w:rFonts w:ascii="Times New Roman" w:hAnsi="Times New Roman"/>
          <w:sz w:val="24"/>
        </w:rPr>
        <w:t>KOM(2017</w:t>
      </w:r>
      <w:proofErr w:type="gramEnd"/>
      <w:r w:rsidRPr="008C265B">
        <w:rPr>
          <w:rFonts w:ascii="Times New Roman" w:hAnsi="Times New Roman"/>
          <w:sz w:val="24"/>
        </w:rPr>
        <w:t>) 773)</w:t>
      </w:r>
    </w:p>
    <w:p w:rsidR="008C265B" w:rsidRPr="008C265B" w:rsidRDefault="008C265B" w:rsidP="008C265B">
      <w:pPr>
        <w:spacing w:after="0" w:line="240" w:lineRule="auto"/>
        <w:rPr>
          <w:rFonts w:ascii="Times New Roman" w:hAnsi="Times New Roman"/>
          <w:sz w:val="24"/>
        </w:rPr>
      </w:pPr>
    </w:p>
    <w:p w:rsidR="008C265B" w:rsidRPr="008C265B" w:rsidRDefault="008C265B" w:rsidP="008C265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bookmarkStart w:id="3" w:name="_Toc445380606"/>
      <w:r w:rsidRPr="008C265B">
        <w:rPr>
          <w:rFonts w:ascii="Times New Roman" w:hAnsi="Times New Roman"/>
          <w:b/>
          <w:sz w:val="24"/>
        </w:rPr>
        <w:t>Datum projednání ve VEZ:</w:t>
      </w:r>
      <w:bookmarkEnd w:id="3"/>
    </w:p>
    <w:p w:rsidR="008C265B" w:rsidRPr="008C265B" w:rsidRDefault="008C265B" w:rsidP="002A3788">
      <w:pPr>
        <w:spacing w:after="0" w:line="240" w:lineRule="auto"/>
        <w:ind w:firstLine="360"/>
        <w:rPr>
          <w:rFonts w:ascii="Times New Roman" w:hAnsi="Times New Roman"/>
          <w:sz w:val="24"/>
        </w:rPr>
      </w:pPr>
      <w:r w:rsidRPr="008C265B">
        <w:rPr>
          <w:rFonts w:ascii="Times New Roman" w:hAnsi="Times New Roman"/>
          <w:sz w:val="24"/>
        </w:rPr>
        <w:t>12. 1. 2018 (1. kolo)</w:t>
      </w:r>
    </w:p>
    <w:p w:rsidR="008C265B" w:rsidRPr="008C265B" w:rsidRDefault="008C265B" w:rsidP="008C265B">
      <w:pPr>
        <w:spacing w:after="0" w:line="240" w:lineRule="auto"/>
        <w:rPr>
          <w:rFonts w:ascii="Times New Roman" w:hAnsi="Times New Roman"/>
          <w:sz w:val="24"/>
        </w:rPr>
      </w:pPr>
    </w:p>
    <w:p w:rsidR="008C265B" w:rsidRPr="008C265B" w:rsidRDefault="008C265B" w:rsidP="008C265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bookmarkStart w:id="4" w:name="_Toc445380607"/>
      <w:r w:rsidRPr="008C265B">
        <w:rPr>
          <w:rFonts w:ascii="Times New Roman" w:hAnsi="Times New Roman"/>
          <w:b/>
          <w:sz w:val="24"/>
        </w:rPr>
        <w:t>Procedura:</w:t>
      </w:r>
      <w:bookmarkEnd w:id="4"/>
    </w:p>
    <w:p w:rsidR="008C265B" w:rsidRPr="008C265B" w:rsidRDefault="008C265B" w:rsidP="002A3788">
      <w:pPr>
        <w:spacing w:after="0" w:line="240" w:lineRule="auto"/>
        <w:ind w:firstLine="360"/>
        <w:rPr>
          <w:rFonts w:ascii="Times New Roman" w:hAnsi="Times New Roman"/>
          <w:sz w:val="24"/>
        </w:rPr>
      </w:pPr>
      <w:r w:rsidRPr="008C265B">
        <w:rPr>
          <w:rFonts w:ascii="Times New Roman" w:hAnsi="Times New Roman"/>
          <w:sz w:val="24"/>
        </w:rPr>
        <w:t>Řádný legislativní postup.</w:t>
      </w:r>
    </w:p>
    <w:p w:rsidR="008C265B" w:rsidRPr="008C265B" w:rsidRDefault="008C265B" w:rsidP="008C265B">
      <w:pPr>
        <w:spacing w:after="0" w:line="240" w:lineRule="auto"/>
        <w:rPr>
          <w:rFonts w:ascii="Times New Roman" w:hAnsi="Times New Roman"/>
          <w:sz w:val="24"/>
        </w:rPr>
      </w:pPr>
    </w:p>
    <w:p w:rsidR="008C265B" w:rsidRPr="008C265B" w:rsidRDefault="008C265B" w:rsidP="008C265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bookmarkStart w:id="5" w:name="_Toc445380608"/>
      <w:r w:rsidRPr="008C265B">
        <w:rPr>
          <w:rFonts w:ascii="Times New Roman" w:hAnsi="Times New Roman"/>
          <w:b/>
          <w:sz w:val="24"/>
        </w:rPr>
        <w:t>Předběžné stanovisko vlády (dle § 109a odst. 1 jednacího řádu PS):</w:t>
      </w:r>
      <w:bookmarkEnd w:id="5"/>
    </w:p>
    <w:p w:rsidR="008C265B" w:rsidRPr="008C265B" w:rsidRDefault="008C265B" w:rsidP="002805E7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8C265B">
        <w:rPr>
          <w:rFonts w:ascii="Times New Roman" w:hAnsi="Times New Roman"/>
          <w:sz w:val="24"/>
        </w:rPr>
        <w:t xml:space="preserve">Datované dnem 7. prosince 2017, doručené do výboru pro evropské záležitosti </w:t>
      </w:r>
      <w:r w:rsidRPr="008C265B">
        <w:rPr>
          <w:rFonts w:ascii="Times New Roman" w:hAnsi="Times New Roman"/>
          <w:sz w:val="24"/>
        </w:rPr>
        <w:br/>
        <w:t>dne 22. prosince 2017 prostřednictvím systému ISAP.</w:t>
      </w:r>
    </w:p>
    <w:p w:rsidR="008C265B" w:rsidRPr="008C265B" w:rsidRDefault="008C265B" w:rsidP="008C265B">
      <w:pPr>
        <w:spacing w:after="0" w:line="240" w:lineRule="auto"/>
        <w:rPr>
          <w:rFonts w:ascii="Times New Roman" w:hAnsi="Times New Roman"/>
          <w:sz w:val="24"/>
        </w:rPr>
      </w:pPr>
    </w:p>
    <w:p w:rsidR="008C265B" w:rsidRPr="002A3788" w:rsidRDefault="008C265B" w:rsidP="002A3788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bookmarkStart w:id="6" w:name="_Toc445380609"/>
      <w:bookmarkStart w:id="7" w:name="_Toc448302188"/>
      <w:r w:rsidRPr="002A3788">
        <w:rPr>
          <w:rFonts w:ascii="Times New Roman" w:hAnsi="Times New Roman"/>
          <w:b/>
          <w:sz w:val="24"/>
        </w:rPr>
        <w:t>Hodnocení z hlediska principu</w:t>
      </w:r>
      <w:r w:rsidRPr="002A3788">
        <w:rPr>
          <w:rFonts w:ascii="Times New Roman" w:hAnsi="Times New Roman"/>
          <w:sz w:val="24"/>
        </w:rPr>
        <w:t xml:space="preserve"> </w:t>
      </w:r>
      <w:r w:rsidRPr="002A3788">
        <w:rPr>
          <w:rFonts w:ascii="Times New Roman" w:hAnsi="Times New Roman"/>
          <w:b/>
          <w:sz w:val="24"/>
        </w:rPr>
        <w:t>subsidiarity:</w:t>
      </w:r>
      <w:bookmarkEnd w:id="6"/>
      <w:bookmarkEnd w:id="7"/>
    </w:p>
    <w:p w:rsidR="008C265B" w:rsidRPr="008C265B" w:rsidRDefault="008C265B" w:rsidP="002A3788">
      <w:pPr>
        <w:spacing w:after="0" w:line="240" w:lineRule="auto"/>
        <w:ind w:firstLine="360"/>
        <w:rPr>
          <w:rFonts w:ascii="Times New Roman" w:hAnsi="Times New Roman"/>
          <w:sz w:val="24"/>
        </w:rPr>
      </w:pPr>
      <w:r w:rsidRPr="008C265B">
        <w:rPr>
          <w:rFonts w:ascii="Times New Roman" w:hAnsi="Times New Roman"/>
          <w:sz w:val="24"/>
        </w:rPr>
        <w:t>Návrh není v souladu s principem subsidiarity.</w:t>
      </w:r>
    </w:p>
    <w:p w:rsidR="008C265B" w:rsidRPr="008C265B" w:rsidRDefault="008C265B" w:rsidP="008C265B">
      <w:pPr>
        <w:spacing w:after="0" w:line="240" w:lineRule="auto"/>
        <w:rPr>
          <w:rFonts w:ascii="Times New Roman" w:hAnsi="Times New Roman"/>
          <w:sz w:val="24"/>
        </w:rPr>
      </w:pPr>
    </w:p>
    <w:p w:rsidR="008C265B" w:rsidRPr="002A3788" w:rsidRDefault="008C265B" w:rsidP="002A3788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bookmarkStart w:id="8" w:name="_Toc445380610"/>
      <w:bookmarkStart w:id="9" w:name="_Toc448302189"/>
      <w:r w:rsidRPr="002A3788">
        <w:rPr>
          <w:rFonts w:ascii="Times New Roman" w:hAnsi="Times New Roman"/>
          <w:b/>
          <w:sz w:val="24"/>
        </w:rPr>
        <w:t>Odůvodnění a předmět:</w:t>
      </w:r>
      <w:bookmarkEnd w:id="8"/>
      <w:bookmarkEnd w:id="9"/>
    </w:p>
    <w:p w:rsidR="008C265B" w:rsidRPr="008C265B" w:rsidRDefault="008C265B" w:rsidP="002A378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</w:rPr>
      </w:pPr>
      <w:r w:rsidRPr="008C265B">
        <w:rPr>
          <w:rFonts w:ascii="Times New Roman" w:hAnsi="Times New Roman"/>
          <w:sz w:val="24"/>
        </w:rPr>
        <w:t>V souvislosti se změnou klimatu dochází k přírodním katastrofám</w:t>
      </w:r>
      <w:r w:rsidRPr="008C265B">
        <w:rPr>
          <w:rFonts w:ascii="Times New Roman" w:hAnsi="Times New Roman"/>
          <w:sz w:val="24"/>
          <w:vertAlign w:val="superscript"/>
        </w:rPr>
        <w:footnoteReference w:id="1"/>
      </w:r>
      <w:r w:rsidRPr="008C265B">
        <w:rPr>
          <w:rFonts w:ascii="Times New Roman" w:hAnsi="Times New Roman"/>
          <w:sz w:val="24"/>
        </w:rPr>
        <w:t xml:space="preserve">, což má za následek ztráty na životech a majetku, včetně dopadů na hospodářství členských států. Od roku 1980 přišly členské státy o více než 360 miliard EUR. V roce 2017 zemřelo více než 200 lidí jako následek katastrof. V důsledku požárů v Portugalsku v loňském roce byl zničen milion </w:t>
      </w:r>
      <w:r w:rsidRPr="008C265B">
        <w:rPr>
          <w:rFonts w:ascii="Times New Roman" w:hAnsi="Times New Roman"/>
          <w:sz w:val="24"/>
        </w:rPr>
        <w:lastRenderedPageBreak/>
        <w:t xml:space="preserve">hektarů lesa, o život přišlo více než 100 lidí a celkové škody se odhadují na 600 milionů EUR. Nově jsou požáry i v Irsku a Grónsku. Zemětřesení postihuje Itálii, kde v roce 2016 zemřelo 290 osob, a také řecký ostrov Kos a Turecko. Mimo to je Evropa postižena teroristickými útoky a také rizikem epidemií (viry </w:t>
      </w:r>
      <w:proofErr w:type="spellStart"/>
      <w:r w:rsidRPr="008C265B">
        <w:rPr>
          <w:rFonts w:ascii="Times New Roman" w:hAnsi="Times New Roman"/>
          <w:sz w:val="24"/>
        </w:rPr>
        <w:t>ebola</w:t>
      </w:r>
      <w:proofErr w:type="spellEnd"/>
      <w:r w:rsidRPr="008C265B">
        <w:rPr>
          <w:rFonts w:ascii="Times New Roman" w:hAnsi="Times New Roman"/>
          <w:sz w:val="24"/>
        </w:rPr>
        <w:t xml:space="preserve"> a zika). Vzhledem k výše uvedeným skutečnostem předkládané </w:t>
      </w:r>
      <w:r w:rsidRPr="008C265B">
        <w:rPr>
          <w:rFonts w:ascii="Times New Roman" w:hAnsi="Times New Roman"/>
          <w:i/>
          <w:sz w:val="24"/>
        </w:rPr>
        <w:t xml:space="preserve">sdělení Lepší zvládání katastrof v EU: </w:t>
      </w:r>
      <w:proofErr w:type="spellStart"/>
      <w:r w:rsidRPr="008C265B">
        <w:rPr>
          <w:rFonts w:ascii="Times New Roman" w:hAnsi="Times New Roman"/>
          <w:i/>
          <w:sz w:val="24"/>
        </w:rPr>
        <w:t>rescEU</w:t>
      </w:r>
      <w:proofErr w:type="spellEnd"/>
      <w:r w:rsidRPr="008C265B">
        <w:rPr>
          <w:rFonts w:ascii="Times New Roman" w:hAnsi="Times New Roman"/>
          <w:i/>
          <w:sz w:val="24"/>
        </w:rPr>
        <w:t xml:space="preserve"> - Solidarita a odpovědnost</w:t>
      </w:r>
      <w:r w:rsidRPr="008C265B">
        <w:rPr>
          <w:rFonts w:ascii="Times New Roman" w:hAnsi="Times New Roman"/>
          <w:sz w:val="24"/>
        </w:rPr>
        <w:t xml:space="preserve"> představuje možné způsoby řešení pro lepší ochranu občanů před těmito katastrofami. Cílem předkládaných opatření je </w:t>
      </w:r>
      <w:r w:rsidRPr="008C265B">
        <w:rPr>
          <w:rFonts w:ascii="Times New Roman" w:hAnsi="Times New Roman"/>
          <w:b/>
          <w:sz w:val="24"/>
        </w:rPr>
        <w:t>účinnější a efektivnější reakce</w:t>
      </w:r>
      <w:r w:rsidRPr="008C265B">
        <w:rPr>
          <w:rFonts w:ascii="Times New Roman" w:hAnsi="Times New Roman"/>
          <w:sz w:val="24"/>
        </w:rPr>
        <w:t xml:space="preserve"> na tyto katastrofy </w:t>
      </w:r>
      <w:r w:rsidRPr="008C265B">
        <w:rPr>
          <w:rFonts w:ascii="Times New Roman" w:hAnsi="Times New Roman"/>
          <w:b/>
          <w:sz w:val="24"/>
        </w:rPr>
        <w:t>na úrovni EU</w:t>
      </w:r>
      <w:r w:rsidRPr="008C265B">
        <w:rPr>
          <w:rFonts w:ascii="Times New Roman" w:hAnsi="Times New Roman"/>
          <w:sz w:val="24"/>
        </w:rPr>
        <w:t xml:space="preserve"> a také zajištění </w:t>
      </w:r>
      <w:r w:rsidRPr="008C265B">
        <w:rPr>
          <w:rFonts w:ascii="Times New Roman" w:hAnsi="Times New Roman"/>
          <w:b/>
          <w:sz w:val="24"/>
        </w:rPr>
        <w:t>využívání všech dostupných nástrojů</w:t>
      </w:r>
      <w:r w:rsidRPr="008C265B">
        <w:rPr>
          <w:rFonts w:ascii="Times New Roman" w:hAnsi="Times New Roman"/>
          <w:sz w:val="24"/>
        </w:rPr>
        <w:t xml:space="preserve"> </w:t>
      </w:r>
      <w:r w:rsidRPr="008C265B">
        <w:rPr>
          <w:rFonts w:ascii="Times New Roman" w:hAnsi="Times New Roman"/>
          <w:b/>
          <w:sz w:val="24"/>
        </w:rPr>
        <w:t>pro předcházení těmto katastrofám, přípravu a reakci na ně.</w:t>
      </w:r>
    </w:p>
    <w:p w:rsidR="008C265B" w:rsidRPr="008C265B" w:rsidRDefault="008C265B" w:rsidP="007F1915">
      <w:pPr>
        <w:spacing w:before="240"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8C265B">
        <w:rPr>
          <w:rFonts w:ascii="Times New Roman" w:hAnsi="Times New Roman"/>
          <w:b/>
          <w:sz w:val="24"/>
        </w:rPr>
        <w:t>Mechanismus Unie v oblasti civilní ochrany</w:t>
      </w:r>
      <w:r w:rsidRPr="008C265B">
        <w:rPr>
          <w:rFonts w:ascii="Times New Roman" w:hAnsi="Times New Roman"/>
          <w:sz w:val="24"/>
        </w:rPr>
        <w:t xml:space="preserve"> podporuje solidaritu mezi členskými státy a posiluje spolupráci mezi Unií a členskými státy a usnadňuje koordinaci pro zlepšení reakce na přírodní a člověkem způsobené katastrofy. Současný mechanismus civilní ochrany Evropské unie funguje na základě rozhodnutí č. 1313/2013/EU, které upravuje </w:t>
      </w:r>
      <w:r w:rsidRPr="008C265B">
        <w:rPr>
          <w:rFonts w:ascii="Times New Roman" w:hAnsi="Times New Roman"/>
          <w:b/>
          <w:sz w:val="24"/>
        </w:rPr>
        <w:t>Evropskou kapacitu pro odezvu na mimořádné události</w:t>
      </w:r>
      <w:r w:rsidRPr="008C265B">
        <w:rPr>
          <w:rFonts w:ascii="Times New Roman" w:hAnsi="Times New Roman"/>
          <w:sz w:val="24"/>
        </w:rPr>
        <w:t xml:space="preserve"> (dobrovolný soubor kapacit členských států). V případě, že v některém členském státě nebo třetí zemi dojde ke katastrofě a takovému státu nepostačují vlastní kapacity pro řešení situace, může se obrátit na </w:t>
      </w:r>
      <w:r w:rsidRPr="008C265B">
        <w:rPr>
          <w:rFonts w:ascii="Times New Roman" w:hAnsi="Times New Roman"/>
          <w:b/>
          <w:sz w:val="24"/>
        </w:rPr>
        <w:t>středisko Evropské komise pro koordinaci odezvy na mimořádné události</w:t>
      </w:r>
      <w:r w:rsidRPr="008C265B">
        <w:rPr>
          <w:rFonts w:ascii="Times New Roman" w:hAnsi="Times New Roman"/>
          <w:sz w:val="24"/>
        </w:rPr>
        <w:t xml:space="preserve">, skrze které osloví ostatní členské státy s žádostí o pomoc. Tento mechanismus je založen na </w:t>
      </w:r>
      <w:r w:rsidRPr="008C265B">
        <w:rPr>
          <w:rFonts w:ascii="Times New Roman" w:hAnsi="Times New Roman"/>
          <w:b/>
          <w:sz w:val="24"/>
        </w:rPr>
        <w:t>principu dobrovolnosti</w:t>
      </w:r>
      <w:r w:rsidRPr="008C265B">
        <w:rPr>
          <w:rFonts w:ascii="Times New Roman" w:hAnsi="Times New Roman"/>
          <w:sz w:val="24"/>
        </w:rPr>
        <w:t>, a proto si ostatní členské státy samy rozhodují, zda žádosti vyhoví a nabídnou pomoc, či nikoliv. V roce 2017 při lesních požárech bylo však možno poskytnout pomoc pouze v 10 ze 17 případů žádostí o pomoc. Z toho Komise vyvozuje, že dobrovolné nabídky vzájemné pomoci nezajistí ve všech případech potřebné kapacity.</w:t>
      </w:r>
    </w:p>
    <w:p w:rsidR="008C265B" w:rsidRPr="008C265B" w:rsidRDefault="008C265B" w:rsidP="007F1915">
      <w:pPr>
        <w:spacing w:before="240"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8C265B">
        <w:rPr>
          <w:rFonts w:ascii="Times New Roman" w:hAnsi="Times New Roman"/>
          <w:sz w:val="24"/>
        </w:rPr>
        <w:t xml:space="preserve">Cílem předkládaného </w:t>
      </w:r>
      <w:r w:rsidRPr="008C265B">
        <w:rPr>
          <w:rFonts w:ascii="Times New Roman" w:hAnsi="Times New Roman"/>
          <w:b/>
          <w:sz w:val="24"/>
        </w:rPr>
        <w:t>návrhu rozhodnutí</w:t>
      </w:r>
      <w:r w:rsidRPr="008C265B">
        <w:rPr>
          <w:rFonts w:ascii="Times New Roman" w:hAnsi="Times New Roman"/>
          <w:sz w:val="24"/>
        </w:rPr>
        <w:t>, které legislativně provádí předkládané sdělení, je proto mechanismus Unie posílit, konkrétně:</w:t>
      </w:r>
    </w:p>
    <w:p w:rsidR="008C265B" w:rsidRPr="008C265B" w:rsidRDefault="008C265B" w:rsidP="00F433D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C265B">
        <w:rPr>
          <w:rFonts w:ascii="Times New Roman" w:hAnsi="Times New Roman"/>
          <w:sz w:val="24"/>
        </w:rPr>
        <w:t xml:space="preserve">Posílit kolektivní schopnost EU a členských států reagovat na katastrofy zavedením systému duální kapacity pro reakci: </w:t>
      </w:r>
      <w:r w:rsidRPr="008C265B">
        <w:rPr>
          <w:rFonts w:ascii="Times New Roman" w:hAnsi="Times New Roman"/>
          <w:b/>
          <w:sz w:val="24"/>
        </w:rPr>
        <w:t xml:space="preserve">1. </w:t>
      </w:r>
      <w:proofErr w:type="spellStart"/>
      <w:r w:rsidRPr="008C265B">
        <w:rPr>
          <w:rFonts w:ascii="Times New Roman" w:hAnsi="Times New Roman"/>
          <w:b/>
          <w:sz w:val="24"/>
        </w:rPr>
        <w:t>rescEU</w:t>
      </w:r>
      <w:proofErr w:type="spellEnd"/>
      <w:r w:rsidRPr="008C265B">
        <w:rPr>
          <w:rFonts w:ascii="Times New Roman" w:hAnsi="Times New Roman"/>
          <w:b/>
          <w:sz w:val="24"/>
        </w:rPr>
        <w:t xml:space="preserve"> řízené na úrovni Unie</w:t>
      </w:r>
      <w:r w:rsidRPr="008C265B">
        <w:rPr>
          <w:rFonts w:ascii="Times New Roman" w:hAnsi="Times New Roman"/>
          <w:sz w:val="24"/>
        </w:rPr>
        <w:t xml:space="preserve"> – zvláštní rezerva kapacit pro reakci; </w:t>
      </w:r>
      <w:r w:rsidRPr="008C265B">
        <w:rPr>
          <w:rFonts w:ascii="Times New Roman" w:hAnsi="Times New Roman"/>
          <w:b/>
          <w:sz w:val="24"/>
        </w:rPr>
        <w:t>2. Evropská rezerva v oblasti civilní ochrany</w:t>
      </w:r>
      <w:r w:rsidRPr="008C265B">
        <w:rPr>
          <w:rFonts w:ascii="Times New Roman" w:hAnsi="Times New Roman"/>
          <w:sz w:val="24"/>
        </w:rPr>
        <w:t xml:space="preserve"> řízená členskými státy;</w:t>
      </w:r>
    </w:p>
    <w:p w:rsidR="008C265B" w:rsidRPr="008C265B" w:rsidRDefault="008C265B" w:rsidP="00F433D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C265B">
        <w:rPr>
          <w:rFonts w:ascii="Times New Roman" w:hAnsi="Times New Roman"/>
          <w:sz w:val="24"/>
        </w:rPr>
        <w:t xml:space="preserve">Posílit opatření v oblasti </w:t>
      </w:r>
      <w:r w:rsidRPr="008C265B">
        <w:rPr>
          <w:rFonts w:ascii="Times New Roman" w:hAnsi="Times New Roman"/>
          <w:b/>
          <w:sz w:val="24"/>
        </w:rPr>
        <w:t>prevence;</w:t>
      </w:r>
    </w:p>
    <w:p w:rsidR="008C265B" w:rsidRPr="008C265B" w:rsidRDefault="008C265B" w:rsidP="00F433D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8C265B">
        <w:rPr>
          <w:rFonts w:ascii="Times New Roman" w:hAnsi="Times New Roman"/>
          <w:sz w:val="24"/>
        </w:rPr>
        <w:t xml:space="preserve">Zajistit </w:t>
      </w:r>
      <w:r w:rsidRPr="008C265B">
        <w:rPr>
          <w:rFonts w:ascii="Times New Roman" w:hAnsi="Times New Roman"/>
          <w:b/>
          <w:sz w:val="24"/>
        </w:rPr>
        <w:t>účinnost a rychlost</w:t>
      </w:r>
      <w:r w:rsidRPr="008C265B">
        <w:rPr>
          <w:rFonts w:ascii="Times New Roman" w:hAnsi="Times New Roman"/>
          <w:sz w:val="24"/>
        </w:rPr>
        <w:t xml:space="preserve"> mechanismu z hlediska </w:t>
      </w:r>
      <w:r w:rsidRPr="008C265B">
        <w:rPr>
          <w:rFonts w:ascii="Times New Roman" w:hAnsi="Times New Roman"/>
          <w:b/>
          <w:sz w:val="24"/>
        </w:rPr>
        <w:t>administrativních postupů.</w:t>
      </w:r>
    </w:p>
    <w:p w:rsidR="00F433D8" w:rsidRDefault="00F433D8" w:rsidP="008C265B">
      <w:pPr>
        <w:spacing w:after="0" w:line="240" w:lineRule="auto"/>
        <w:rPr>
          <w:rFonts w:ascii="Times New Roman" w:hAnsi="Times New Roman"/>
          <w:b/>
          <w:sz w:val="24"/>
        </w:rPr>
      </w:pPr>
      <w:bookmarkStart w:id="10" w:name="_Toc445380611"/>
      <w:bookmarkStart w:id="11" w:name="_Toc448302190"/>
    </w:p>
    <w:p w:rsidR="008C265B" w:rsidRPr="00F433D8" w:rsidRDefault="008C265B" w:rsidP="00F433D8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r w:rsidRPr="00F433D8">
        <w:rPr>
          <w:rFonts w:ascii="Times New Roman" w:hAnsi="Times New Roman"/>
          <w:b/>
          <w:sz w:val="24"/>
        </w:rPr>
        <w:t>Obsah a dopad:</w:t>
      </w:r>
      <w:bookmarkEnd w:id="10"/>
      <w:bookmarkEnd w:id="11"/>
    </w:p>
    <w:p w:rsidR="008C265B" w:rsidRPr="008C265B" w:rsidRDefault="008C265B" w:rsidP="007F1915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8C265B">
        <w:rPr>
          <w:rFonts w:ascii="Times New Roman" w:hAnsi="Times New Roman"/>
          <w:b/>
          <w:sz w:val="24"/>
        </w:rPr>
        <w:t xml:space="preserve">Evropská rezerva v oblasti civilní ochrany </w:t>
      </w:r>
      <w:r w:rsidRPr="008C265B">
        <w:rPr>
          <w:rFonts w:ascii="Times New Roman" w:hAnsi="Times New Roman"/>
          <w:sz w:val="24"/>
        </w:rPr>
        <w:t xml:space="preserve">(původně Evropská kapacita pro odezvu na mimořádné události) i nadále bude zahrnovat soubor předem vyčleněných kapacit členských států pro odezvu, moduly, další kapacity pro odezvu a odborníky. Jedná se o sdílení prostředků členských států. Komise by měla na základě zjištěných rizik určovat druhy a počet potřebných kapacit pro odezvu (tzv. cíle kapacity). Komise monitoruje nedostatky při plnění cílů kapacity a vyzývá členské státy k jejich odstranění. Kapacity pro odezvu, které členský stát zpřístupní, jsou k dispozici dle mechanismu, pokud není členský stát vystaven výjimečné situaci, při níž je dotčeno plnění jeho vnitrostátních úkolů. V těchto případech nasazení podléhají uvedené kapacity </w:t>
      </w:r>
      <w:r w:rsidRPr="008C265B">
        <w:rPr>
          <w:rFonts w:ascii="Times New Roman" w:hAnsi="Times New Roman"/>
          <w:b/>
          <w:sz w:val="24"/>
        </w:rPr>
        <w:t>velení a řízení členských států</w:t>
      </w:r>
      <w:r w:rsidRPr="008C265B">
        <w:rPr>
          <w:rFonts w:ascii="Times New Roman" w:hAnsi="Times New Roman"/>
          <w:sz w:val="24"/>
        </w:rPr>
        <w:t>.</w:t>
      </w:r>
    </w:p>
    <w:p w:rsidR="008C265B" w:rsidRPr="008C265B" w:rsidRDefault="008C265B" w:rsidP="007F1915">
      <w:pPr>
        <w:spacing w:before="240"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8C265B">
        <w:rPr>
          <w:rFonts w:ascii="Times New Roman" w:hAnsi="Times New Roman"/>
          <w:sz w:val="24"/>
        </w:rPr>
        <w:t xml:space="preserve">Vedle Evropské rezervy v oblasti civilní ochrany má být zřízen i </w:t>
      </w:r>
      <w:r w:rsidRPr="008C265B">
        <w:rPr>
          <w:rFonts w:ascii="Times New Roman" w:hAnsi="Times New Roman"/>
          <w:b/>
          <w:sz w:val="24"/>
        </w:rPr>
        <w:t xml:space="preserve">systém </w:t>
      </w:r>
      <w:proofErr w:type="spellStart"/>
      <w:r w:rsidRPr="008C265B">
        <w:rPr>
          <w:rFonts w:ascii="Times New Roman" w:hAnsi="Times New Roman"/>
          <w:b/>
          <w:sz w:val="24"/>
        </w:rPr>
        <w:t>rescEU</w:t>
      </w:r>
      <w:proofErr w:type="spellEnd"/>
      <w:r w:rsidRPr="008C265B">
        <w:rPr>
          <w:rFonts w:ascii="Times New Roman" w:hAnsi="Times New Roman"/>
          <w:b/>
          <w:sz w:val="24"/>
        </w:rPr>
        <w:t xml:space="preserve">, </w:t>
      </w:r>
      <w:r w:rsidRPr="008C265B">
        <w:rPr>
          <w:rFonts w:ascii="Times New Roman" w:hAnsi="Times New Roman"/>
          <w:sz w:val="24"/>
        </w:rPr>
        <w:t xml:space="preserve">jenž by měl poskytovat pomoc v případech, kdy existující kapacity neumožňují účinně reagovat na katastrofy, tedy jako </w:t>
      </w:r>
      <w:r w:rsidRPr="008C265B">
        <w:rPr>
          <w:rFonts w:ascii="Times New Roman" w:hAnsi="Times New Roman"/>
          <w:b/>
          <w:sz w:val="24"/>
        </w:rPr>
        <w:t>kapacita poslední instance</w:t>
      </w:r>
      <w:r w:rsidRPr="008C265B">
        <w:rPr>
          <w:rFonts w:ascii="Times New Roman" w:hAnsi="Times New Roman"/>
          <w:sz w:val="24"/>
        </w:rPr>
        <w:t xml:space="preserve"> s možností okamžité mobilizace. Systém </w:t>
      </w:r>
      <w:proofErr w:type="spellStart"/>
      <w:r w:rsidRPr="008C265B">
        <w:rPr>
          <w:rFonts w:ascii="Times New Roman" w:hAnsi="Times New Roman"/>
          <w:sz w:val="24"/>
        </w:rPr>
        <w:t>rescEU</w:t>
      </w:r>
      <w:proofErr w:type="spellEnd"/>
      <w:r w:rsidRPr="008C265B">
        <w:rPr>
          <w:rFonts w:ascii="Times New Roman" w:hAnsi="Times New Roman"/>
          <w:sz w:val="24"/>
        </w:rPr>
        <w:t xml:space="preserve"> by měl být souborem těchto kapacit: </w:t>
      </w:r>
      <w:r w:rsidRPr="008C265B">
        <w:rPr>
          <w:rFonts w:ascii="Times New Roman" w:hAnsi="Times New Roman"/>
          <w:b/>
          <w:sz w:val="24"/>
        </w:rPr>
        <w:t>letecké hašení požárů, vysokokapacitní odčerpávání, vyhledávací a záchranné operace ve městech a polní nemocnice a pohotovostní lékařské týmy</w:t>
      </w:r>
      <w:r w:rsidRPr="008C265B">
        <w:rPr>
          <w:rFonts w:ascii="Times New Roman" w:hAnsi="Times New Roman"/>
          <w:sz w:val="24"/>
        </w:rPr>
        <w:t xml:space="preserve">. V situacích, kdy dostupné kapacity nebudou postačovat, chce Unie přispět k financování leasingu či pronájmu kapacit, což by mělo zvýšit účinnost mechanismu zejména v případech katastrof týkajících se většího počtu členských států a </w:t>
      </w:r>
      <w:r w:rsidRPr="008C265B">
        <w:rPr>
          <w:rFonts w:ascii="Times New Roman" w:hAnsi="Times New Roman"/>
          <w:sz w:val="24"/>
        </w:rPr>
        <w:lastRenderedPageBreak/>
        <w:t xml:space="preserve">také umožnit úspory z rozsahu a lepší koordinaci při reakci na katastrofu. Systém </w:t>
      </w:r>
      <w:proofErr w:type="spellStart"/>
      <w:r w:rsidRPr="008C265B">
        <w:rPr>
          <w:rFonts w:ascii="Times New Roman" w:hAnsi="Times New Roman"/>
          <w:sz w:val="24"/>
        </w:rPr>
        <w:t>rescEU</w:t>
      </w:r>
      <w:proofErr w:type="spellEnd"/>
      <w:r w:rsidRPr="008C265B">
        <w:rPr>
          <w:rFonts w:ascii="Times New Roman" w:hAnsi="Times New Roman"/>
          <w:sz w:val="24"/>
        </w:rPr>
        <w:t xml:space="preserve"> by měl mít schopnost okamžité reakce v případě nedostatečných nebo přetížených vnitrostátních kapacit postiženého státu. Nicméně by neměl nahrazovat úsilí na vnitrostátní, regionální ani místní úrovni. Měly by se </w:t>
      </w:r>
      <w:r w:rsidRPr="008C265B">
        <w:rPr>
          <w:rFonts w:ascii="Times New Roman" w:hAnsi="Times New Roman"/>
          <w:b/>
          <w:sz w:val="24"/>
        </w:rPr>
        <w:t>zjednodušit postupy mechanismu</w:t>
      </w:r>
      <w:r w:rsidRPr="008C265B">
        <w:rPr>
          <w:rFonts w:ascii="Times New Roman" w:hAnsi="Times New Roman"/>
          <w:sz w:val="24"/>
        </w:rPr>
        <w:t xml:space="preserve"> pro co nejrychlejší přístup k pomoci a kapacitám, což zahrnuje zavedení jediné spolufinancované kategorie prostředků reakce v rámci Evropské rezervy v oblasti civilní ochrany, zavedení jednotné míry spolufinancování těchto prostředků (75 %) pro úpravy, opravy, dopravu a provozní náklady a omezení aktivace mechanismu na 90 denní období (vyjma odůvodněných potřeb). Nově by také měla mít </w:t>
      </w:r>
      <w:r w:rsidRPr="008C265B">
        <w:rPr>
          <w:rFonts w:ascii="Times New Roman" w:hAnsi="Times New Roman"/>
          <w:b/>
          <w:sz w:val="24"/>
        </w:rPr>
        <w:t>Komise pravomoc přijímat akty s cílem vymezit druhy kapacit pro odezvu</w:t>
      </w:r>
      <w:r w:rsidRPr="008C265B">
        <w:rPr>
          <w:rFonts w:ascii="Times New Roman" w:hAnsi="Times New Roman"/>
          <w:sz w:val="24"/>
        </w:rPr>
        <w:t xml:space="preserve"> na základě zjištěných rizik a také by měla </w:t>
      </w:r>
      <w:r w:rsidRPr="008C265B">
        <w:rPr>
          <w:rFonts w:ascii="Times New Roman" w:hAnsi="Times New Roman"/>
          <w:b/>
          <w:sz w:val="24"/>
        </w:rPr>
        <w:t>rozhodovat o jejich nasazení včetně velení a řízení.</w:t>
      </w:r>
      <w:r w:rsidRPr="008C265B">
        <w:rPr>
          <w:rFonts w:ascii="Times New Roman" w:hAnsi="Times New Roman"/>
          <w:sz w:val="24"/>
        </w:rPr>
        <w:t xml:space="preserve"> </w:t>
      </w:r>
    </w:p>
    <w:p w:rsidR="008C265B" w:rsidRPr="008C265B" w:rsidRDefault="008C265B" w:rsidP="007F1915">
      <w:pPr>
        <w:spacing w:before="240"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8C265B">
        <w:rPr>
          <w:rFonts w:ascii="Times New Roman" w:hAnsi="Times New Roman"/>
          <w:sz w:val="24"/>
        </w:rPr>
        <w:t xml:space="preserve">Pro zvýšení motivace by Unie měla navýšit prostředky, které poskytuje na </w:t>
      </w:r>
      <w:r w:rsidRPr="008C265B">
        <w:rPr>
          <w:rFonts w:ascii="Times New Roman" w:hAnsi="Times New Roman"/>
          <w:b/>
          <w:sz w:val="24"/>
        </w:rPr>
        <w:t>financování nákladů</w:t>
      </w:r>
      <w:r w:rsidRPr="008C265B">
        <w:rPr>
          <w:rFonts w:ascii="Times New Roman" w:hAnsi="Times New Roman"/>
          <w:sz w:val="24"/>
        </w:rPr>
        <w:t xml:space="preserve"> na úpravu, opravy a provoz včetně spolufinancování přepravy předem vyčleněných kapacit v rámci Evropské rezervy v oblasti civilní ochrany, a to na 75 %. Naopak chce přestat spolufinancovat využívání prostředků poskytovaných ad hoc. Oproti schválené částce pro provádění mechanismu na období 2014-2020, by měl být </w:t>
      </w:r>
      <w:r w:rsidRPr="008C265B">
        <w:rPr>
          <w:rFonts w:ascii="Times New Roman" w:hAnsi="Times New Roman"/>
          <w:b/>
          <w:sz w:val="24"/>
        </w:rPr>
        <w:t>rozpočet mechanismu navýšen o 263 166 000 EUR</w:t>
      </w:r>
      <w:r w:rsidRPr="008C265B">
        <w:rPr>
          <w:rFonts w:ascii="Times New Roman" w:hAnsi="Times New Roman"/>
          <w:sz w:val="24"/>
        </w:rPr>
        <w:t xml:space="preserve"> na celkovou částku 631 566 000 EUR.</w:t>
      </w:r>
    </w:p>
    <w:p w:rsidR="008C265B" w:rsidRPr="008C265B" w:rsidRDefault="008C265B" w:rsidP="007F1915">
      <w:pPr>
        <w:spacing w:before="240"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8C265B">
        <w:rPr>
          <w:rFonts w:ascii="Times New Roman" w:hAnsi="Times New Roman"/>
          <w:sz w:val="24"/>
        </w:rPr>
        <w:t xml:space="preserve">Za účelem </w:t>
      </w:r>
      <w:r w:rsidRPr="008C265B">
        <w:rPr>
          <w:rFonts w:ascii="Times New Roman" w:hAnsi="Times New Roman"/>
          <w:b/>
          <w:sz w:val="24"/>
        </w:rPr>
        <w:t>prevence</w:t>
      </w:r>
      <w:r w:rsidRPr="008C265B">
        <w:rPr>
          <w:rFonts w:ascii="Times New Roman" w:hAnsi="Times New Roman"/>
          <w:sz w:val="24"/>
        </w:rPr>
        <w:t xml:space="preserve"> by členské státy měly pravidelně </w:t>
      </w:r>
      <w:r w:rsidRPr="008C265B">
        <w:rPr>
          <w:rFonts w:ascii="Times New Roman" w:hAnsi="Times New Roman"/>
          <w:b/>
          <w:sz w:val="24"/>
        </w:rPr>
        <w:t xml:space="preserve">zpřístupňovat svoje posouzení rizik a plány řízení rizik </w:t>
      </w:r>
      <w:r w:rsidRPr="008C265B">
        <w:rPr>
          <w:rFonts w:ascii="Times New Roman" w:hAnsi="Times New Roman"/>
          <w:sz w:val="24"/>
        </w:rPr>
        <w:t xml:space="preserve">v případě katastrof pro zajištění integrovaného přístupu ke zvládání katastrof. Komise by také měla mít možnost vyžadovat od členských států zvláštní plány prevence a připravenosti v souvislosti s konkrétními katastrofami. Prevence by se také měla posílit zejména </w:t>
      </w:r>
      <w:r w:rsidRPr="008C265B">
        <w:rPr>
          <w:rFonts w:ascii="Times New Roman" w:hAnsi="Times New Roman"/>
          <w:b/>
          <w:sz w:val="24"/>
        </w:rPr>
        <w:t>využíváním strukturálních a investičních fondů</w:t>
      </w:r>
      <w:r w:rsidRPr="008C265B">
        <w:rPr>
          <w:rFonts w:ascii="Times New Roman" w:hAnsi="Times New Roman"/>
          <w:sz w:val="24"/>
        </w:rPr>
        <w:t xml:space="preserve">. V této souvislosti Komise zvažuje možnost, že by v období po roce 2020 využívala posouzení rizik a ustanovení o plánování zvládání rizik jako předběžnou podmínku v rámci politiky soudržnosti a v rámci Evropského zemědělského fondu pro rozvoj venkova. Pro zlepšení odborné přípravy a posílení spolupráce mezi vnitrostátními orgány by se měla vytvořit </w:t>
      </w:r>
      <w:r w:rsidRPr="008C265B">
        <w:rPr>
          <w:rFonts w:ascii="Times New Roman" w:hAnsi="Times New Roman"/>
          <w:b/>
          <w:sz w:val="24"/>
        </w:rPr>
        <w:t>síť znalostí v oblasti civilní ochrany EU</w:t>
      </w:r>
      <w:r w:rsidRPr="008C265B">
        <w:rPr>
          <w:rFonts w:ascii="Times New Roman" w:hAnsi="Times New Roman"/>
          <w:sz w:val="24"/>
        </w:rPr>
        <w:t>, která by zahrnovala sdílení osvědčených postupů, společné vzdělávání a cvičení v této oblasti.</w:t>
      </w:r>
    </w:p>
    <w:p w:rsidR="008C265B" w:rsidRPr="008C265B" w:rsidRDefault="008C265B" w:rsidP="008C265B">
      <w:pPr>
        <w:spacing w:after="0" w:line="240" w:lineRule="auto"/>
        <w:rPr>
          <w:rFonts w:ascii="Times New Roman" w:hAnsi="Times New Roman"/>
          <w:sz w:val="24"/>
        </w:rPr>
      </w:pPr>
    </w:p>
    <w:p w:rsidR="008C265B" w:rsidRPr="008C265B" w:rsidRDefault="008C265B" w:rsidP="00610E33">
      <w:pPr>
        <w:spacing w:after="0" w:line="240" w:lineRule="auto"/>
        <w:ind w:firstLine="360"/>
        <w:rPr>
          <w:rFonts w:ascii="Times New Roman" w:hAnsi="Times New Roman"/>
          <w:i/>
          <w:sz w:val="24"/>
          <w:u w:val="single"/>
        </w:rPr>
      </w:pPr>
      <w:r w:rsidRPr="008C265B">
        <w:rPr>
          <w:rFonts w:ascii="Times New Roman" w:hAnsi="Times New Roman"/>
          <w:i/>
          <w:sz w:val="24"/>
          <w:u w:val="single"/>
        </w:rPr>
        <w:t>Dopad na státní rozpočet a právní řád ČR:</w:t>
      </w:r>
    </w:p>
    <w:p w:rsidR="008C265B" w:rsidRPr="008C265B" w:rsidRDefault="008C265B" w:rsidP="00610E33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8C265B">
        <w:rPr>
          <w:rFonts w:ascii="Times New Roman" w:hAnsi="Times New Roman"/>
          <w:sz w:val="24"/>
        </w:rPr>
        <w:t>Dle stanoviska vlády by rozhodnutí mělo dopad na zákon o služebním poměru, zákoník práce a zákon o integrovaném záchranném systému zejména z důvodu řízení a velení Evropskou komisí. Přímý dopad na státní rozpočet se nepředpokládá.</w:t>
      </w:r>
    </w:p>
    <w:p w:rsidR="008C265B" w:rsidRPr="008C265B" w:rsidRDefault="008C265B" w:rsidP="008C265B">
      <w:pPr>
        <w:spacing w:after="0" w:line="240" w:lineRule="auto"/>
        <w:rPr>
          <w:rFonts w:ascii="Times New Roman" w:hAnsi="Times New Roman"/>
          <w:sz w:val="24"/>
        </w:rPr>
      </w:pPr>
    </w:p>
    <w:p w:rsidR="008C265B" w:rsidRPr="00F9561B" w:rsidRDefault="008C265B" w:rsidP="00F9561B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bookmarkStart w:id="12" w:name="_Toc445380612"/>
      <w:bookmarkStart w:id="13" w:name="_Toc448302191"/>
      <w:r w:rsidRPr="00F9561B">
        <w:rPr>
          <w:rFonts w:ascii="Times New Roman" w:hAnsi="Times New Roman"/>
          <w:b/>
          <w:sz w:val="24"/>
        </w:rPr>
        <w:t>Stanovisko vlády ČR:</w:t>
      </w:r>
      <w:bookmarkEnd w:id="12"/>
      <w:bookmarkEnd w:id="13"/>
    </w:p>
    <w:p w:rsidR="008C265B" w:rsidRPr="008C265B" w:rsidRDefault="008C265B" w:rsidP="00F9561B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8C265B">
        <w:rPr>
          <w:rFonts w:ascii="Times New Roman" w:hAnsi="Times New Roman"/>
          <w:sz w:val="24"/>
        </w:rPr>
        <w:t>ČR může podpořit navýšení rozpočtu Mechanismu o 263 166 000 EUR oproti původně schválenému financování, nicméně preferuje, aby částka byla převedena z jiných programů Unie, nikoliv však pomocí Nástroje flexibility. Dále podporuje, aby v případě aktivace bylo všem registrovaným kapacitám umožněno čerpat až 75 % vynaložených nákladů na adaptaci, opravy, přepravu a provozní náklady (dnes hrazeny jen náklady přepravy), a také vítá sdílení vnitrostátních analýz rizik a strategií prevence a připravenosti.</w:t>
      </w:r>
    </w:p>
    <w:p w:rsidR="008C265B" w:rsidRPr="008C265B" w:rsidRDefault="008C265B" w:rsidP="00F9561B">
      <w:pPr>
        <w:spacing w:before="240"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8C265B">
        <w:rPr>
          <w:rFonts w:ascii="Times New Roman" w:hAnsi="Times New Roman"/>
          <w:sz w:val="24"/>
        </w:rPr>
        <w:t xml:space="preserve">ČR zásadně odmítá zřízení záložních týmů a vybavení pro odezvu v oblasti civilní ochrany EU (tzv. </w:t>
      </w:r>
      <w:proofErr w:type="spellStart"/>
      <w:r w:rsidRPr="008C265B">
        <w:rPr>
          <w:rFonts w:ascii="Times New Roman" w:hAnsi="Times New Roman"/>
          <w:sz w:val="24"/>
        </w:rPr>
        <w:t>rescEU</w:t>
      </w:r>
      <w:proofErr w:type="spellEnd"/>
      <w:r w:rsidRPr="008C265B">
        <w:rPr>
          <w:rFonts w:ascii="Times New Roman" w:hAnsi="Times New Roman"/>
          <w:sz w:val="24"/>
        </w:rPr>
        <w:t xml:space="preserve">). Nesouhlasí s tím, aby Komise disponovala kapacitami členských států nebo soukromých subjektů na základě nespecifikovaných dohod a rozhodovala o jejich nasazení vzhledem k podpůrné úloze Komise v rámci civilní ochrany. Považuje </w:t>
      </w:r>
      <w:proofErr w:type="spellStart"/>
      <w:r w:rsidRPr="008C265B">
        <w:rPr>
          <w:rFonts w:ascii="Times New Roman" w:hAnsi="Times New Roman"/>
          <w:sz w:val="24"/>
        </w:rPr>
        <w:t>rescEU</w:t>
      </w:r>
      <w:proofErr w:type="spellEnd"/>
      <w:r w:rsidRPr="008C265B">
        <w:rPr>
          <w:rFonts w:ascii="Times New Roman" w:hAnsi="Times New Roman"/>
          <w:sz w:val="24"/>
        </w:rPr>
        <w:t xml:space="preserve"> za finančně vysoce nákladný a z hlediska četnosti použití silně neefektivní. Dále odmítá návrh na zrušení finanční podpory na přepravu všech ostatních kapacit členských států, které nebudou zahrnuty do Evropského souboru kapacit civilní ochrany nebo </w:t>
      </w:r>
      <w:proofErr w:type="spellStart"/>
      <w:r w:rsidRPr="008C265B">
        <w:rPr>
          <w:rFonts w:ascii="Times New Roman" w:hAnsi="Times New Roman"/>
          <w:sz w:val="24"/>
        </w:rPr>
        <w:t>rescEU</w:t>
      </w:r>
      <w:proofErr w:type="spellEnd"/>
      <w:r w:rsidRPr="008C265B">
        <w:rPr>
          <w:rFonts w:ascii="Times New Roman" w:hAnsi="Times New Roman"/>
          <w:sz w:val="24"/>
        </w:rPr>
        <w:t xml:space="preserve">, z důvodu potencionálního nedostatku kapacit v případě mimořádné události. ČR je pro zachování </w:t>
      </w:r>
      <w:r w:rsidRPr="008C265B">
        <w:rPr>
          <w:rFonts w:ascii="Times New Roman" w:hAnsi="Times New Roman"/>
          <w:sz w:val="24"/>
        </w:rPr>
        <w:lastRenderedPageBreak/>
        <w:t xml:space="preserve">možnosti čerpání finanční podpory EU v případě potřeby až do výše 75 % nákladů na přepravu. </w:t>
      </w:r>
    </w:p>
    <w:p w:rsidR="008C265B" w:rsidRPr="008C265B" w:rsidRDefault="008C265B" w:rsidP="00F9561B">
      <w:pPr>
        <w:spacing w:before="240"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8C265B">
        <w:rPr>
          <w:rFonts w:ascii="Times New Roman" w:hAnsi="Times New Roman"/>
          <w:sz w:val="24"/>
        </w:rPr>
        <w:t xml:space="preserve">S ohledem na to, že ČR navrhuje zrušení návrhu na zřízení </w:t>
      </w:r>
      <w:proofErr w:type="spellStart"/>
      <w:r w:rsidRPr="008C265B">
        <w:rPr>
          <w:rFonts w:ascii="Times New Roman" w:hAnsi="Times New Roman"/>
          <w:sz w:val="24"/>
        </w:rPr>
        <w:t>rescEU</w:t>
      </w:r>
      <w:proofErr w:type="spellEnd"/>
      <w:r w:rsidRPr="008C265B">
        <w:rPr>
          <w:rFonts w:ascii="Times New Roman" w:hAnsi="Times New Roman"/>
          <w:sz w:val="24"/>
        </w:rPr>
        <w:t>, navrhuje navýšení maximální míry spolufinancování nových kapacit z 20 % na 80 % způsobilých nákladů. ČR upozorňuje, že potřeba nových kapacit se má odvíjet od posouzení schopnosti zvládání rizik, které státy v současnosti zpracovávají, a Komise tato posouzení nemá k dispozici. Konečné rozhodnutí o nasazení kapacit pro odezvu by mělo zůstat v kompetenci členského státu.</w:t>
      </w:r>
    </w:p>
    <w:p w:rsidR="008C265B" w:rsidRPr="008C265B" w:rsidRDefault="008C265B" w:rsidP="008C265B">
      <w:pPr>
        <w:spacing w:after="0" w:line="240" w:lineRule="auto"/>
        <w:rPr>
          <w:rFonts w:ascii="Times New Roman" w:hAnsi="Times New Roman"/>
          <w:sz w:val="24"/>
        </w:rPr>
      </w:pPr>
    </w:p>
    <w:p w:rsidR="008C265B" w:rsidRPr="00D4132F" w:rsidRDefault="008C265B" w:rsidP="00D4132F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bookmarkStart w:id="14" w:name="_Toc445380613"/>
      <w:bookmarkStart w:id="15" w:name="_Toc448302192"/>
      <w:r w:rsidRPr="00D4132F">
        <w:rPr>
          <w:rFonts w:ascii="Times New Roman" w:hAnsi="Times New Roman"/>
          <w:b/>
          <w:sz w:val="24"/>
        </w:rPr>
        <w:t>Předpokládaný harmonogram projednávání v orgánech EU:</w:t>
      </w:r>
      <w:bookmarkEnd w:id="14"/>
      <w:bookmarkEnd w:id="15"/>
    </w:p>
    <w:p w:rsidR="008C265B" w:rsidRPr="008C265B" w:rsidRDefault="008C265B" w:rsidP="00D4132F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8C265B">
        <w:rPr>
          <w:rFonts w:ascii="Times New Roman" w:hAnsi="Times New Roman"/>
          <w:sz w:val="24"/>
        </w:rPr>
        <w:t xml:space="preserve">Projednávání návrhu rozhodnutí spadá do agendy Rady pro spravedlnost a vnitřní věci (JHA) – část vnitřní věci. Proběhla jednání v rámci Pracovní skupiny pro civilní ochranu (PROCIV) dne 19. prosince 2017 a dne 11. ledna 2018. V Evropském parlamentu byl návrh rozhodnutí přidělen výboru pro životní prostředí, veřejné zdraví a bezpečnost potravin (ENVI) a 16. ledna 2018 byla dokumentu přidělena zpravodajka </w:t>
      </w:r>
      <w:proofErr w:type="spellStart"/>
      <w:r w:rsidRPr="008C265B">
        <w:rPr>
          <w:rFonts w:ascii="Times New Roman" w:hAnsi="Times New Roman"/>
          <w:sz w:val="24"/>
        </w:rPr>
        <w:t>Elisabetta</w:t>
      </w:r>
      <w:proofErr w:type="spellEnd"/>
      <w:r w:rsidRPr="008C265B">
        <w:rPr>
          <w:rFonts w:ascii="Times New Roman" w:hAnsi="Times New Roman"/>
          <w:sz w:val="24"/>
        </w:rPr>
        <w:t xml:space="preserve"> </w:t>
      </w:r>
      <w:proofErr w:type="spellStart"/>
      <w:r w:rsidRPr="008C265B">
        <w:rPr>
          <w:rFonts w:ascii="Times New Roman" w:hAnsi="Times New Roman"/>
          <w:sz w:val="24"/>
        </w:rPr>
        <w:t>Gardini</w:t>
      </w:r>
      <w:proofErr w:type="spellEnd"/>
      <w:r w:rsidRPr="008C265B">
        <w:rPr>
          <w:rFonts w:ascii="Times New Roman" w:hAnsi="Times New Roman"/>
          <w:sz w:val="24"/>
        </w:rPr>
        <w:t>. V současné době se očekává usnesení výboru. Datum projednání na plénu není doposud stanoveno.</w:t>
      </w:r>
    </w:p>
    <w:p w:rsidR="008C265B" w:rsidRPr="008C265B" w:rsidRDefault="008C265B" w:rsidP="008C265B">
      <w:pPr>
        <w:spacing w:after="0" w:line="240" w:lineRule="auto"/>
        <w:rPr>
          <w:rFonts w:ascii="Times New Roman" w:hAnsi="Times New Roman"/>
          <w:sz w:val="24"/>
        </w:rPr>
      </w:pPr>
    </w:p>
    <w:p w:rsidR="008C265B" w:rsidRPr="00D4132F" w:rsidRDefault="008C265B" w:rsidP="00D4132F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bookmarkStart w:id="16" w:name="_Toc445380614"/>
      <w:bookmarkStart w:id="17" w:name="_Toc448302193"/>
      <w:r w:rsidRPr="00D4132F">
        <w:rPr>
          <w:rFonts w:ascii="Times New Roman" w:hAnsi="Times New Roman"/>
          <w:b/>
          <w:sz w:val="24"/>
        </w:rPr>
        <w:t>Závěr:</w:t>
      </w:r>
      <w:bookmarkEnd w:id="16"/>
      <w:bookmarkEnd w:id="17"/>
    </w:p>
    <w:p w:rsidR="00D066DF" w:rsidRDefault="00CA3CB6" w:rsidP="00CA3CB6">
      <w:pPr>
        <w:spacing w:after="0" w:line="240" w:lineRule="auto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Výbor pro evropské záležitosti:</w:t>
      </w:r>
    </w:p>
    <w:p w:rsidR="00CA3CB6" w:rsidRDefault="00CA3CB6" w:rsidP="00CA3CB6">
      <w:pPr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CA3CB6" w:rsidRPr="00D3446D" w:rsidRDefault="00CA3CB6" w:rsidP="00D3446D">
      <w:pPr>
        <w:pStyle w:val="Odstavecseseznamem"/>
        <w:numPr>
          <w:ilvl w:val="0"/>
          <w:numId w:val="18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D3446D">
        <w:rPr>
          <w:rFonts w:ascii="Times New Roman" w:eastAsiaTheme="minorHAnsi" w:hAnsi="Times New Roman"/>
          <w:b/>
          <w:spacing w:val="60"/>
          <w:sz w:val="24"/>
          <w:szCs w:val="24"/>
        </w:rPr>
        <w:t>bere na vědomí</w:t>
      </w:r>
      <w:r w:rsidRPr="00D3446D">
        <w:rPr>
          <w:rFonts w:ascii="Times New Roman" w:eastAsiaTheme="minorHAnsi" w:hAnsi="Times New Roman"/>
          <w:b/>
          <w:spacing w:val="40"/>
          <w:sz w:val="24"/>
          <w:szCs w:val="24"/>
        </w:rPr>
        <w:t xml:space="preserve"> </w:t>
      </w:r>
      <w:r w:rsidRPr="00D3446D">
        <w:rPr>
          <w:rFonts w:ascii="Times New Roman" w:hAnsi="Times New Roman"/>
          <w:sz w:val="24"/>
          <w:szCs w:val="24"/>
        </w:rPr>
        <w:t>n</w:t>
      </w:r>
      <w:r w:rsidRPr="00D3446D">
        <w:rPr>
          <w:rFonts w:ascii="Times New Roman" w:eastAsia="Times New Roman" w:hAnsi="Times New Roman"/>
          <w:sz w:val="24"/>
          <w:szCs w:val="24"/>
          <w:lang w:eastAsia="zh-CN" w:bidi="hi-IN"/>
        </w:rPr>
        <w:t>ávrh</w:t>
      </w:r>
      <w:r w:rsidRPr="00D3446D">
        <w:rPr>
          <w:rFonts w:ascii="Times New Roman" w:eastAsia="Times New Roman" w:hAnsi="Times New Roman"/>
          <w:sz w:val="24"/>
          <w:szCs w:val="20"/>
          <w:lang w:eastAsia="zh-CN" w:bidi="hi-IN"/>
        </w:rPr>
        <w:t xml:space="preserve"> rozhodnutí Evropského parlamentu a Rady, kterým se mění rozhodnutí č. 1313/2013/EU o mechanismu civilní ochrany Unie, </w:t>
      </w:r>
      <w:proofErr w:type="gramStart"/>
      <w:r w:rsidRPr="00D3446D">
        <w:rPr>
          <w:rFonts w:ascii="Times New Roman" w:eastAsia="Times New Roman" w:hAnsi="Times New Roman"/>
          <w:sz w:val="24"/>
          <w:szCs w:val="20"/>
          <w:lang w:eastAsia="zh-CN" w:bidi="hi-IN"/>
        </w:rPr>
        <w:t>KOM(2017</w:t>
      </w:r>
      <w:proofErr w:type="gramEnd"/>
      <w:r w:rsidRPr="00D3446D">
        <w:rPr>
          <w:rFonts w:ascii="Times New Roman" w:eastAsia="Times New Roman" w:hAnsi="Times New Roman"/>
          <w:sz w:val="24"/>
          <w:szCs w:val="20"/>
          <w:lang w:eastAsia="zh-CN" w:bidi="hi-IN"/>
        </w:rPr>
        <w:t xml:space="preserve">) 772 v konečném znění, kód Rady 14884/17 a sdělení Komise Evropskému parlamentu, Radě a Výboru regionů - Lepší zvládání katastrof v EU: </w:t>
      </w:r>
      <w:proofErr w:type="spellStart"/>
      <w:r w:rsidRPr="00D3446D">
        <w:rPr>
          <w:rFonts w:ascii="Times New Roman" w:eastAsia="Times New Roman" w:hAnsi="Times New Roman"/>
          <w:sz w:val="24"/>
          <w:szCs w:val="20"/>
          <w:lang w:eastAsia="zh-CN" w:bidi="hi-IN"/>
        </w:rPr>
        <w:t>rescEU</w:t>
      </w:r>
      <w:proofErr w:type="spellEnd"/>
      <w:r w:rsidRPr="00D3446D">
        <w:rPr>
          <w:rFonts w:ascii="Times New Roman" w:eastAsia="Times New Roman" w:hAnsi="Times New Roman"/>
          <w:sz w:val="24"/>
          <w:szCs w:val="20"/>
          <w:lang w:eastAsia="zh-CN" w:bidi="hi-IN"/>
        </w:rPr>
        <w:t xml:space="preserve"> - Solidarita a odpovědnost, KOM(2017) 773 v konečném znění, kód Rady 14883/17</w:t>
      </w:r>
    </w:p>
    <w:p w:rsidR="00D3446D" w:rsidRPr="00D3446D" w:rsidRDefault="00D3446D" w:rsidP="00D3446D">
      <w:pPr>
        <w:pStyle w:val="Odstavecseseznamem"/>
        <w:jc w:val="both"/>
        <w:rPr>
          <w:rFonts w:ascii="Times New Roman" w:eastAsiaTheme="minorHAnsi" w:hAnsi="Times New Roman"/>
          <w:sz w:val="24"/>
          <w:szCs w:val="24"/>
        </w:rPr>
      </w:pPr>
    </w:p>
    <w:p w:rsidR="00CA3CB6" w:rsidRDefault="00CA3CB6" w:rsidP="00D3446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3446D">
        <w:rPr>
          <w:rFonts w:ascii="Times New Roman" w:eastAsiaTheme="minorHAnsi" w:hAnsi="Times New Roman"/>
          <w:b/>
          <w:spacing w:val="60"/>
          <w:sz w:val="24"/>
          <w:szCs w:val="24"/>
        </w:rPr>
        <w:t>podporuje</w:t>
      </w:r>
      <w:r w:rsidRPr="00D3446D">
        <w:rPr>
          <w:rFonts w:ascii="Times New Roman" w:eastAsiaTheme="minorHAnsi" w:hAnsi="Times New Roman"/>
          <w:b/>
          <w:spacing w:val="40"/>
          <w:sz w:val="24"/>
          <w:szCs w:val="24"/>
        </w:rPr>
        <w:t xml:space="preserve"> </w:t>
      </w:r>
      <w:r w:rsidRPr="00D3446D">
        <w:rPr>
          <w:rFonts w:ascii="Times New Roman" w:hAnsi="Times New Roman"/>
          <w:sz w:val="24"/>
          <w:szCs w:val="24"/>
        </w:rPr>
        <w:t>rámcovou pozici vlády k</w:t>
      </w:r>
      <w:r w:rsidRPr="00D3446D">
        <w:rPr>
          <w:rFonts w:ascii="Times New Roman" w:hAnsi="Times New Roman"/>
          <w:b/>
          <w:sz w:val="24"/>
          <w:szCs w:val="24"/>
        </w:rPr>
        <w:t xml:space="preserve"> </w:t>
      </w:r>
      <w:r w:rsidRPr="00D3446D">
        <w:rPr>
          <w:rFonts w:ascii="Times New Roman" w:hAnsi="Times New Roman"/>
          <w:sz w:val="24"/>
          <w:szCs w:val="24"/>
        </w:rPr>
        <w:t>návrhu rozhodnutí Evropského parlamentu a Rady, kterým se mění rozhodnutí č. 1313/2013/EU o mechanismu civilní ochrany Unie;</w:t>
      </w:r>
    </w:p>
    <w:p w:rsidR="00D3446D" w:rsidRPr="00D3446D" w:rsidRDefault="00D3446D" w:rsidP="00D3446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A3CB6" w:rsidRPr="00D3446D" w:rsidRDefault="00CA3CB6" w:rsidP="00D3446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iCs/>
          <w:sz w:val="24"/>
          <w:szCs w:val="24"/>
        </w:rPr>
      </w:pPr>
      <w:r w:rsidRPr="00D3446D">
        <w:rPr>
          <w:rFonts w:ascii="Times New Roman" w:hAnsi="Times New Roman"/>
          <w:b/>
          <w:spacing w:val="60"/>
          <w:sz w:val="24"/>
          <w:szCs w:val="24"/>
        </w:rPr>
        <w:t>podporuje</w:t>
      </w:r>
      <w:r w:rsidRPr="00D3446D">
        <w:rPr>
          <w:rFonts w:ascii="Times New Roman" w:hAnsi="Times New Roman"/>
          <w:sz w:val="24"/>
          <w:szCs w:val="24"/>
        </w:rPr>
        <w:t xml:space="preserve"> solidaritu mezi členskými státy a činnost Evropské unie zaměřenou na účinné a efektivní zvládání katastrof v EU v rámci Mechanismu Unie, a za tímto účelem </w:t>
      </w:r>
      <w:r w:rsidRPr="00D3446D">
        <w:rPr>
          <w:rFonts w:ascii="Times New Roman" w:hAnsi="Times New Roman"/>
          <w:b/>
          <w:spacing w:val="60"/>
          <w:sz w:val="24"/>
          <w:szCs w:val="24"/>
        </w:rPr>
        <w:t>podporuje</w:t>
      </w:r>
      <w:r w:rsidRPr="00D3446D">
        <w:rPr>
          <w:rFonts w:ascii="Times New Roman" w:hAnsi="Times New Roman"/>
          <w:sz w:val="24"/>
          <w:szCs w:val="24"/>
        </w:rPr>
        <w:t xml:space="preserve"> navýšení finančních prostředků pro provádění tohoto Mechanismu a také opatření v oblasti prevence;</w:t>
      </w:r>
    </w:p>
    <w:p w:rsidR="00D3446D" w:rsidRPr="00D3446D" w:rsidRDefault="00D3446D" w:rsidP="00D3446D">
      <w:pPr>
        <w:pStyle w:val="Odstavecseseznamem"/>
        <w:jc w:val="both"/>
        <w:rPr>
          <w:rFonts w:ascii="Times New Roman" w:hAnsi="Times New Roman"/>
          <w:iCs/>
          <w:sz w:val="24"/>
          <w:szCs w:val="24"/>
        </w:rPr>
      </w:pPr>
    </w:p>
    <w:p w:rsidR="00CA3CB6" w:rsidRDefault="00CA3CB6" w:rsidP="00D3446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3446D">
        <w:rPr>
          <w:rFonts w:ascii="Times New Roman" w:hAnsi="Times New Roman"/>
          <w:b/>
          <w:spacing w:val="60"/>
          <w:sz w:val="24"/>
          <w:szCs w:val="24"/>
        </w:rPr>
        <w:t>zdůrazňuje</w:t>
      </w:r>
      <w:r w:rsidRPr="00D3446D">
        <w:rPr>
          <w:rFonts w:ascii="Times New Roman" w:hAnsi="Times New Roman"/>
          <w:sz w:val="24"/>
          <w:szCs w:val="24"/>
        </w:rPr>
        <w:t>, že Unie má v oblasti civilní ochrany podle článku 6 SFEU pouze podpůrnou pravomoc, jež nenahrazuje pravomoc členských států;</w:t>
      </w:r>
    </w:p>
    <w:p w:rsidR="00D3446D" w:rsidRPr="00D3446D" w:rsidRDefault="00D3446D" w:rsidP="00D3446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A3CB6" w:rsidRDefault="00CA3CB6" w:rsidP="00D3446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3446D">
        <w:rPr>
          <w:rFonts w:ascii="Times New Roman" w:hAnsi="Times New Roman"/>
          <w:b/>
          <w:spacing w:val="60"/>
          <w:sz w:val="24"/>
          <w:szCs w:val="24"/>
        </w:rPr>
        <w:t>odmítá</w:t>
      </w:r>
      <w:r w:rsidRPr="00D3446D">
        <w:rPr>
          <w:rFonts w:ascii="Times New Roman" w:hAnsi="Times New Roman"/>
          <w:sz w:val="24"/>
          <w:szCs w:val="24"/>
        </w:rPr>
        <w:t xml:space="preserve">, aby Evropská komise disponovala kapacitami členských států a rozhodovala o jejich nasazení v rámci záložních týmů a vybavení pro odezvu v oblasti civilní ochrany (tzv. </w:t>
      </w:r>
      <w:proofErr w:type="spellStart"/>
      <w:r w:rsidRPr="00D3446D">
        <w:rPr>
          <w:rFonts w:ascii="Times New Roman" w:hAnsi="Times New Roman"/>
          <w:sz w:val="24"/>
          <w:szCs w:val="24"/>
        </w:rPr>
        <w:t>rescEU</w:t>
      </w:r>
      <w:proofErr w:type="spellEnd"/>
      <w:r w:rsidRPr="00D3446D">
        <w:rPr>
          <w:rFonts w:ascii="Times New Roman" w:hAnsi="Times New Roman"/>
          <w:sz w:val="24"/>
          <w:szCs w:val="24"/>
        </w:rPr>
        <w:t>);</w:t>
      </w:r>
    </w:p>
    <w:p w:rsidR="00D3446D" w:rsidRPr="00D3446D" w:rsidRDefault="00D3446D" w:rsidP="00D3446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A3CB6" w:rsidRDefault="00CA3CB6" w:rsidP="00D3446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3446D">
        <w:rPr>
          <w:rFonts w:ascii="Times New Roman" w:hAnsi="Times New Roman"/>
          <w:sz w:val="24"/>
          <w:szCs w:val="24"/>
        </w:rPr>
        <w:t xml:space="preserve">S ohledem na výše uvedené </w:t>
      </w:r>
      <w:r w:rsidRPr="00D3446D">
        <w:rPr>
          <w:rFonts w:ascii="Times New Roman" w:hAnsi="Times New Roman"/>
          <w:b/>
          <w:spacing w:val="60"/>
          <w:sz w:val="24"/>
          <w:szCs w:val="24"/>
        </w:rPr>
        <w:t xml:space="preserve">shledává </w:t>
      </w:r>
      <w:r w:rsidRPr="00D3446D">
        <w:rPr>
          <w:rFonts w:ascii="Times New Roman" w:hAnsi="Times New Roman"/>
          <w:sz w:val="24"/>
          <w:szCs w:val="24"/>
        </w:rPr>
        <w:t xml:space="preserve">návrh rozhodnutí v rozporu s principem subsidiarity a </w:t>
      </w:r>
      <w:r w:rsidRPr="00D3446D">
        <w:rPr>
          <w:rFonts w:ascii="Times New Roman" w:hAnsi="Times New Roman"/>
          <w:b/>
          <w:spacing w:val="60"/>
          <w:sz w:val="24"/>
          <w:szCs w:val="24"/>
        </w:rPr>
        <w:t>přijímá</w:t>
      </w:r>
      <w:r w:rsidRPr="00D3446D">
        <w:rPr>
          <w:rFonts w:ascii="Times New Roman" w:hAnsi="Times New Roman"/>
          <w:sz w:val="24"/>
          <w:szCs w:val="24"/>
        </w:rPr>
        <w:t xml:space="preserve"> k němu </w:t>
      </w:r>
      <w:r w:rsidRPr="00D3446D">
        <w:rPr>
          <w:rFonts w:ascii="Times New Roman" w:hAnsi="Times New Roman"/>
          <w:b/>
          <w:spacing w:val="60"/>
          <w:sz w:val="24"/>
          <w:szCs w:val="24"/>
        </w:rPr>
        <w:t>odůvodněné stanovisko</w:t>
      </w:r>
      <w:r w:rsidRPr="00D3446D">
        <w:rPr>
          <w:rFonts w:ascii="Times New Roman" w:hAnsi="Times New Roman"/>
          <w:sz w:val="24"/>
          <w:szCs w:val="24"/>
        </w:rPr>
        <w:t xml:space="preserve"> na základě čl. 6 Protokolu č. 2 o používání zásad subsidiarity a proporcionality připojeného ke Smlouvám;</w:t>
      </w:r>
    </w:p>
    <w:p w:rsidR="00D3446D" w:rsidRPr="00D3446D" w:rsidRDefault="00D3446D" w:rsidP="00D3446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A3CB6" w:rsidRDefault="00CA3CB6" w:rsidP="00D3446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3446D">
        <w:rPr>
          <w:rFonts w:ascii="Times New Roman" w:hAnsi="Times New Roman"/>
          <w:b/>
          <w:spacing w:val="60"/>
          <w:sz w:val="24"/>
          <w:szCs w:val="24"/>
        </w:rPr>
        <w:lastRenderedPageBreak/>
        <w:t>nesouhlasí</w:t>
      </w:r>
      <w:r w:rsidRPr="00D3446D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3446D">
        <w:rPr>
          <w:rFonts w:ascii="Times New Roman" w:hAnsi="Times New Roman"/>
          <w:sz w:val="24"/>
          <w:szCs w:val="24"/>
        </w:rPr>
        <w:t>se zrušením finanční podpory EU na přepravu všech ostatních kapacit členských států, které by nebyly součástí Evropského rezervy v oblasti civilní ochrany;</w:t>
      </w:r>
    </w:p>
    <w:p w:rsidR="00D3446D" w:rsidRPr="00D3446D" w:rsidRDefault="00D3446D" w:rsidP="00D3446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A3CB6" w:rsidRDefault="00CA3CB6" w:rsidP="00D3446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3446D">
        <w:rPr>
          <w:rFonts w:ascii="Times New Roman" w:hAnsi="Times New Roman"/>
          <w:b/>
          <w:spacing w:val="60"/>
          <w:sz w:val="24"/>
          <w:szCs w:val="24"/>
        </w:rPr>
        <w:t>žádá Evropskou komisi</w:t>
      </w:r>
      <w:r w:rsidRPr="00D3446D">
        <w:rPr>
          <w:rFonts w:ascii="Times New Roman" w:hAnsi="Times New Roman"/>
          <w:sz w:val="24"/>
          <w:szCs w:val="24"/>
        </w:rPr>
        <w:t>, aby byl návrh rozhodnutí doplněn o hodnocení dopadů;</w:t>
      </w:r>
    </w:p>
    <w:p w:rsidR="00D3446D" w:rsidRPr="00D3446D" w:rsidRDefault="00D3446D" w:rsidP="00D3446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A3CB6" w:rsidRDefault="00CA3CB6" w:rsidP="00D3446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3446D">
        <w:rPr>
          <w:rFonts w:ascii="Times New Roman" w:hAnsi="Times New Roman"/>
          <w:b/>
          <w:spacing w:val="60"/>
          <w:sz w:val="24"/>
          <w:szCs w:val="24"/>
        </w:rPr>
        <w:t>žádá vládu</w:t>
      </w:r>
      <w:r w:rsidRPr="00D3446D">
        <w:rPr>
          <w:rFonts w:ascii="Times New Roman" w:hAnsi="Times New Roman"/>
          <w:b/>
          <w:sz w:val="24"/>
          <w:szCs w:val="24"/>
        </w:rPr>
        <w:t xml:space="preserve">, </w:t>
      </w:r>
      <w:r w:rsidRPr="00D3446D">
        <w:rPr>
          <w:rFonts w:ascii="Times New Roman" w:hAnsi="Times New Roman"/>
          <w:sz w:val="24"/>
          <w:szCs w:val="24"/>
        </w:rPr>
        <w:t>aby jej informovala o dalším průběhu projednávání těchto dokumentů;</w:t>
      </w:r>
    </w:p>
    <w:p w:rsidR="00D3446D" w:rsidRPr="00D3446D" w:rsidRDefault="00D3446D" w:rsidP="00D3446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A3CB6" w:rsidRPr="00D3446D" w:rsidRDefault="00CA3CB6" w:rsidP="00D3446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3446D">
        <w:rPr>
          <w:rFonts w:ascii="Times New Roman" w:hAnsi="Times New Roman"/>
          <w:b/>
          <w:spacing w:val="60"/>
          <w:sz w:val="24"/>
          <w:szCs w:val="24"/>
        </w:rPr>
        <w:t>pověřuje</w:t>
      </w:r>
      <w:r w:rsidRPr="00D3446D">
        <w:rPr>
          <w:rFonts w:ascii="Times New Roman" w:hAnsi="Times New Roman"/>
          <w:sz w:val="24"/>
          <w:szCs w:val="24"/>
        </w:rPr>
        <w:t xml:space="preserve"> předsedu výboru pro evropské záležitosti, aby v souladu s jednacím řádem PS PČR postoupil toto usnesení prostřednictvím předsedy Poslanecké sněmovny vládě, předsedovi Senátu, předsedovi Evropského parlamentu, předsedovi Rady a předsedovi Evropské komise. </w:t>
      </w:r>
    </w:p>
    <w:p w:rsidR="00CA3CB6" w:rsidRPr="00CA3CB6" w:rsidRDefault="00CA3CB6" w:rsidP="00CA3CB6">
      <w:pPr>
        <w:ind w:left="18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A3CB6" w:rsidRDefault="00CA3CB6" w:rsidP="00CA3CB6">
      <w:pPr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CA3CB6" w:rsidRDefault="00CA3CB6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CA3CB6" w:rsidRDefault="00CA3CB6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</w:p>
    <w:p w:rsidR="009F59C3" w:rsidRDefault="009F59C3" w:rsidP="00D066D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 Zahradník v. r.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Petr Vrána v. r.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3446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Přemysl Mališ v. r.</w:t>
      </w:r>
    </w:p>
    <w:p w:rsidR="003A1DF9" w:rsidRDefault="009F59C3" w:rsidP="009F59C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ověřovatel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</w:t>
      </w:r>
      <w:r w:rsidR="00D3446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zpravodaj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  <w:r w:rsidR="00D3446D">
        <w:rPr>
          <w:rFonts w:ascii="Times New Roman" w:hAnsi="Times New Roman"/>
          <w:sz w:val="24"/>
        </w:rPr>
        <w:tab/>
        <w:t xml:space="preserve">   </w:t>
      </w:r>
      <w:r>
        <w:rPr>
          <w:rFonts w:ascii="Times New Roman" w:hAnsi="Times New Roman"/>
          <w:sz w:val="24"/>
        </w:rPr>
        <w:t>místopředseda</w:t>
      </w:r>
    </w:p>
    <w:sectPr w:rsidR="003A1DF9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65B" w:rsidRDefault="008C265B" w:rsidP="008C265B">
      <w:pPr>
        <w:spacing w:after="0" w:line="240" w:lineRule="auto"/>
      </w:pPr>
      <w:r>
        <w:separator/>
      </w:r>
    </w:p>
  </w:endnote>
  <w:endnote w:type="continuationSeparator" w:id="0">
    <w:p w:rsidR="008C265B" w:rsidRDefault="008C265B" w:rsidP="008C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65B" w:rsidRDefault="008C265B" w:rsidP="008C265B">
      <w:pPr>
        <w:spacing w:after="0" w:line="240" w:lineRule="auto"/>
      </w:pPr>
      <w:r>
        <w:separator/>
      </w:r>
    </w:p>
  </w:footnote>
  <w:footnote w:type="continuationSeparator" w:id="0">
    <w:p w:rsidR="008C265B" w:rsidRDefault="008C265B" w:rsidP="008C265B">
      <w:pPr>
        <w:spacing w:after="0" w:line="240" w:lineRule="auto"/>
      </w:pPr>
      <w:r>
        <w:continuationSeparator/>
      </w:r>
    </w:p>
  </w:footnote>
  <w:footnote w:id="1">
    <w:p w:rsidR="008C265B" w:rsidRDefault="008C265B" w:rsidP="008C265B">
      <w:pPr>
        <w:pStyle w:val="Textpoznpodarou"/>
      </w:pPr>
      <w:r>
        <w:rPr>
          <w:rStyle w:val="Znakapoznpodarou"/>
        </w:rPr>
        <w:footnoteRef/>
      </w:r>
      <w:r>
        <w:t xml:space="preserve"> Požáry, záplavy, sucha, bouře, extrémní povětrnostní jevy, zemětřesení atd.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25085935"/>
    <w:multiLevelType w:val="hybridMultilevel"/>
    <w:tmpl w:val="07048B4E"/>
    <w:lvl w:ilvl="0" w:tplc="0A06D5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40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4">
    <w:nsid w:val="43554348"/>
    <w:multiLevelType w:val="hybridMultilevel"/>
    <w:tmpl w:val="F8CEA6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0376BA"/>
    <w:multiLevelType w:val="hybridMultilevel"/>
    <w:tmpl w:val="9F643F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D423DD"/>
    <w:multiLevelType w:val="hybridMultilevel"/>
    <w:tmpl w:val="9F38A186"/>
    <w:lvl w:ilvl="0" w:tplc="4D44860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2C39D0"/>
    <w:multiLevelType w:val="hybridMultilevel"/>
    <w:tmpl w:val="3542B56E"/>
    <w:lvl w:ilvl="0" w:tplc="0809000F">
      <w:start w:val="1"/>
      <w:numFmt w:val="decimal"/>
      <w:lvlText w:val="%1."/>
      <w:lvlJc w:val="left"/>
      <w:pPr>
        <w:ind w:left="738" w:hanging="360"/>
      </w:pPr>
    </w:lvl>
    <w:lvl w:ilvl="1" w:tplc="08090019" w:tentative="1">
      <w:start w:val="1"/>
      <w:numFmt w:val="lowerLetter"/>
      <w:lvlText w:val="%2."/>
      <w:lvlJc w:val="left"/>
      <w:pPr>
        <w:ind w:left="1458" w:hanging="360"/>
      </w:pPr>
    </w:lvl>
    <w:lvl w:ilvl="2" w:tplc="0809001B" w:tentative="1">
      <w:start w:val="1"/>
      <w:numFmt w:val="lowerRoman"/>
      <w:lvlText w:val="%3."/>
      <w:lvlJc w:val="right"/>
      <w:pPr>
        <w:ind w:left="2178" w:hanging="180"/>
      </w:pPr>
    </w:lvl>
    <w:lvl w:ilvl="3" w:tplc="0809000F" w:tentative="1">
      <w:start w:val="1"/>
      <w:numFmt w:val="decimal"/>
      <w:lvlText w:val="%4."/>
      <w:lvlJc w:val="left"/>
      <w:pPr>
        <w:ind w:left="2898" w:hanging="360"/>
      </w:pPr>
    </w:lvl>
    <w:lvl w:ilvl="4" w:tplc="08090019" w:tentative="1">
      <w:start w:val="1"/>
      <w:numFmt w:val="lowerLetter"/>
      <w:lvlText w:val="%5."/>
      <w:lvlJc w:val="left"/>
      <w:pPr>
        <w:ind w:left="3618" w:hanging="360"/>
      </w:pPr>
    </w:lvl>
    <w:lvl w:ilvl="5" w:tplc="0809001B" w:tentative="1">
      <w:start w:val="1"/>
      <w:numFmt w:val="lowerRoman"/>
      <w:lvlText w:val="%6."/>
      <w:lvlJc w:val="right"/>
      <w:pPr>
        <w:ind w:left="4338" w:hanging="180"/>
      </w:pPr>
    </w:lvl>
    <w:lvl w:ilvl="6" w:tplc="0809000F" w:tentative="1">
      <w:start w:val="1"/>
      <w:numFmt w:val="decimal"/>
      <w:lvlText w:val="%7."/>
      <w:lvlJc w:val="left"/>
      <w:pPr>
        <w:ind w:left="5058" w:hanging="360"/>
      </w:pPr>
    </w:lvl>
    <w:lvl w:ilvl="7" w:tplc="08090019" w:tentative="1">
      <w:start w:val="1"/>
      <w:numFmt w:val="lowerLetter"/>
      <w:lvlText w:val="%8."/>
      <w:lvlJc w:val="left"/>
      <w:pPr>
        <w:ind w:left="5778" w:hanging="360"/>
      </w:pPr>
    </w:lvl>
    <w:lvl w:ilvl="8" w:tplc="0809001B" w:tentative="1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20"/>
    <w:rsid w:val="000476E4"/>
    <w:rsid w:val="000C5278"/>
    <w:rsid w:val="000E730C"/>
    <w:rsid w:val="00103C04"/>
    <w:rsid w:val="00106842"/>
    <w:rsid w:val="00136646"/>
    <w:rsid w:val="001B45F3"/>
    <w:rsid w:val="001E6E20"/>
    <w:rsid w:val="00230024"/>
    <w:rsid w:val="00254049"/>
    <w:rsid w:val="00272E1B"/>
    <w:rsid w:val="002805E7"/>
    <w:rsid w:val="002A2F32"/>
    <w:rsid w:val="002A3788"/>
    <w:rsid w:val="002B0FB6"/>
    <w:rsid w:val="002B60B3"/>
    <w:rsid w:val="002C6BED"/>
    <w:rsid w:val="00356011"/>
    <w:rsid w:val="00377253"/>
    <w:rsid w:val="003A1DF9"/>
    <w:rsid w:val="003C0B31"/>
    <w:rsid w:val="003D2033"/>
    <w:rsid w:val="004F29A1"/>
    <w:rsid w:val="005227BF"/>
    <w:rsid w:val="00566A4C"/>
    <w:rsid w:val="00580E48"/>
    <w:rsid w:val="005833B7"/>
    <w:rsid w:val="00597608"/>
    <w:rsid w:val="005C30D7"/>
    <w:rsid w:val="005E094C"/>
    <w:rsid w:val="005F6CAE"/>
    <w:rsid w:val="0061035F"/>
    <w:rsid w:val="00610E33"/>
    <w:rsid w:val="00620764"/>
    <w:rsid w:val="00630AC0"/>
    <w:rsid w:val="00656C37"/>
    <w:rsid w:val="007C62DA"/>
    <w:rsid w:val="007D5EE1"/>
    <w:rsid w:val="007E1D0B"/>
    <w:rsid w:val="007F1915"/>
    <w:rsid w:val="00812496"/>
    <w:rsid w:val="00830BFE"/>
    <w:rsid w:val="00893C29"/>
    <w:rsid w:val="008C265B"/>
    <w:rsid w:val="00903269"/>
    <w:rsid w:val="009F59C3"/>
    <w:rsid w:val="00A46CDA"/>
    <w:rsid w:val="00A93982"/>
    <w:rsid w:val="00AA0D27"/>
    <w:rsid w:val="00B13892"/>
    <w:rsid w:val="00B36814"/>
    <w:rsid w:val="00B53E8D"/>
    <w:rsid w:val="00B715B6"/>
    <w:rsid w:val="00BA00F3"/>
    <w:rsid w:val="00BA0357"/>
    <w:rsid w:val="00BD29A3"/>
    <w:rsid w:val="00C56014"/>
    <w:rsid w:val="00CA3CB6"/>
    <w:rsid w:val="00D066DF"/>
    <w:rsid w:val="00D3446D"/>
    <w:rsid w:val="00D4132F"/>
    <w:rsid w:val="00D46ACA"/>
    <w:rsid w:val="00D76FB3"/>
    <w:rsid w:val="00DC29E4"/>
    <w:rsid w:val="00ED15A8"/>
    <w:rsid w:val="00EF0C30"/>
    <w:rsid w:val="00EF3B15"/>
    <w:rsid w:val="00EF679B"/>
    <w:rsid w:val="00F13B1A"/>
    <w:rsid w:val="00F433D8"/>
    <w:rsid w:val="00F9561B"/>
    <w:rsid w:val="00FB7B18"/>
    <w:rsid w:val="00F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026CB-5D64-4419-954A-44FF3EA1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DefaultText">
    <w:name w:val="Default Text"/>
    <w:rsid w:val="00580E48"/>
    <w:pPr>
      <w:suppressAutoHyphens/>
    </w:pPr>
    <w:rPr>
      <w:rFonts w:ascii="Times New Roman" w:eastAsia="Times New Roman" w:hAnsi="Times New Roman"/>
      <w:sz w:val="24"/>
      <w:lang w:eastAsia="zh-CN" w:bidi="hi-IN"/>
    </w:rPr>
  </w:style>
  <w:style w:type="character" w:styleId="Znakapoznpodarou">
    <w:name w:val="footnote reference"/>
    <w:uiPriority w:val="99"/>
    <w:rsid w:val="008C265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8C265B"/>
    <w:pPr>
      <w:spacing w:after="0" w:line="240" w:lineRule="auto"/>
    </w:pPr>
    <w:rPr>
      <w:rFonts w:asciiTheme="majorHAnsi" w:eastAsia="Times New Roman" w:hAnsiTheme="majorHAns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265B"/>
    <w:rPr>
      <w:rFonts w:asciiTheme="majorHAnsi" w:eastAsia="Times New Roman" w:hAnsiTheme="majorHAnsi"/>
    </w:rPr>
  </w:style>
  <w:style w:type="paragraph" w:styleId="Odstavecseseznamem">
    <w:name w:val="List Paragraph"/>
    <w:basedOn w:val="Normln"/>
    <w:uiPriority w:val="34"/>
    <w:qFormat/>
    <w:rsid w:val="002A3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&#253;bor\VEZ\SEKRETARIAT\&#353;ablony\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usnesení.dotx</Template>
  <TotalTime>111</TotalTime>
  <Pages>6</Pages>
  <Words>1969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Koubova Blanka</dc:creator>
  <cp:keywords/>
  <dc:description/>
  <cp:lastModifiedBy>Kubickova Eva</cp:lastModifiedBy>
  <cp:revision>29</cp:revision>
  <dcterms:created xsi:type="dcterms:W3CDTF">2015-09-22T08:40:00Z</dcterms:created>
  <dcterms:modified xsi:type="dcterms:W3CDTF">2018-02-07T08:51:00Z</dcterms:modified>
</cp:coreProperties>
</file>