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3E1216" w:rsidP="00684000">
      <w:pPr>
        <w:pStyle w:val="PShlavika2"/>
        <w:spacing w:line="240" w:lineRule="auto"/>
      </w:pPr>
      <w:r w:rsidRPr="003E1216">
        <w:t>201</w:t>
      </w:r>
      <w:r w:rsidR="003960DB">
        <w:t>8</w:t>
      </w:r>
    </w:p>
    <w:p w:rsidR="003E1216" w:rsidRDefault="00753E9B" w:rsidP="00684000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640122" w:rsidP="00D92DD8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</w:t>
      </w:r>
      <w:r w:rsidR="00B96CEA">
        <w:rPr>
          <w:lang w:eastAsia="cs-CZ"/>
        </w:rPr>
        <w:t>20</w:t>
      </w:r>
    </w:p>
    <w:p w:rsidR="00F55AFD" w:rsidRDefault="00990157" w:rsidP="00684000">
      <w:pPr>
        <w:pStyle w:val="PShlavika3"/>
        <w:spacing w:line="240" w:lineRule="auto"/>
      </w:pPr>
      <w:r>
        <w:t>ZÁZNAM O PROJEDNÁVÁNÍ</w:t>
      </w:r>
    </w:p>
    <w:p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CE5D1E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753E9B">
        <w:t> 2</w:t>
      </w:r>
      <w:r w:rsidR="00B96CEA">
        <w:t>1</w:t>
      </w:r>
      <w:r w:rsidR="00753E9B">
        <w:t>.</w:t>
      </w:r>
      <w:r w:rsidR="00C907C5">
        <w:t xml:space="preserve"> schůze</w:t>
      </w:r>
    </w:p>
    <w:p w:rsidR="00C907C5" w:rsidRPr="00684000" w:rsidRDefault="00CE5D1E" w:rsidP="00684000">
      <w:pPr>
        <w:pStyle w:val="PShlavika1"/>
        <w:spacing w:after="840" w:line="240" w:lineRule="auto"/>
        <w:rPr>
          <w:bCs/>
          <w:iCs/>
          <w:lang w:eastAsia="cs-CZ"/>
        </w:rPr>
      </w:pPr>
      <w:r>
        <w:rPr>
          <w:bCs/>
          <w:iCs/>
        </w:rPr>
        <w:t>ze dne</w:t>
      </w:r>
      <w:r w:rsidR="00753E9B">
        <w:rPr>
          <w:bCs/>
          <w:iCs/>
        </w:rPr>
        <w:t xml:space="preserve"> </w:t>
      </w:r>
      <w:r w:rsidR="00B96CEA">
        <w:rPr>
          <w:bCs/>
          <w:iCs/>
        </w:rPr>
        <w:t>21</w:t>
      </w:r>
      <w:r w:rsidR="00753E9B">
        <w:rPr>
          <w:bCs/>
          <w:iCs/>
        </w:rPr>
        <w:t xml:space="preserve">. </w:t>
      </w:r>
      <w:r w:rsidR="00B96CEA">
        <w:rPr>
          <w:bCs/>
          <w:iCs/>
        </w:rPr>
        <w:t>listopadu 2018</w:t>
      </w:r>
    </w:p>
    <w:p w:rsidR="001E5AB7" w:rsidRDefault="001E5AB7" w:rsidP="001E5AB7">
      <w:pPr>
        <w:pStyle w:val="Normlnweb"/>
        <w:spacing w:line="238" w:lineRule="atLeast"/>
        <w:jc w:val="center"/>
      </w:pPr>
      <w:r>
        <w:t>k vládnímu návr</w:t>
      </w:r>
      <w:r w:rsidR="007840DA">
        <w:t>hu Státního rozpočtu na rok 201</w:t>
      </w:r>
      <w:r w:rsidR="00B96CEA">
        <w:t>9</w:t>
      </w:r>
    </w:p>
    <w:p w:rsidR="001E5AB7" w:rsidRPr="001E5AB7" w:rsidRDefault="001E5AB7" w:rsidP="001E5AB7">
      <w:pPr>
        <w:pStyle w:val="PSnzevzkona"/>
        <w:spacing w:before="0"/>
        <w:rPr>
          <w:b/>
          <w:i/>
        </w:rPr>
      </w:pPr>
      <w:r w:rsidRPr="001E5AB7">
        <w:rPr>
          <w:b/>
          <w:i/>
        </w:rPr>
        <w:t>kapitola 3</w:t>
      </w:r>
      <w:r w:rsidR="00B96CEA">
        <w:rPr>
          <w:b/>
          <w:i/>
        </w:rPr>
        <w:t>49</w:t>
      </w:r>
      <w:r w:rsidRPr="001E5AB7">
        <w:rPr>
          <w:b/>
          <w:i/>
        </w:rPr>
        <w:t xml:space="preserve"> – </w:t>
      </w:r>
      <w:r w:rsidR="00B96CEA">
        <w:rPr>
          <w:b/>
          <w:i/>
        </w:rPr>
        <w:t>Energetický regulační úřad</w:t>
      </w:r>
    </w:p>
    <w:p w:rsidR="001E5AB7" w:rsidRDefault="001E5AB7" w:rsidP="007E6B0B">
      <w:pPr>
        <w:pStyle w:val="western"/>
        <w:spacing w:before="600" w:beforeAutospacing="0" w:after="360" w:line="288" w:lineRule="auto"/>
        <w:ind w:firstLine="709"/>
        <w:jc w:val="both"/>
      </w:pPr>
      <w:r>
        <w:t xml:space="preserve">Hospodářský výbor Poslanecké sněmovny Parlamentu ČR po vyslechnutí úvodního slova předsedy </w:t>
      </w:r>
      <w:r w:rsidR="00B96CEA">
        <w:t>Rady Energetického regulačního úřadu Vratislava Košťála</w:t>
      </w:r>
      <w:r>
        <w:t>, přednesené zpravodajské z</w:t>
      </w:r>
      <w:r w:rsidR="00973FF6">
        <w:t xml:space="preserve">právy poslance </w:t>
      </w:r>
      <w:r w:rsidR="00B96CEA">
        <w:t>Pavla Pustějovského</w:t>
      </w:r>
      <w:r>
        <w:t xml:space="preserve"> a po obecné a podrobné rozpravě</w:t>
      </w:r>
    </w:p>
    <w:p w:rsidR="00E26AEF" w:rsidRPr="00E26AEF" w:rsidRDefault="00E26AEF" w:rsidP="007E6B0B">
      <w:pPr>
        <w:numPr>
          <w:ilvl w:val="0"/>
          <w:numId w:val="19"/>
        </w:numPr>
        <w:spacing w:after="0" w:line="288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54"/>
          <w:sz w:val="24"/>
          <w:szCs w:val="24"/>
          <w:lang w:eastAsia="cs-CZ"/>
        </w:rPr>
        <w:t xml:space="preserve">nepřijal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usnesení k předloženému návrhu </w:t>
      </w:r>
      <w:r w:rsidR="001E5AB7" w:rsidRPr="001E5AB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Státního rozpočtu na rok 201</w:t>
      </w:r>
      <w:r w:rsidR="00B96CE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9</w:t>
      </w:r>
      <w:r w:rsidR="001E5AB7" w:rsidRPr="001E5AB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– </w:t>
      </w:r>
      <w:r w:rsidR="001E5AB7" w:rsidRPr="001E5AB7">
        <w:rPr>
          <w:rFonts w:ascii="Times New Roman" w:eastAsia="Times New Roman" w:hAnsi="Times New Roman"/>
          <w:b/>
          <w:i/>
          <w:color w:val="000000"/>
          <w:spacing w:val="-4"/>
          <w:sz w:val="24"/>
          <w:szCs w:val="24"/>
          <w:lang w:eastAsia="cs-CZ"/>
        </w:rPr>
        <w:t>kapitola</w:t>
      </w:r>
      <w:r w:rsidR="001E5AB7" w:rsidRPr="001E5AB7"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  <w:lang w:eastAsia="cs-CZ"/>
        </w:rPr>
        <w:t xml:space="preserve"> </w:t>
      </w:r>
      <w:r w:rsidR="001E5AB7" w:rsidRPr="001E5AB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3</w:t>
      </w:r>
      <w:r w:rsidR="00B96C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49</w:t>
      </w:r>
      <w:r w:rsidR="001E5AB7" w:rsidRPr="001E5AB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– </w:t>
      </w:r>
      <w:r w:rsidR="00B96C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Energetický regulační úřad</w:t>
      </w:r>
      <w:r w:rsidRPr="00E26A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.</w:t>
      </w:r>
      <w:r w:rsidR="001E5AB7" w:rsidRPr="00E26A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E26AEF" w:rsidRPr="007E6B0B" w:rsidRDefault="00E26AEF" w:rsidP="00E26AEF">
      <w:pPr>
        <w:spacing w:before="120" w:after="360" w:line="288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26A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Hlasování: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 celkového počtu </w:t>
      </w:r>
      <w:r w:rsidR="00F30935" w:rsidRPr="00F3093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309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přítomných (hlasujících)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poslanců hlasovalo </w:t>
      </w:r>
      <w:r w:rsidR="00F30935" w:rsidRPr="00F3093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pro, </w:t>
      </w:r>
      <w:r w:rsidR="00F309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F30935" w:rsidRPr="00F3093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proti, </w:t>
      </w:r>
      <w:r w:rsidR="00F30935" w:rsidRPr="00F3093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zdržel</w:t>
      </w:r>
      <w:r w:rsidR="00F309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1E5AB7" w:rsidRPr="001E5AB7" w:rsidRDefault="00E26AEF" w:rsidP="00F30935">
      <w:pPr>
        <w:numPr>
          <w:ilvl w:val="0"/>
          <w:numId w:val="19"/>
        </w:numPr>
        <w:spacing w:after="1440" w:line="288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54"/>
          <w:sz w:val="24"/>
          <w:szCs w:val="24"/>
          <w:lang w:eastAsia="cs-CZ"/>
        </w:rPr>
        <w:t>Z</w:t>
      </w:r>
      <w:r w:rsidR="001E5AB7" w:rsidRPr="001E5AB7">
        <w:rPr>
          <w:rFonts w:ascii="Times New Roman" w:eastAsia="Times New Roman" w:hAnsi="Times New Roman"/>
          <w:b/>
          <w:bCs/>
          <w:color w:val="000000"/>
          <w:spacing w:val="54"/>
          <w:sz w:val="24"/>
          <w:szCs w:val="24"/>
          <w:lang w:eastAsia="cs-CZ"/>
        </w:rPr>
        <w:t>mocňuje</w:t>
      </w:r>
      <w:r w:rsidR="001E5AB7" w:rsidRPr="001E5AB7">
        <w:rPr>
          <w:rFonts w:ascii="Times New Roman" w:eastAsia="Times New Roman" w:hAnsi="Times New Roman"/>
          <w:b/>
          <w:bCs/>
          <w:color w:val="000000"/>
          <w:spacing w:val="54"/>
          <w:sz w:val="4"/>
          <w:szCs w:val="4"/>
          <w:lang w:eastAsia="cs-CZ"/>
        </w:rPr>
        <w:t xml:space="preserve"> </w:t>
      </w:r>
      <w:r w:rsidR="001E5AB7" w:rsidRPr="001E5A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zpravodaje výboru, aby s tímto </w:t>
      </w:r>
      <w:r w:rsidR="00087D5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záznamem o projednávání </w:t>
      </w:r>
      <w:r w:rsidR="001E5AB7" w:rsidRPr="001E5A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vystoupil na schůzi rozpočtového výboru a zpravodajů výborů Poslanecké sněmovny Parlamentu ČR </w:t>
      </w:r>
      <w:r w:rsidR="00D92D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1E5AB7" w:rsidRPr="001E5A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přednesl zprávu o výsledcích projednávání této kapitoly vládního návrhu zákona </w:t>
      </w:r>
      <w:r w:rsidR="00D92D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o </w:t>
      </w:r>
      <w:r w:rsidR="001E5AB7" w:rsidRPr="001E5A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státní</w:t>
      </w:r>
      <w:r w:rsidR="00D92D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1E5AB7" w:rsidRPr="001E5A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rozpočtu v hospodářském </w:t>
      </w:r>
      <w:bookmarkStart w:id="0" w:name="_GoBack"/>
      <w:bookmarkEnd w:id="0"/>
      <w:r w:rsidR="001E5AB7" w:rsidRPr="001E5A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výboru.</w:t>
      </w:r>
    </w:p>
    <w:p w:rsidR="00C3035B" w:rsidRPr="00973FF6" w:rsidRDefault="00B96CEA" w:rsidP="00F30935">
      <w:pPr>
        <w:tabs>
          <w:tab w:val="center" w:pos="1418"/>
          <w:tab w:val="center" w:pos="4536"/>
          <w:tab w:val="center" w:pos="7655"/>
        </w:tabs>
        <w:spacing w:before="960"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Květa MATUŠOVSKÁ</w:t>
      </w:r>
      <w:r w:rsidR="006D02C4" w:rsidRPr="00973FF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02C4" w:rsidRPr="00973FF6">
        <w:rPr>
          <w:rFonts w:ascii="Times New Roman" w:hAnsi="Times New Roman"/>
          <w:spacing w:val="28"/>
          <w:sz w:val="24"/>
          <w:szCs w:val="24"/>
          <w:lang w:eastAsia="cs-CZ"/>
        </w:rPr>
        <w:t>v.r.</w:t>
      </w:r>
      <w:r w:rsidR="00305611" w:rsidRPr="00973FF6">
        <w:rPr>
          <w:rFonts w:ascii="Times New Roman" w:hAnsi="Times New Roman"/>
          <w:sz w:val="24"/>
          <w:szCs w:val="24"/>
          <w:lang w:eastAsia="cs-CZ"/>
        </w:rPr>
        <w:tab/>
      </w:r>
      <w:r w:rsidR="00305611" w:rsidRPr="00973FF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Pavel PUSTĚJOVSKÝ</w:t>
      </w:r>
      <w:r w:rsidR="006D02C4" w:rsidRPr="00973FF6">
        <w:rPr>
          <w:rFonts w:ascii="Times New Roman" w:hAnsi="Times New Roman"/>
          <w:spacing w:val="28"/>
          <w:sz w:val="24"/>
          <w:szCs w:val="24"/>
          <w:lang w:eastAsia="cs-CZ"/>
        </w:rPr>
        <w:t xml:space="preserve"> </w:t>
      </w:r>
      <w:proofErr w:type="gramStart"/>
      <w:r w:rsidR="006D02C4" w:rsidRPr="00973FF6">
        <w:rPr>
          <w:rFonts w:ascii="Times New Roman" w:hAnsi="Times New Roman"/>
          <w:spacing w:val="28"/>
          <w:sz w:val="24"/>
          <w:szCs w:val="24"/>
          <w:lang w:eastAsia="cs-CZ"/>
        </w:rPr>
        <w:t>v.r.</w:t>
      </w:r>
      <w:proofErr w:type="gramEnd"/>
    </w:p>
    <w:p w:rsidR="00A47BEA" w:rsidRDefault="00A47BEA" w:rsidP="0099015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B96CEA">
        <w:rPr>
          <w:rFonts w:ascii="Times New Roman" w:hAnsi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cs-CZ"/>
        </w:rPr>
        <w:t>ověřovatel</w:t>
      </w:r>
      <w:r w:rsidR="00B96CEA">
        <w:rPr>
          <w:rFonts w:ascii="Times New Roman" w:hAnsi="Times New Roman"/>
          <w:sz w:val="24"/>
          <w:szCs w:val="24"/>
          <w:lang w:eastAsia="cs-CZ"/>
        </w:rPr>
        <w:t>ka</w:t>
      </w:r>
      <w:r>
        <w:rPr>
          <w:rFonts w:ascii="Times New Roman" w:hAnsi="Times New Roman"/>
          <w:sz w:val="24"/>
          <w:szCs w:val="24"/>
          <w:lang w:eastAsia="cs-CZ"/>
        </w:rPr>
        <w:t xml:space="preserve">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:rsidR="00A47BEA" w:rsidRDefault="00A47BEA" w:rsidP="00E26AEF">
      <w:pPr>
        <w:tabs>
          <w:tab w:val="center" w:pos="1418"/>
          <w:tab w:val="center" w:pos="4536"/>
          <w:tab w:val="center" w:pos="7655"/>
        </w:tabs>
        <w:spacing w:before="96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AB3E3F">
        <w:rPr>
          <w:rFonts w:ascii="Times New Roman" w:hAnsi="Times New Roman"/>
          <w:sz w:val="24"/>
          <w:szCs w:val="24"/>
          <w:lang w:eastAsia="cs-CZ"/>
        </w:rPr>
        <w:t>Radim FIALA</w:t>
      </w:r>
      <w:r w:rsidRPr="00A47BEA">
        <w:rPr>
          <w:rFonts w:ascii="Times New Roman" w:hAnsi="Times New Roman"/>
          <w:spacing w:val="28"/>
          <w:sz w:val="24"/>
          <w:szCs w:val="24"/>
          <w:lang w:eastAsia="cs-CZ"/>
        </w:rPr>
        <w:t xml:space="preserve"> </w:t>
      </w:r>
      <w:proofErr w:type="gramStart"/>
      <w:r w:rsidRPr="00A47BEA">
        <w:rPr>
          <w:rFonts w:ascii="Times New Roman" w:hAnsi="Times New Roman"/>
          <w:spacing w:val="28"/>
          <w:sz w:val="24"/>
          <w:szCs w:val="24"/>
          <w:lang w:eastAsia="cs-CZ"/>
        </w:rPr>
        <w:t>v.r.</w:t>
      </w:r>
      <w:proofErr w:type="gramEnd"/>
    </w:p>
    <w:p w:rsidR="00A47BEA" w:rsidRPr="006D02C4" w:rsidRDefault="00A47BEA" w:rsidP="0099015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A47BEA" w:rsidRPr="006D02C4" w:rsidSect="007840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82D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564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7A8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787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E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1BCD"/>
    <w:multiLevelType w:val="multilevel"/>
    <w:tmpl w:val="8592C1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35F55"/>
    <w:multiLevelType w:val="hybridMultilevel"/>
    <w:tmpl w:val="5B0A09D4"/>
    <w:lvl w:ilvl="0" w:tplc="53D0AC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8"/>
  </w:num>
  <w:num w:numId="15">
    <w:abstractNumId w:val="10"/>
  </w:num>
  <w:num w:numId="16">
    <w:abstractNumId w:val="16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7"/>
    <w:rsid w:val="00083555"/>
    <w:rsid w:val="00087D53"/>
    <w:rsid w:val="00154490"/>
    <w:rsid w:val="001E5AB7"/>
    <w:rsid w:val="001F788A"/>
    <w:rsid w:val="00261983"/>
    <w:rsid w:val="002E026D"/>
    <w:rsid w:val="00305611"/>
    <w:rsid w:val="003960DB"/>
    <w:rsid w:val="003E0A61"/>
    <w:rsid w:val="003E1216"/>
    <w:rsid w:val="003E62CC"/>
    <w:rsid w:val="003F7969"/>
    <w:rsid w:val="00433B08"/>
    <w:rsid w:val="00450C85"/>
    <w:rsid w:val="004F072B"/>
    <w:rsid w:val="004F0F9F"/>
    <w:rsid w:val="00555488"/>
    <w:rsid w:val="005F5E3F"/>
    <w:rsid w:val="00640122"/>
    <w:rsid w:val="00681EC1"/>
    <w:rsid w:val="00684000"/>
    <w:rsid w:val="006D02C4"/>
    <w:rsid w:val="00753E9B"/>
    <w:rsid w:val="007840DA"/>
    <w:rsid w:val="007D7117"/>
    <w:rsid w:val="007E6B0B"/>
    <w:rsid w:val="00866FE4"/>
    <w:rsid w:val="00973FF6"/>
    <w:rsid w:val="00990157"/>
    <w:rsid w:val="009C0416"/>
    <w:rsid w:val="00A47BEA"/>
    <w:rsid w:val="00AB3E3F"/>
    <w:rsid w:val="00B31D12"/>
    <w:rsid w:val="00B96CEA"/>
    <w:rsid w:val="00BF65D9"/>
    <w:rsid w:val="00C14395"/>
    <w:rsid w:val="00C3035B"/>
    <w:rsid w:val="00C907C5"/>
    <w:rsid w:val="00CE5D1E"/>
    <w:rsid w:val="00D92DD8"/>
    <w:rsid w:val="00E26AEF"/>
    <w:rsid w:val="00EA0554"/>
    <w:rsid w:val="00F274FF"/>
    <w:rsid w:val="00F30935"/>
    <w:rsid w:val="00F55AFD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CD6"/>
  <w15:chartTrackingRefBased/>
  <w15:docId w15:val="{258A1A90-F12F-4DA6-A6B3-B7454D12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92D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2</cp:revision>
  <cp:lastPrinted>2018-11-21T09:32:00Z</cp:lastPrinted>
  <dcterms:created xsi:type="dcterms:W3CDTF">2018-11-21T09:58:00Z</dcterms:created>
  <dcterms:modified xsi:type="dcterms:W3CDTF">2018-11-21T09:58:00Z</dcterms:modified>
</cp:coreProperties>
</file>