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FBDB" w14:textId="77777777" w:rsidR="00E47DE7" w:rsidRPr="004E7A96" w:rsidRDefault="00E47DE7" w:rsidP="00E125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01" w14:textId="62244D78" w:rsidR="004263A4" w:rsidRPr="004E7A96" w:rsidRDefault="00B965DA" w:rsidP="00E1258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A96">
        <w:rPr>
          <w:rFonts w:ascii="Times New Roman" w:hAnsi="Times New Roman" w:cs="Times New Roman"/>
          <w:b/>
          <w:i/>
          <w:sz w:val="32"/>
          <w:szCs w:val="32"/>
        </w:rPr>
        <w:t xml:space="preserve">Parlament </w:t>
      </w:r>
      <w:r w:rsidR="00C41129" w:rsidRPr="004E7A96">
        <w:rPr>
          <w:rFonts w:ascii="Times New Roman" w:hAnsi="Times New Roman" w:cs="Times New Roman"/>
          <w:b/>
          <w:i/>
          <w:sz w:val="32"/>
          <w:szCs w:val="32"/>
        </w:rPr>
        <w:t>Č</w:t>
      </w:r>
      <w:r w:rsidRPr="004E7A96">
        <w:rPr>
          <w:rFonts w:ascii="Times New Roman" w:hAnsi="Times New Roman" w:cs="Times New Roman"/>
          <w:b/>
          <w:i/>
          <w:sz w:val="32"/>
          <w:szCs w:val="32"/>
        </w:rPr>
        <w:t>eské republiky</w:t>
      </w:r>
    </w:p>
    <w:p w14:paraId="00000002" w14:textId="0EB57240" w:rsidR="004263A4" w:rsidRPr="004E7A96" w:rsidRDefault="00B965DA" w:rsidP="00E125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A96">
        <w:rPr>
          <w:rFonts w:ascii="Times New Roman" w:hAnsi="Times New Roman" w:cs="Times New Roman"/>
          <w:b/>
          <w:sz w:val="32"/>
          <w:szCs w:val="32"/>
        </w:rPr>
        <w:t>POSLANECKÁ SNĚMOVNA</w:t>
      </w:r>
    </w:p>
    <w:p w14:paraId="00000003" w14:textId="7836B2F5" w:rsidR="004263A4" w:rsidRPr="004E7A96" w:rsidRDefault="00177C6E" w:rsidP="00E125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A96">
        <w:rPr>
          <w:rFonts w:ascii="Times New Roman" w:hAnsi="Times New Roman" w:cs="Times New Roman"/>
          <w:b/>
          <w:sz w:val="32"/>
          <w:szCs w:val="32"/>
        </w:rPr>
        <w:t>2021</w:t>
      </w:r>
    </w:p>
    <w:p w14:paraId="00000004" w14:textId="77777777" w:rsidR="004263A4" w:rsidRPr="004E7A96" w:rsidRDefault="00B965DA" w:rsidP="00E1258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A96">
        <w:rPr>
          <w:rFonts w:ascii="Times New Roman" w:hAnsi="Times New Roman" w:cs="Times New Roman"/>
          <w:b/>
          <w:i/>
          <w:sz w:val="32"/>
          <w:szCs w:val="32"/>
        </w:rPr>
        <w:t>8. volební období</w:t>
      </w:r>
    </w:p>
    <w:p w14:paraId="68141975" w14:textId="0A21E5D7" w:rsidR="00441698" w:rsidRPr="004E7A96" w:rsidRDefault="002444D8" w:rsidP="00E1258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A96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E47DE7" w:rsidRPr="004E7A96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14:paraId="798BC2BD" w14:textId="1212266D" w:rsidR="00E47DE7" w:rsidRPr="004E7A96" w:rsidRDefault="00E47DE7" w:rsidP="00E1258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A96">
        <w:rPr>
          <w:rFonts w:ascii="Times New Roman" w:hAnsi="Times New Roman" w:cs="Times New Roman"/>
          <w:b/>
          <w:i/>
          <w:sz w:val="32"/>
          <w:szCs w:val="32"/>
        </w:rPr>
        <w:t>PER ROLLAM</w:t>
      </w:r>
    </w:p>
    <w:p w14:paraId="00000006" w14:textId="517B12C4" w:rsidR="004263A4" w:rsidRPr="004E7A96" w:rsidRDefault="00B965DA" w:rsidP="00E1258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A96">
        <w:rPr>
          <w:rFonts w:ascii="Times New Roman" w:hAnsi="Times New Roman" w:cs="Times New Roman"/>
          <w:b/>
          <w:i/>
          <w:sz w:val="32"/>
          <w:szCs w:val="32"/>
        </w:rPr>
        <w:t>USNESENÍ</w:t>
      </w:r>
    </w:p>
    <w:p w14:paraId="00000007" w14:textId="222C06E7" w:rsidR="004263A4" w:rsidRPr="004E7A96" w:rsidRDefault="00B965DA" w:rsidP="00B905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A96">
        <w:rPr>
          <w:rFonts w:ascii="Times New Roman" w:hAnsi="Times New Roman" w:cs="Times New Roman"/>
          <w:b/>
          <w:i/>
          <w:sz w:val="28"/>
          <w:szCs w:val="28"/>
        </w:rPr>
        <w:t>Podvýboru pro regionální školství</w:t>
      </w:r>
    </w:p>
    <w:p w14:paraId="1143D076" w14:textId="69194502" w:rsidR="003C249B" w:rsidRPr="004E7A96" w:rsidRDefault="00B90580" w:rsidP="00B90580">
      <w:pPr>
        <w:ind w:left="567" w:hanging="567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E7A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ze dne 25. května 2021</w:t>
      </w:r>
    </w:p>
    <w:p w14:paraId="0979529E" w14:textId="77777777" w:rsidR="00B90580" w:rsidRPr="004E7A96" w:rsidRDefault="00B90580" w:rsidP="00B90580">
      <w:pPr>
        <w:ind w:left="567" w:hanging="567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33B3CC8B" w14:textId="343021DA" w:rsidR="00257363" w:rsidRPr="004E7A96" w:rsidRDefault="00466112" w:rsidP="000D76F8">
      <w:pPr>
        <w:pStyle w:val="Normlnweb"/>
        <w:spacing w:before="0" w:beforeAutospacing="0" w:after="0" w:afterAutospacing="0"/>
        <w:jc w:val="center"/>
      </w:pPr>
      <w:r w:rsidRPr="004E7A96">
        <w:rPr>
          <w:b/>
          <w:bCs/>
          <w:color w:val="000000"/>
        </w:rPr>
        <w:t>k</w:t>
      </w:r>
      <w:r w:rsidR="00E47DE7" w:rsidRPr="004E7A96">
        <w:rPr>
          <w:b/>
          <w:bCs/>
          <w:color w:val="000000"/>
        </w:rPr>
        <w:t> Informaci MŠMT k plánu na narovnání dopadů do vzdělávání v důsledku koronaviru (usnesení Poslanecké sněmovny č. 1631)</w:t>
      </w:r>
    </w:p>
    <w:p w14:paraId="0000000C" w14:textId="6485EDE2" w:rsidR="004263A4" w:rsidRPr="004E7A96" w:rsidRDefault="003C249B" w:rsidP="00E12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A96">
        <w:rPr>
          <w:rFonts w:ascii="Times New Roman" w:eastAsia="Roboto" w:hAnsi="Times New Roman" w:cs="Times New Roman"/>
          <w:sz w:val="24"/>
          <w:szCs w:val="24"/>
        </w:rPr>
        <w:t>____________</w:t>
      </w:r>
      <w:r w:rsidR="00B965DA" w:rsidRPr="004E7A96">
        <w:rPr>
          <w:rFonts w:ascii="Times New Roman" w:eastAsia="Roboto" w:hAnsi="Times New Roman" w:cs="Times New Roman"/>
          <w:sz w:val="24"/>
          <w:szCs w:val="24"/>
        </w:rPr>
        <w:t>_______________________________________</w:t>
      </w:r>
      <w:r w:rsidRPr="004E7A96">
        <w:rPr>
          <w:rFonts w:ascii="Times New Roman" w:eastAsia="Roboto" w:hAnsi="Times New Roman" w:cs="Times New Roman"/>
          <w:sz w:val="24"/>
          <w:szCs w:val="24"/>
        </w:rPr>
        <w:t>________________________</w:t>
      </w:r>
    </w:p>
    <w:p w14:paraId="1B473AFF" w14:textId="12B913EC" w:rsidR="00E47DE7" w:rsidRPr="004E7A96" w:rsidRDefault="00E47DE7" w:rsidP="00E47D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Podvýbor pro regionální školství </w:t>
      </w:r>
    </w:p>
    <w:p w14:paraId="0F89D133" w14:textId="71097A91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I. bere na vědomí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informace Ministerstva školství, mládeže a tělovýchovy k plánu na narovnání dopadů do vzdělávání v důsledku koronaviru (usnesení Poslanecké sněmovny č. 1631) a zpravodajskou zprávu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poslankyně 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Kateřiny Valachové; </w:t>
      </w:r>
    </w:p>
    <w:p w14:paraId="352B472D" w14:textId="77777777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II. konstatuje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nesplnění usnesení Poslanecké sněmovny č. 1631;</w:t>
      </w:r>
    </w:p>
    <w:p w14:paraId="58566549" w14:textId="77777777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III. žádá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Ministerstvo školství, mládeže a tělovýchovy, aby zmapovalo výpadky příjmů škol všech stupňů i typů, i všech zřizovatelů a jejich zvýšené náklady v souvislosti s </w:t>
      </w:r>
      <w:proofErr w:type="spellStart"/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covidovými</w:t>
      </w:r>
      <w:proofErr w:type="spellEnd"/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opatřeními a na základě zpracované analýzy připravilo kompenzační program na jejich dorovnání;</w:t>
      </w:r>
    </w:p>
    <w:p w14:paraId="0578767E" w14:textId="6C74E503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IV. žádá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Ministerstvo školství, mládeže a tělovýchovy, aby ve spolupráci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Ministerstvem kultury přijalo systémové řešení pro vzdálený přístup žáků a studentů k digitalizovaným studijním materiálům v knihovnách;</w:t>
      </w:r>
    </w:p>
    <w:p w14:paraId="7966727F" w14:textId="25404583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V. žádá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Ministerstvo školství, mládeže a tělovýchovy, aby ve spolupráci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vysokými školami formulovalo doporučení pro osvobození od poplatků za prodloužení studia v důsledku koronaviru v případech hodných zvláštního zřetele, a zajistilo vysokým školám jeho financování;</w:t>
      </w:r>
    </w:p>
    <w:p w14:paraId="6A437136" w14:textId="77777777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VI. žádá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Ministerstvo školství, mládeže a tělovýchovy, aby ve spolupráci se středními školami, vysokými školami a Národním akreditačním úřadem formulovalo doporučení pro narovnání negativních dopadů koronaviru do vzdělávání při nástupu a pokračování ve vysokoškolském vzdělávání za účelem snížení počtu neúspěšného ukončení studií;</w:t>
      </w:r>
    </w:p>
    <w:p w14:paraId="385B2738" w14:textId="050788D2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VII. žádá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Ministerstvo školství, mládeže a tělovýchovy a Ministerstvo práce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sociálních věcí, aby bezodkladně vytvořil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a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pracovní meziresortní skupinu pro otázky mateřských škol a dětských skupin v oblasti péče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děti a edukace, i dalších stupňů škol (např. v oblasti podpory žáků ze sociálně znevýhodněných rodin);</w:t>
      </w:r>
    </w:p>
    <w:p w14:paraId="1BFC59D3" w14:textId="008F9061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lastRenderedPageBreak/>
        <w:t>VIII. žádá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Ministerstvo školství, mládeže a tělovýchovy, aby zejména v posledním ročníku předškolního vzdělávání systémově materiálně, personálně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organizačně posílilo naplňování rámcového vzdělávacího programu pro odstranění negativních dopadů koronaviru do předškolního vzdělávání, zejména v oblasti psychosociální;</w:t>
      </w:r>
    </w:p>
    <w:p w14:paraId="3B0EBC42" w14:textId="5969D88B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IX. žádá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Ministerstvo školství, mládeže a tělovýchovy, aby zajistilo navýšení finančních prostředků/kapacit na realizaci letních kempů zaměřených na obnovu studijních návyků dětí, doplnění potřebných znalostí a dovedností v souvislosti s výpadkem prezenční výuky, podporu pohybových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socializačních aktivit a zároveň připravilo návrhy opatření k podpoře zapojení především žáků ohrožených školním neúspěchem;  </w:t>
      </w:r>
    </w:p>
    <w:p w14:paraId="3F590A31" w14:textId="569916F2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X. žádá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ab/>
        <w:t>Ministerstvo školství, mládeže a tělovýchovy, aby zajistilo financování školních psychologů systémově ze státního rozpočtu a posílilo síť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financování školních metodiků prevence a třídních učitelů;</w:t>
      </w:r>
    </w:p>
    <w:p w14:paraId="55E8C7F3" w14:textId="5C155515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XI. žádá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Ministerstvo školství, mládeže a tělovýchovy, aby ve spolupráci se zástupci zaměstnavatelů a středních odborných škol a učňovských zařízení koordinovalo postup v přípravě opatření souvisejících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dohnáním výpadku praktické výuky i na pracovištích zaměstnavatelů;</w:t>
      </w:r>
    </w:p>
    <w:p w14:paraId="5E4BA06C" w14:textId="77777777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XII. žádá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Ministerstvo školství, mládeže a tělovýchovy, aby ve spolupráci se zástupci zaměstnavatelů a Ministerstvem práce a sociálních věcí koordinovalo postup v přípravě opatření souvisejících s podporou uplatnitelnosti absolventů škol přecházejících na trh práce;</w:t>
      </w:r>
    </w:p>
    <w:p w14:paraId="165645B3" w14:textId="01466FE4" w:rsidR="004E7A96" w:rsidRPr="004E7A96" w:rsidRDefault="004E7A96" w:rsidP="004E7A96">
      <w:pPr>
        <w:spacing w:before="240" w:after="24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XIII. zmocňuje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předsedu podvýboru poslance Lukáše Bartoně, aby s tímto usnesením seznámil výbor pro vědu, vzdělání, kulturu, mládež a tělovýchovu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;</w:t>
      </w:r>
    </w:p>
    <w:p w14:paraId="5ACDC810" w14:textId="336175D3" w:rsidR="000D76F8" w:rsidRPr="004E7A96" w:rsidRDefault="004E7A96" w:rsidP="004E7A96">
      <w:pPr>
        <w:pStyle w:val="Odstavecseseznamem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XIV. se usnesl,</w:t>
      </w:r>
      <w:r w:rsidRPr="004E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ab/>
      </w:r>
      <w:r w:rsidRPr="004E7A96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že toto usnesení je veřejné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.</w:t>
      </w:r>
    </w:p>
    <w:p w14:paraId="0E31CBB0" w14:textId="23E1D4FA" w:rsidR="003C249B" w:rsidRDefault="003C249B" w:rsidP="00E47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43989" w14:textId="1331C461" w:rsidR="00BE3EB6" w:rsidRDefault="00BE3EB6" w:rsidP="00E47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76925" w14:textId="02B2E852" w:rsidR="00BE3EB6" w:rsidRDefault="00BE3EB6" w:rsidP="00E47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4BB6" w14:textId="011B60D1" w:rsidR="00BE3EB6" w:rsidRDefault="00BE3EB6" w:rsidP="00E47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DE9C1" w14:textId="77777777" w:rsidR="00BE3EB6" w:rsidRDefault="00BE3EB6" w:rsidP="00E47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1EE146" w14:textId="141FACF9" w:rsidR="00BE3EB6" w:rsidRDefault="00BE3EB6" w:rsidP="00BE3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r>
        <w:rPr>
          <w:rFonts w:ascii="Times New Roman" w:hAnsi="Times New Roman" w:cs="Times New Roman"/>
          <w:b/>
          <w:sz w:val="24"/>
          <w:szCs w:val="24"/>
        </w:rPr>
        <w:t>Bartoň</w:t>
      </w:r>
      <w:r>
        <w:rPr>
          <w:rFonts w:ascii="Times New Roman" w:hAnsi="Times New Roman" w:cs="Times New Roman"/>
          <w:sz w:val="24"/>
          <w:szCs w:val="24"/>
        </w:rPr>
        <w:t>, v. r.</w:t>
      </w:r>
    </w:p>
    <w:p w14:paraId="1E3B7871" w14:textId="1B30A79F" w:rsidR="00BE3EB6" w:rsidRDefault="00BE3EB6" w:rsidP="00BE3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r>
        <w:rPr>
          <w:rFonts w:ascii="Times New Roman" w:hAnsi="Times New Roman" w:cs="Times New Roman"/>
          <w:b/>
          <w:sz w:val="24"/>
          <w:szCs w:val="24"/>
        </w:rPr>
        <w:t>Baxa</w:t>
      </w:r>
      <w:r>
        <w:rPr>
          <w:rFonts w:ascii="Times New Roman" w:hAnsi="Times New Roman" w:cs="Times New Roman"/>
          <w:sz w:val="24"/>
          <w:szCs w:val="24"/>
        </w:rPr>
        <w:t>, v. r.</w:t>
      </w:r>
    </w:p>
    <w:p w14:paraId="349B4618" w14:textId="06AC2BB5" w:rsidR="00BE3EB6" w:rsidRDefault="00BE3EB6" w:rsidP="00BE3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6">
        <w:rPr>
          <w:rFonts w:ascii="Times New Roman" w:hAnsi="Times New Roman" w:cs="Times New Roman"/>
          <w:sz w:val="24"/>
          <w:szCs w:val="24"/>
        </w:rPr>
        <w:t xml:space="preserve">Mikuláš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Ferjenčík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v. r.</w:t>
      </w:r>
    </w:p>
    <w:p w14:paraId="16156199" w14:textId="009AF373" w:rsidR="00BE3EB6" w:rsidRDefault="00BE3EB6" w:rsidP="00BE3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</w:t>
      </w:r>
      <w:r>
        <w:rPr>
          <w:rFonts w:ascii="Times New Roman" w:hAnsi="Times New Roman" w:cs="Times New Roman"/>
          <w:b/>
          <w:sz w:val="24"/>
          <w:szCs w:val="24"/>
        </w:rPr>
        <w:t xml:space="preserve">Kozlová, </w:t>
      </w:r>
      <w:r>
        <w:rPr>
          <w:rFonts w:ascii="Times New Roman" w:hAnsi="Times New Roman" w:cs="Times New Roman"/>
          <w:sz w:val="24"/>
          <w:szCs w:val="24"/>
        </w:rPr>
        <w:t>v. r.</w:t>
      </w:r>
    </w:p>
    <w:p w14:paraId="537A25B1" w14:textId="2503B00C" w:rsidR="00BE3EB6" w:rsidRDefault="00BE3EB6" w:rsidP="00BE3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</w:t>
      </w:r>
      <w:r>
        <w:rPr>
          <w:rFonts w:ascii="Times New Roman" w:hAnsi="Times New Roman" w:cs="Times New Roman"/>
          <w:b/>
          <w:sz w:val="24"/>
          <w:szCs w:val="24"/>
        </w:rPr>
        <w:t>Vácha</w:t>
      </w:r>
      <w:r>
        <w:rPr>
          <w:rFonts w:ascii="Times New Roman" w:hAnsi="Times New Roman" w:cs="Times New Roman"/>
          <w:sz w:val="24"/>
          <w:szCs w:val="24"/>
        </w:rPr>
        <w:t>, v. r.</w:t>
      </w:r>
    </w:p>
    <w:p w14:paraId="243D669B" w14:textId="47D0AF17" w:rsidR="00BE3EB6" w:rsidRDefault="00BE3EB6" w:rsidP="00BE3E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Kateřina </w:t>
      </w:r>
      <w:r>
        <w:rPr>
          <w:rFonts w:ascii="Times New Roman" w:hAnsi="Times New Roman" w:cs="Times New Roman"/>
          <w:b/>
          <w:sz w:val="24"/>
          <w:szCs w:val="24"/>
        </w:rPr>
        <w:t>Valachová</w:t>
      </w:r>
      <w:r>
        <w:rPr>
          <w:rFonts w:ascii="Times New Roman" w:hAnsi="Times New Roman" w:cs="Times New Roman"/>
          <w:sz w:val="24"/>
          <w:szCs w:val="24"/>
        </w:rPr>
        <w:t>, v. r.</w:t>
      </w:r>
    </w:p>
    <w:p w14:paraId="2BD9D2AF" w14:textId="76A54ED1" w:rsidR="00BE3EB6" w:rsidRPr="00BE3EB6" w:rsidRDefault="00BE3EB6" w:rsidP="00BE3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r>
        <w:rPr>
          <w:rFonts w:ascii="Times New Roman" w:hAnsi="Times New Roman" w:cs="Times New Roman"/>
          <w:b/>
          <w:sz w:val="24"/>
          <w:szCs w:val="24"/>
        </w:rPr>
        <w:t>Výborný</w:t>
      </w:r>
      <w:r>
        <w:rPr>
          <w:rFonts w:ascii="Times New Roman" w:hAnsi="Times New Roman" w:cs="Times New Roman"/>
          <w:sz w:val="24"/>
          <w:szCs w:val="24"/>
        </w:rPr>
        <w:t>, v. r.</w:t>
      </w:r>
    </w:p>
    <w:sectPr w:rsidR="00BE3EB6" w:rsidRPr="00BE3EB6" w:rsidSect="00E47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276" w:right="1440" w:bottom="42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7173" w14:textId="77777777" w:rsidR="00E12587" w:rsidRDefault="00E12587" w:rsidP="00E12587">
      <w:pPr>
        <w:spacing w:line="240" w:lineRule="auto"/>
      </w:pPr>
      <w:r>
        <w:separator/>
      </w:r>
    </w:p>
  </w:endnote>
  <w:endnote w:type="continuationSeparator" w:id="0">
    <w:p w14:paraId="2C4DA921" w14:textId="77777777" w:rsidR="00E12587" w:rsidRDefault="00E12587" w:rsidP="00E12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DF08" w14:textId="77777777" w:rsidR="008327CC" w:rsidRDefault="008327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28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83953BA" w14:textId="67770C16" w:rsidR="00E47DE7" w:rsidRPr="00E47DE7" w:rsidRDefault="00E47DE7">
        <w:pPr>
          <w:pStyle w:val="Zpat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47DE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47DE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47DE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E3EB6" w:rsidRPr="00BE3EB6">
          <w:rPr>
            <w:rFonts w:ascii="Times New Roman" w:hAnsi="Times New Roman" w:cs="Times New Roman"/>
            <w:noProof/>
            <w:sz w:val="18"/>
            <w:szCs w:val="18"/>
            <w:lang w:val="cs-CZ"/>
          </w:rPr>
          <w:t>2</w:t>
        </w:r>
        <w:r w:rsidRPr="00E47DE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79D1EF8" w14:textId="77777777" w:rsidR="00E12587" w:rsidRDefault="00E125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0BA9" w14:textId="77777777" w:rsidR="008327CC" w:rsidRDefault="008327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B034" w14:textId="77777777" w:rsidR="00E12587" w:rsidRDefault="00E12587" w:rsidP="00E12587">
      <w:pPr>
        <w:spacing w:line="240" w:lineRule="auto"/>
      </w:pPr>
      <w:r>
        <w:separator/>
      </w:r>
    </w:p>
  </w:footnote>
  <w:footnote w:type="continuationSeparator" w:id="0">
    <w:p w14:paraId="512B9881" w14:textId="77777777" w:rsidR="00E12587" w:rsidRDefault="00E12587" w:rsidP="00E12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F0FF" w14:textId="7F5CFD3C" w:rsidR="008327CC" w:rsidRDefault="008327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E4E9" w14:textId="2D6BE667" w:rsidR="008327CC" w:rsidRDefault="008327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D7DA" w14:textId="3D72FCE7" w:rsidR="008327CC" w:rsidRDefault="008327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440"/>
    <w:multiLevelType w:val="hybridMultilevel"/>
    <w:tmpl w:val="E224286C"/>
    <w:lvl w:ilvl="0" w:tplc="1A324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530056"/>
    <w:multiLevelType w:val="hybridMultilevel"/>
    <w:tmpl w:val="0E82F9A2"/>
    <w:lvl w:ilvl="0" w:tplc="962CBD0C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4"/>
    <w:rsid w:val="00012202"/>
    <w:rsid w:val="00063D6D"/>
    <w:rsid w:val="000766EF"/>
    <w:rsid w:val="000D6D7C"/>
    <w:rsid w:val="000D76F8"/>
    <w:rsid w:val="00177C6E"/>
    <w:rsid w:val="002444D8"/>
    <w:rsid w:val="00257363"/>
    <w:rsid w:val="002C7B65"/>
    <w:rsid w:val="003C249B"/>
    <w:rsid w:val="004263A4"/>
    <w:rsid w:val="00441698"/>
    <w:rsid w:val="00466112"/>
    <w:rsid w:val="004E7A96"/>
    <w:rsid w:val="00524F33"/>
    <w:rsid w:val="006E2666"/>
    <w:rsid w:val="00722355"/>
    <w:rsid w:val="007A65D4"/>
    <w:rsid w:val="007F4486"/>
    <w:rsid w:val="007F6401"/>
    <w:rsid w:val="008327CC"/>
    <w:rsid w:val="0087080C"/>
    <w:rsid w:val="008A1C6E"/>
    <w:rsid w:val="00907445"/>
    <w:rsid w:val="00974EFC"/>
    <w:rsid w:val="00A440B0"/>
    <w:rsid w:val="00AC3597"/>
    <w:rsid w:val="00B516AA"/>
    <w:rsid w:val="00B90580"/>
    <w:rsid w:val="00B965DA"/>
    <w:rsid w:val="00BE3EB6"/>
    <w:rsid w:val="00C41129"/>
    <w:rsid w:val="00C57AB8"/>
    <w:rsid w:val="00CB19A6"/>
    <w:rsid w:val="00CB3C0D"/>
    <w:rsid w:val="00CC65BF"/>
    <w:rsid w:val="00D472D6"/>
    <w:rsid w:val="00DB7B64"/>
    <w:rsid w:val="00DD6B20"/>
    <w:rsid w:val="00E12587"/>
    <w:rsid w:val="00E47DE7"/>
    <w:rsid w:val="00E7295D"/>
    <w:rsid w:val="00F65D54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C67BD"/>
  <w15:docId w15:val="{CE1719CA-0EB8-4B38-B292-D92B234E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25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587"/>
  </w:style>
  <w:style w:type="paragraph" w:styleId="Zpat">
    <w:name w:val="footer"/>
    <w:basedOn w:val="Normln"/>
    <w:link w:val="ZpatChar"/>
    <w:uiPriority w:val="99"/>
    <w:unhideWhenUsed/>
    <w:rsid w:val="00E125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587"/>
  </w:style>
  <w:style w:type="paragraph" w:styleId="Normlnweb">
    <w:name w:val="Normal (Web)"/>
    <w:basedOn w:val="Normln"/>
    <w:uiPriority w:val="99"/>
    <w:semiHidden/>
    <w:unhideWhenUsed/>
    <w:rsid w:val="0024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E7295D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E4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Helena</dc:creator>
  <cp:lastModifiedBy>Nováková Helena</cp:lastModifiedBy>
  <cp:revision>12</cp:revision>
  <cp:lastPrinted>2021-05-25T11:16:00Z</cp:lastPrinted>
  <dcterms:created xsi:type="dcterms:W3CDTF">2021-05-20T09:43:00Z</dcterms:created>
  <dcterms:modified xsi:type="dcterms:W3CDTF">2021-05-25T13:41:00Z</dcterms:modified>
</cp:coreProperties>
</file>