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5" w:rsidRDefault="00A17185" w:rsidP="00A17185">
      <w:pPr>
        <w:pStyle w:val="PS-hlavika1"/>
      </w:pPr>
      <w:r>
        <w:t>Parlament České republiky</w:t>
      </w:r>
    </w:p>
    <w:p w:rsidR="00A17185" w:rsidRDefault="00A17185" w:rsidP="00A17185">
      <w:pPr>
        <w:pStyle w:val="PS-hlavika2"/>
        <w:tabs>
          <w:tab w:val="left" w:pos="567"/>
        </w:tabs>
      </w:pPr>
      <w:r>
        <w:t>POSLANECKÁ SNĚMOVNA</w:t>
      </w:r>
    </w:p>
    <w:p w:rsidR="00A17185" w:rsidRDefault="00A17185" w:rsidP="00A17185">
      <w:pPr>
        <w:pStyle w:val="PS-hlavika2"/>
      </w:pPr>
      <w:r>
        <w:t>202</w:t>
      </w:r>
      <w:r w:rsidR="00543C71">
        <w:t>2</w:t>
      </w:r>
    </w:p>
    <w:p w:rsidR="00A17185" w:rsidRDefault="00A17185" w:rsidP="00A17185">
      <w:pPr>
        <w:pStyle w:val="PS-hlavika1"/>
      </w:pPr>
      <w:r>
        <w:t>9. volební období</w:t>
      </w:r>
    </w:p>
    <w:p w:rsidR="00A17185" w:rsidRDefault="005556FA" w:rsidP="00A17185">
      <w:pPr>
        <w:pStyle w:val="PS-slousnesen"/>
      </w:pPr>
      <w:r>
        <w:t>28</w:t>
      </w:r>
    </w:p>
    <w:p w:rsidR="00A17185" w:rsidRDefault="00A17185" w:rsidP="00A17185">
      <w:pPr>
        <w:pStyle w:val="PS-hlavika3"/>
      </w:pPr>
      <w:r>
        <w:t>USNESENÍ</w:t>
      </w:r>
    </w:p>
    <w:p w:rsidR="00A17185" w:rsidRDefault="00A17185" w:rsidP="00A17185">
      <w:pPr>
        <w:pStyle w:val="PS-hlavika1"/>
      </w:pPr>
      <w:r>
        <w:t>rozpočtového výboru</w:t>
      </w:r>
    </w:p>
    <w:p w:rsidR="00A17185" w:rsidRDefault="00A17185" w:rsidP="00A17185">
      <w:pPr>
        <w:pStyle w:val="PS-hlavika1"/>
      </w:pPr>
      <w:r>
        <w:t xml:space="preserve">z </w:t>
      </w:r>
      <w:r w:rsidR="00060DE6">
        <w:t>5</w:t>
      </w:r>
      <w:r>
        <w:t>. schůze</w:t>
      </w:r>
    </w:p>
    <w:p w:rsidR="00A17185" w:rsidRDefault="00A17185" w:rsidP="00A17185">
      <w:pPr>
        <w:pStyle w:val="PS-hlavika1"/>
      </w:pPr>
      <w:r>
        <w:t xml:space="preserve">ze dne </w:t>
      </w:r>
      <w:r w:rsidR="00543C71">
        <w:t>19</w:t>
      </w:r>
      <w:r>
        <w:t>. ledna 2022</w:t>
      </w:r>
    </w:p>
    <w:p w:rsidR="00A17185" w:rsidRPr="00D76FB3" w:rsidRDefault="00EA74AE" w:rsidP="00543C71">
      <w:pPr>
        <w:pStyle w:val="PS-pedmtusnesen"/>
        <w:spacing w:after="0"/>
      </w:pPr>
      <w:r w:rsidRPr="00EA74AE">
        <w:t>k volbě členů podvýboru rozpočtového výboru pro bankovnictví, pojišťovnictví a</w:t>
      </w:r>
      <w:r>
        <w:t> </w:t>
      </w:r>
      <w:r w:rsidRPr="00EA74AE">
        <w:t>finanční</w:t>
      </w:r>
      <w:r>
        <w:t> </w:t>
      </w:r>
      <w:r w:rsidRPr="00EA74AE">
        <w:t>trhy</w:t>
      </w:r>
    </w:p>
    <w:p w:rsidR="007C3D0C" w:rsidRDefault="004B6EBE" w:rsidP="00543C71">
      <w:pPr>
        <w:spacing w:before="480" w:after="360"/>
        <w:ind w:firstLine="709"/>
        <w:jc w:val="both"/>
      </w:pPr>
      <w:r>
        <w:t>Na návrh poslanců rozpočtového výboru a po rozpravě rozpočtový výbor Poslanecké sněmovny</w:t>
      </w:r>
      <w:bookmarkStart w:id="0" w:name="_GoBack"/>
      <w:bookmarkEnd w:id="0"/>
    </w:p>
    <w:p w:rsidR="007C3D0C" w:rsidRDefault="00E5429A" w:rsidP="00A17185">
      <w:pPr>
        <w:spacing w:after="240"/>
        <w:jc w:val="both"/>
      </w:pPr>
      <w:r>
        <w:t>I.</w:t>
      </w:r>
      <w:r w:rsidR="004B6EBE">
        <w:tab/>
      </w:r>
      <w:r w:rsidR="004B6EBE" w:rsidRPr="00A17185">
        <w:rPr>
          <w:spacing w:val="60"/>
        </w:rPr>
        <w:t xml:space="preserve">volí </w:t>
      </w:r>
      <w:r w:rsidR="00A17185">
        <w:t>poslance:</w:t>
      </w:r>
    </w:p>
    <w:p w:rsidR="00910B92" w:rsidRDefault="00D047FC" w:rsidP="0092153B">
      <w:pPr>
        <w:numPr>
          <w:ilvl w:val="0"/>
          <w:numId w:val="2"/>
        </w:numPr>
        <w:jc w:val="both"/>
      </w:pPr>
      <w:r>
        <w:t>Tomáše MÜLLERA</w:t>
      </w:r>
    </w:p>
    <w:p w:rsidR="004B6EBE" w:rsidRDefault="00D047FC" w:rsidP="004B6EBE">
      <w:pPr>
        <w:numPr>
          <w:ilvl w:val="0"/>
          <w:numId w:val="2"/>
        </w:numPr>
        <w:jc w:val="both"/>
      </w:pPr>
      <w:r>
        <w:t>Patrika NACHERA</w:t>
      </w:r>
    </w:p>
    <w:p w:rsidR="004B6EBE" w:rsidRDefault="00D047FC" w:rsidP="004B6EBE">
      <w:pPr>
        <w:numPr>
          <w:ilvl w:val="0"/>
          <w:numId w:val="2"/>
        </w:numPr>
        <w:jc w:val="both"/>
      </w:pPr>
      <w:r>
        <w:t>Libora TURKA</w:t>
      </w:r>
    </w:p>
    <w:p w:rsidR="0092153B" w:rsidRDefault="00ED2128" w:rsidP="004B6EBE">
      <w:pPr>
        <w:numPr>
          <w:ilvl w:val="0"/>
          <w:numId w:val="2"/>
        </w:numPr>
        <w:jc w:val="both"/>
      </w:pPr>
      <w:r>
        <w:t>Jana VOLNÉHO</w:t>
      </w:r>
    </w:p>
    <w:p w:rsidR="003A7C2F" w:rsidRDefault="003A7C2F" w:rsidP="003A7C2F">
      <w:pPr>
        <w:ind w:left="705"/>
        <w:jc w:val="both"/>
      </w:pPr>
    </w:p>
    <w:p w:rsidR="003A7C2F" w:rsidRDefault="003A7C2F" w:rsidP="003A7C2F">
      <w:pPr>
        <w:ind w:left="705"/>
        <w:jc w:val="both"/>
      </w:pPr>
    </w:p>
    <w:p w:rsidR="007C3D0C" w:rsidRDefault="00255FE4" w:rsidP="00A17185">
      <w:pPr>
        <w:spacing w:after="1000"/>
        <w:ind w:left="703" w:hanging="703"/>
        <w:jc w:val="both"/>
      </w:pPr>
      <w:r>
        <w:t>I</w:t>
      </w:r>
      <w:r w:rsidR="0092153B">
        <w:t>I</w:t>
      </w:r>
      <w:r>
        <w:t>.</w:t>
      </w:r>
      <w:r>
        <w:tab/>
      </w:r>
      <w:r w:rsidRPr="00A17185">
        <w:rPr>
          <w:spacing w:val="60"/>
        </w:rPr>
        <w:t xml:space="preserve">zmocňuje </w:t>
      </w:r>
      <w:r>
        <w:t>předsed</w:t>
      </w:r>
      <w:r w:rsidR="00A17185">
        <w:t>u</w:t>
      </w:r>
      <w:r w:rsidR="004B6EBE">
        <w:t xml:space="preserve"> rozpočtového výboru, aby s tímto usnesením seznámil předsedy poslaneckých klubů.</w:t>
      </w:r>
    </w:p>
    <w:p w:rsidR="00A17185" w:rsidRPr="00487D89" w:rsidRDefault="00A17185" w:rsidP="00A17185">
      <w:pPr>
        <w:keepNext/>
        <w:tabs>
          <w:tab w:val="left" w:pos="180"/>
          <w:tab w:val="center" w:pos="1701"/>
          <w:tab w:val="center" w:pos="4536"/>
          <w:tab w:val="center" w:pos="7371"/>
        </w:tabs>
        <w:spacing w:before="200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proofErr w:type="gramStart"/>
      <w:r w:rsidR="00487D89">
        <w:rPr>
          <w:rFonts w:eastAsia="Calibri"/>
          <w:color w:val="000000" w:themeColor="text1"/>
        </w:rPr>
        <w:t>J</w:t>
      </w:r>
      <w:r w:rsidR="005556FA" w:rsidRPr="00487D89">
        <w:rPr>
          <w:rFonts w:eastAsia="Calibri"/>
          <w:color w:val="000000" w:themeColor="text1"/>
          <w:lang w:eastAsia="cs-CZ"/>
        </w:rPr>
        <w:t>iří</w:t>
      </w:r>
      <w:r w:rsidR="00543C71" w:rsidRPr="00487D89">
        <w:rPr>
          <w:rFonts w:eastAsia="Calibri"/>
          <w:color w:val="000000" w:themeColor="text1"/>
          <w:lang w:eastAsia="cs-CZ"/>
        </w:rPr>
        <w:t xml:space="preserve"> </w:t>
      </w:r>
      <w:r w:rsidRPr="00487D89">
        <w:rPr>
          <w:rFonts w:eastAsia="Calibri"/>
          <w:color w:val="000000" w:themeColor="text1"/>
          <w:lang w:eastAsia="cs-CZ"/>
        </w:rPr>
        <w:t xml:space="preserve"> </w:t>
      </w:r>
      <w:r w:rsidR="005556FA" w:rsidRPr="00487D89">
        <w:rPr>
          <w:rFonts w:eastAsia="Calibri"/>
          <w:color w:val="000000" w:themeColor="text1"/>
          <w:lang w:eastAsia="cs-CZ"/>
        </w:rPr>
        <w:t>HAVRÁNEK</w:t>
      </w:r>
      <w:proofErr w:type="gramEnd"/>
      <w:r w:rsidRPr="00487D89">
        <w:rPr>
          <w:rFonts w:eastAsia="Calibri"/>
          <w:caps/>
          <w:color w:val="000000" w:themeColor="text1"/>
        </w:rPr>
        <w:t xml:space="preserve">  </w:t>
      </w:r>
      <w:r w:rsidRPr="00487D89">
        <w:rPr>
          <w:rFonts w:eastAsia="Calibri"/>
          <w:color w:val="000000" w:themeColor="text1"/>
        </w:rPr>
        <w:t>v. r.</w:t>
      </w:r>
      <w:r w:rsidRPr="00487D89">
        <w:rPr>
          <w:rFonts w:eastAsia="Calibri"/>
          <w:color w:val="000000" w:themeColor="text1"/>
        </w:rPr>
        <w:tab/>
      </w:r>
      <w:r w:rsidRPr="00487D89">
        <w:rPr>
          <w:rFonts w:eastAsia="Calibri"/>
          <w:color w:val="000000" w:themeColor="text1"/>
        </w:rPr>
        <w:tab/>
        <w:t xml:space="preserve"> </w:t>
      </w:r>
      <w:r w:rsidR="005556FA" w:rsidRPr="00487D89">
        <w:rPr>
          <w:rFonts w:eastAsia="Calibri"/>
          <w:color w:val="000000" w:themeColor="text1"/>
        </w:rPr>
        <w:t xml:space="preserve">   </w:t>
      </w:r>
      <w:proofErr w:type="gramStart"/>
      <w:r w:rsidRPr="00487D89">
        <w:rPr>
          <w:rFonts w:eastAsia="Calibri"/>
          <w:color w:val="000000" w:themeColor="text1"/>
        </w:rPr>
        <w:t xml:space="preserve">Josef  </w:t>
      </w:r>
      <w:r w:rsidRPr="00487D89">
        <w:rPr>
          <w:rFonts w:eastAsia="Calibri"/>
          <w:caps/>
          <w:color w:val="000000" w:themeColor="text1"/>
        </w:rPr>
        <w:t>BERNARD</w:t>
      </w:r>
      <w:proofErr w:type="gramEnd"/>
      <w:r w:rsidRPr="00487D89">
        <w:rPr>
          <w:rFonts w:eastAsia="Calibri"/>
          <w:caps/>
          <w:color w:val="000000" w:themeColor="text1"/>
        </w:rPr>
        <w:t xml:space="preserve">  </w:t>
      </w:r>
      <w:r w:rsidRPr="00487D89">
        <w:rPr>
          <w:rFonts w:eastAsia="Calibri"/>
          <w:color w:val="000000" w:themeColor="text1"/>
        </w:rPr>
        <w:t>v. r</w:t>
      </w:r>
      <w:r w:rsidRPr="00487D89">
        <w:rPr>
          <w:rFonts w:eastAsia="Calibri"/>
          <w:caps/>
          <w:color w:val="000000" w:themeColor="text1"/>
        </w:rPr>
        <w:t>.</w:t>
      </w:r>
    </w:p>
    <w:p w:rsidR="00A17185" w:rsidRPr="00487D89" w:rsidRDefault="00A17185" w:rsidP="00A17185">
      <w:pPr>
        <w:keepNext/>
        <w:tabs>
          <w:tab w:val="center" w:pos="1418"/>
          <w:tab w:val="center" w:pos="4536"/>
          <w:tab w:val="center" w:pos="7371"/>
        </w:tabs>
        <w:rPr>
          <w:rFonts w:eastAsia="Calibri"/>
          <w:color w:val="000000" w:themeColor="text1"/>
        </w:rPr>
      </w:pPr>
      <w:r w:rsidRPr="00487D89">
        <w:rPr>
          <w:rFonts w:eastAsia="Calibri"/>
          <w:color w:val="000000" w:themeColor="text1"/>
        </w:rPr>
        <w:tab/>
        <w:t xml:space="preserve">     ověřovatel  </w:t>
      </w:r>
      <w:r w:rsidRPr="00487D89">
        <w:rPr>
          <w:rFonts w:eastAsia="Calibri"/>
          <w:color w:val="000000" w:themeColor="text1"/>
        </w:rPr>
        <w:tab/>
      </w:r>
      <w:r w:rsidRPr="00487D89">
        <w:rPr>
          <w:rFonts w:eastAsia="Calibri"/>
          <w:color w:val="000000" w:themeColor="text1"/>
        </w:rPr>
        <w:tab/>
        <w:t xml:space="preserve">    předseda</w:t>
      </w:r>
    </w:p>
    <w:p w:rsidR="007C3D0C" w:rsidRPr="00487D89" w:rsidRDefault="007C3D0C" w:rsidP="00A17185">
      <w:pPr>
        <w:jc w:val="both"/>
        <w:rPr>
          <w:color w:val="000000" w:themeColor="text1"/>
        </w:rPr>
      </w:pPr>
    </w:p>
    <w:sectPr w:rsidR="007C3D0C" w:rsidRPr="00487D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4167"/>
    <w:multiLevelType w:val="multilevel"/>
    <w:tmpl w:val="7BA0306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63745B"/>
    <w:multiLevelType w:val="multilevel"/>
    <w:tmpl w:val="35985C4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0C"/>
    <w:rsid w:val="00040262"/>
    <w:rsid w:val="00060DE6"/>
    <w:rsid w:val="0012282A"/>
    <w:rsid w:val="00174887"/>
    <w:rsid w:val="00177B35"/>
    <w:rsid w:val="00255FE4"/>
    <w:rsid w:val="002D2B8E"/>
    <w:rsid w:val="00315604"/>
    <w:rsid w:val="003A7C2F"/>
    <w:rsid w:val="00487D89"/>
    <w:rsid w:val="004B6EBE"/>
    <w:rsid w:val="00502E1E"/>
    <w:rsid w:val="00543C71"/>
    <w:rsid w:val="005556FA"/>
    <w:rsid w:val="005772E5"/>
    <w:rsid w:val="007C3D0C"/>
    <w:rsid w:val="00874339"/>
    <w:rsid w:val="008C5F2F"/>
    <w:rsid w:val="00910B92"/>
    <w:rsid w:val="0092153B"/>
    <w:rsid w:val="009460A7"/>
    <w:rsid w:val="00A17185"/>
    <w:rsid w:val="00A81FBA"/>
    <w:rsid w:val="00A96CCF"/>
    <w:rsid w:val="00D047FC"/>
    <w:rsid w:val="00E11EE5"/>
    <w:rsid w:val="00E5429A"/>
    <w:rsid w:val="00EA74AE"/>
    <w:rsid w:val="00E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73C2"/>
  <w15:docId w15:val="{0A926E81-117B-445F-8008-8AC5B7E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center"/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eastAsia="Times New Roman" w:hAnsi="Arial" w:cs="Arial"/>
      <w:sz w:val="24"/>
      <w:szCs w:val="20"/>
      <w:lang w:val="en-U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paragraph" w:styleId="Textbubliny">
    <w:name w:val="Balloon Text"/>
    <w:basedOn w:val="Normln"/>
    <w:link w:val="TextbublinyChar"/>
    <w:uiPriority w:val="99"/>
    <w:semiHidden/>
    <w:unhideWhenUsed/>
    <w:rsid w:val="0092153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53B"/>
    <w:rPr>
      <w:rFonts w:ascii="Segoe UI" w:eastAsia="Times New Roman" w:hAnsi="Segoe UI"/>
      <w:sz w:val="18"/>
      <w:szCs w:val="16"/>
    </w:rPr>
  </w:style>
  <w:style w:type="paragraph" w:customStyle="1" w:styleId="PS-hlavika1">
    <w:name w:val="PS-hlavička 1"/>
    <w:basedOn w:val="Normln"/>
    <w:next w:val="Bezmezer"/>
    <w:qFormat/>
    <w:rsid w:val="00A17185"/>
    <w:pPr>
      <w:suppressAutoHyphens w:val="0"/>
      <w:jc w:val="center"/>
    </w:pPr>
    <w:rPr>
      <w:rFonts w:eastAsia="Calibri"/>
      <w:b/>
      <w:i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A17185"/>
    <w:pPr>
      <w:suppressAutoHyphens w:val="0"/>
      <w:jc w:val="center"/>
    </w:pPr>
    <w:rPr>
      <w:rFonts w:eastAsia="Calibri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A17185"/>
    <w:pPr>
      <w:suppressAutoHyphens w:val="0"/>
      <w:spacing w:before="360" w:after="360"/>
      <w:jc w:val="center"/>
    </w:pPr>
    <w:rPr>
      <w:rFonts w:eastAsia="Calibri"/>
      <w:b/>
      <w:i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A17185"/>
    <w:pPr>
      <w:suppressAutoHyphens w:val="0"/>
      <w:jc w:val="center"/>
    </w:pPr>
    <w:rPr>
      <w:rFonts w:eastAsia="Calibri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A17185"/>
    <w:pPr>
      <w:pBdr>
        <w:bottom w:val="single" w:sz="4" w:space="12" w:color="auto"/>
      </w:pBdr>
      <w:suppressAutoHyphens w:val="0"/>
      <w:spacing w:before="240" w:after="400"/>
      <w:jc w:val="center"/>
    </w:pPr>
    <w:rPr>
      <w:rFonts w:eastAsia="Calibri"/>
      <w:szCs w:val="22"/>
      <w:lang w:eastAsia="en-US" w:bidi="ar-SA"/>
    </w:rPr>
  </w:style>
  <w:style w:type="paragraph" w:styleId="Bezmezer">
    <w:name w:val="No Spacing"/>
    <w:uiPriority w:val="1"/>
    <w:qFormat/>
    <w:rsid w:val="00A17185"/>
    <w:pPr>
      <w:suppressAutoHyphens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Čárový kód</vt:lpstr>
    </vt:vector>
  </TitlesOfParts>
  <Company>Parlament CR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Čárový kód</dc:title>
  <dc:creator>Novakova Helena</dc:creator>
  <cp:lastModifiedBy>Ing. Monika Kantnerová</cp:lastModifiedBy>
  <cp:revision>11</cp:revision>
  <cp:lastPrinted>2022-01-19T08:29:00Z</cp:lastPrinted>
  <dcterms:created xsi:type="dcterms:W3CDTF">2021-12-30T09:04:00Z</dcterms:created>
  <dcterms:modified xsi:type="dcterms:W3CDTF">2022-01-19T09:14:00Z</dcterms:modified>
  <dc:language>cs-CZ</dc:language>
</cp:coreProperties>
</file>