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7B" w:rsidRDefault="0018747B" w:rsidP="00415577">
      <w:pPr>
        <w:pStyle w:val="PS-hlavika1"/>
      </w:pPr>
      <w:r>
        <w:t>Parlament České republiky</w:t>
      </w:r>
    </w:p>
    <w:p w:rsidR="0018747B" w:rsidRDefault="0018747B" w:rsidP="00415577">
      <w:pPr>
        <w:pStyle w:val="PS-hlavika2"/>
      </w:pPr>
      <w:r>
        <w:t>POSLANECKÁ SNĚMOVNA</w:t>
      </w:r>
    </w:p>
    <w:p w:rsidR="0018747B" w:rsidRDefault="0018747B" w:rsidP="00415577">
      <w:pPr>
        <w:pStyle w:val="PS-hlavika2"/>
      </w:pPr>
      <w:r>
        <w:t>20</w:t>
      </w:r>
      <w:r w:rsidR="00C60452">
        <w:t>2</w:t>
      </w:r>
      <w:r w:rsidR="00D85F30">
        <w:t>2</w:t>
      </w:r>
    </w:p>
    <w:p w:rsidR="0018747B" w:rsidRDefault="00C60452" w:rsidP="00415577">
      <w:pPr>
        <w:pStyle w:val="PS-hlavika1"/>
      </w:pPr>
      <w:r>
        <w:t>9</w:t>
      </w:r>
      <w:r w:rsidR="0018747B">
        <w:t>. volební období</w:t>
      </w:r>
    </w:p>
    <w:p w:rsidR="0018747B" w:rsidRDefault="0018747B" w:rsidP="00415577">
      <w:pPr>
        <w:pStyle w:val="PS-hlavika3"/>
      </w:pPr>
      <w:r>
        <w:t>ZÁ</w:t>
      </w:r>
      <w:r w:rsidR="00415577">
        <w:t>P</w:t>
      </w:r>
      <w:r>
        <w:t>IS</w:t>
      </w:r>
    </w:p>
    <w:p w:rsidR="0018747B" w:rsidRDefault="009D040C" w:rsidP="00415577">
      <w:pPr>
        <w:pStyle w:val="PS-hlavika1"/>
      </w:pPr>
      <w:r>
        <w:t>z</w:t>
      </w:r>
      <w:r w:rsidR="005E409C">
        <w:t>e</w:t>
      </w:r>
      <w:r>
        <w:t xml:space="preserve"> </w:t>
      </w:r>
      <w:r w:rsidR="002471CF">
        <w:t>6</w:t>
      </w:r>
      <w:r w:rsidR="0018747B">
        <w:t>. schůze</w:t>
      </w:r>
    </w:p>
    <w:p w:rsidR="0018747B" w:rsidRDefault="002730BE" w:rsidP="00415577">
      <w:pPr>
        <w:pStyle w:val="PS-hlavika1"/>
      </w:pPr>
      <w:r>
        <w:t>hospodářského výboru</w:t>
      </w:r>
      <w:r w:rsidR="0018747B">
        <w:t>,</w:t>
      </w:r>
    </w:p>
    <w:p w:rsidR="0018747B" w:rsidRDefault="0018747B" w:rsidP="00415577">
      <w:pPr>
        <w:pStyle w:val="PS-hlavika1"/>
      </w:pPr>
      <w:r>
        <w:t xml:space="preserve">která se konala </w:t>
      </w:r>
      <w:r w:rsidR="005B4EA7">
        <w:t xml:space="preserve">dne </w:t>
      </w:r>
      <w:r w:rsidR="002471CF">
        <w:t>31</w:t>
      </w:r>
      <w:r w:rsidR="00587980">
        <w:t xml:space="preserve">. </w:t>
      </w:r>
      <w:r w:rsidR="002471CF">
        <w:t>března</w:t>
      </w:r>
      <w:r w:rsidR="005E409C">
        <w:t xml:space="preserve"> 2022</w:t>
      </w:r>
    </w:p>
    <w:p w:rsidR="00890ADB" w:rsidRDefault="0018747B" w:rsidP="008C604D">
      <w:pPr>
        <w:pStyle w:val="PS-msto"/>
      </w:pPr>
      <w:r>
        <w:t xml:space="preserve">v budově Poslanecké sněmovny, Sněmovní </w:t>
      </w:r>
      <w:r w:rsidR="002730BE">
        <w:t>1</w:t>
      </w:r>
      <w:r>
        <w:t>, 118 26 Praha 1</w:t>
      </w:r>
      <w:r w:rsidR="00415577">
        <w:br/>
      </w:r>
      <w:r>
        <w:t xml:space="preserve">místnost č. </w:t>
      </w:r>
      <w:r w:rsidR="002730BE">
        <w:t>306</w:t>
      </w:r>
    </w:p>
    <w:p w:rsidR="009A43F3" w:rsidRPr="000236D9" w:rsidRDefault="009A43F3" w:rsidP="000B1AB7">
      <w:pPr>
        <w:pStyle w:val="HVomluvy"/>
        <w:spacing w:before="600" w:after="240"/>
        <w:ind w:left="1111" w:hanging="1111"/>
        <w:rPr>
          <w:rFonts w:ascii="Calibri" w:hAnsi="Calibri" w:cs="Tahoma"/>
          <w:sz w:val="22"/>
          <w:szCs w:val="22"/>
        </w:rPr>
      </w:pPr>
      <w:r w:rsidRPr="000236D9">
        <w:rPr>
          <w:rFonts w:ascii="Calibri" w:hAnsi="Calibri" w:cs="Tahoma"/>
          <w:b/>
          <w:bCs/>
          <w:sz w:val="22"/>
          <w:szCs w:val="22"/>
          <w:u w:val="single"/>
        </w:rPr>
        <w:t>Přítomni:</w:t>
      </w:r>
      <w:r w:rsidRPr="000236D9">
        <w:rPr>
          <w:rFonts w:ascii="Calibri" w:hAnsi="Calibri" w:cs="Tahoma"/>
          <w:sz w:val="22"/>
          <w:szCs w:val="22"/>
        </w:rPr>
        <w:tab/>
      </w:r>
      <w:r w:rsidR="00167DDA">
        <w:rPr>
          <w:rFonts w:ascii="Calibri" w:hAnsi="Calibri" w:cs="Tahoma"/>
          <w:sz w:val="22"/>
          <w:szCs w:val="22"/>
        </w:rPr>
        <w:t xml:space="preserve">Ivan Adamec, </w:t>
      </w:r>
      <w:r w:rsidR="005E409C">
        <w:rPr>
          <w:rFonts w:ascii="Calibri" w:hAnsi="Calibri" w:cs="Tahoma"/>
          <w:sz w:val="22"/>
          <w:szCs w:val="22"/>
        </w:rPr>
        <w:t>Radim Fiala,</w:t>
      </w:r>
      <w:r w:rsidR="00167DDA">
        <w:rPr>
          <w:rFonts w:ascii="Calibri" w:hAnsi="Calibri" w:cs="Tahoma"/>
          <w:sz w:val="22"/>
          <w:szCs w:val="22"/>
        </w:rPr>
        <w:t xml:space="preserve"> </w:t>
      </w:r>
      <w:r w:rsidR="00616574">
        <w:rPr>
          <w:rFonts w:ascii="Calibri" w:hAnsi="Calibri" w:cs="Tahoma"/>
          <w:sz w:val="22"/>
          <w:szCs w:val="22"/>
        </w:rPr>
        <w:t xml:space="preserve">Jiří Hájek, Martin Kolovratník, </w:t>
      </w:r>
      <w:r w:rsidR="00167DDA">
        <w:rPr>
          <w:rFonts w:ascii="Calibri" w:hAnsi="Calibri" w:cs="Tahoma"/>
          <w:sz w:val="22"/>
          <w:szCs w:val="22"/>
        </w:rPr>
        <w:t>Roman Kubíček, Michal Kučera, Ondřej Lochman, Tomáš</w:t>
      </w:r>
      <w:r w:rsidR="005E409C">
        <w:rPr>
          <w:rFonts w:ascii="Calibri" w:hAnsi="Calibri" w:cs="Tahoma"/>
          <w:sz w:val="22"/>
          <w:szCs w:val="22"/>
        </w:rPr>
        <w:t xml:space="preserve"> Müller, Vojtěch Munzar, </w:t>
      </w:r>
      <w:r w:rsidR="00616574">
        <w:rPr>
          <w:rFonts w:ascii="Calibri" w:hAnsi="Calibri" w:cs="Tahoma"/>
          <w:sz w:val="22"/>
          <w:szCs w:val="22"/>
        </w:rPr>
        <w:t xml:space="preserve">Patrik Nacher, </w:t>
      </w:r>
      <w:r w:rsidR="00167DDA">
        <w:rPr>
          <w:rFonts w:ascii="Calibri" w:hAnsi="Calibri" w:cs="Tahoma"/>
          <w:sz w:val="22"/>
          <w:szCs w:val="22"/>
        </w:rPr>
        <w:t>Monika Oborná, Michaela Opltová, Zuzana Ožanová, Michael Rataj, Karel Sládeče</w:t>
      </w:r>
      <w:r w:rsidR="005E409C">
        <w:rPr>
          <w:rFonts w:ascii="Calibri" w:hAnsi="Calibri" w:cs="Tahoma"/>
          <w:sz w:val="22"/>
          <w:szCs w:val="22"/>
        </w:rPr>
        <w:t>k, Jiří Slavík, Jiří Strýček, Ro</w:t>
      </w:r>
      <w:r w:rsidR="00167DDA">
        <w:rPr>
          <w:rFonts w:ascii="Calibri" w:hAnsi="Calibri" w:cs="Tahoma"/>
          <w:sz w:val="22"/>
          <w:szCs w:val="22"/>
        </w:rPr>
        <w:t xml:space="preserve">bert Teleky, Antonín </w:t>
      </w:r>
      <w:r w:rsidR="00E0446E">
        <w:rPr>
          <w:rFonts w:ascii="Calibri" w:hAnsi="Calibri" w:cs="Tahoma"/>
          <w:sz w:val="22"/>
          <w:szCs w:val="22"/>
        </w:rPr>
        <w:t>Tesařík, Libor Turek</w:t>
      </w:r>
    </w:p>
    <w:p w:rsidR="009A43F3" w:rsidRPr="000236D9" w:rsidRDefault="009A43F3" w:rsidP="00041648">
      <w:pPr>
        <w:pStyle w:val="HVomluvy"/>
        <w:ind w:left="1134" w:hanging="1134"/>
        <w:rPr>
          <w:rFonts w:ascii="Calibri" w:hAnsi="Calibri" w:cs="Tahoma"/>
          <w:sz w:val="22"/>
          <w:szCs w:val="22"/>
        </w:rPr>
      </w:pPr>
      <w:r w:rsidRPr="000236D9">
        <w:rPr>
          <w:rFonts w:ascii="Calibri" w:hAnsi="Calibri" w:cs="Tahoma"/>
          <w:b/>
          <w:bCs/>
          <w:sz w:val="22"/>
          <w:szCs w:val="22"/>
          <w:u w:val="single"/>
        </w:rPr>
        <w:t>Omluveni:</w:t>
      </w:r>
      <w:r w:rsidRPr="000236D9">
        <w:rPr>
          <w:rFonts w:ascii="Calibri" w:hAnsi="Calibri" w:cs="Tahoma"/>
          <w:sz w:val="22"/>
          <w:szCs w:val="22"/>
        </w:rPr>
        <w:tab/>
      </w:r>
      <w:r w:rsidR="005E409C">
        <w:rPr>
          <w:rFonts w:ascii="Calibri" w:hAnsi="Calibri" w:cs="Tahoma"/>
          <w:sz w:val="22"/>
          <w:szCs w:val="22"/>
        </w:rPr>
        <w:t>Jan Bauer,</w:t>
      </w:r>
      <w:r w:rsidR="00616574">
        <w:rPr>
          <w:rFonts w:ascii="Calibri" w:hAnsi="Calibri" w:cs="Tahoma"/>
          <w:sz w:val="22"/>
          <w:szCs w:val="22"/>
        </w:rPr>
        <w:t xml:space="preserve"> Stanislav Blaha, Klára Dostálová,</w:t>
      </w:r>
      <w:r w:rsidR="005E409C">
        <w:rPr>
          <w:rFonts w:ascii="Calibri" w:hAnsi="Calibri" w:cs="Tahoma"/>
          <w:sz w:val="22"/>
          <w:szCs w:val="22"/>
        </w:rPr>
        <w:t xml:space="preserve"> Marek Novák</w:t>
      </w:r>
      <w:r w:rsidR="00E0446E">
        <w:rPr>
          <w:rFonts w:ascii="Calibri" w:hAnsi="Calibri" w:cs="Tahoma"/>
          <w:sz w:val="22"/>
          <w:szCs w:val="22"/>
        </w:rPr>
        <w:t>, Petr Vrána</w:t>
      </w:r>
    </w:p>
    <w:p w:rsidR="009A43F3" w:rsidRPr="000236D9" w:rsidRDefault="007559DA" w:rsidP="00541797">
      <w:pPr>
        <w:pStyle w:val="HVprogram"/>
        <w:rPr>
          <w:rFonts w:ascii="Calibri" w:hAnsi="Calibri" w:cs="Tahoma"/>
          <w:sz w:val="22"/>
          <w:szCs w:val="22"/>
        </w:rPr>
      </w:pPr>
      <w:r w:rsidRPr="000236D9">
        <w:rPr>
          <w:rFonts w:ascii="Calibri" w:hAnsi="Calibri" w:cs="Tahoma"/>
          <w:sz w:val="22"/>
          <w:szCs w:val="22"/>
        </w:rPr>
        <w:t>PROGRAM</w:t>
      </w:r>
      <w:r w:rsidRPr="000236D9">
        <w:rPr>
          <w:rFonts w:ascii="Calibri" w:hAnsi="Calibri" w:cs="Tahoma"/>
          <w:sz w:val="22"/>
          <w:szCs w:val="22"/>
          <w:u w:val="none"/>
        </w:rPr>
        <w:t>:</w:t>
      </w:r>
    </w:p>
    <w:p w:rsidR="005E409C" w:rsidRPr="005E409C" w:rsidRDefault="005E409C" w:rsidP="007F6F76">
      <w:pPr>
        <w:widowControl w:val="0"/>
        <w:suppressAutoHyphens/>
        <w:autoSpaceDN w:val="0"/>
        <w:spacing w:before="120" w:after="0" w:line="240" w:lineRule="auto"/>
        <w:jc w:val="center"/>
        <w:rPr>
          <w:rFonts w:asciiTheme="minorHAnsi" w:eastAsia="SimSun" w:hAnsiTheme="minorHAnsi" w:cstheme="minorHAnsi"/>
          <w:b/>
          <w:bCs/>
          <w:kern w:val="3"/>
          <w:lang w:eastAsia="cs-CZ"/>
        </w:rPr>
      </w:pPr>
      <w:r w:rsidRPr="005E409C">
        <w:rPr>
          <w:rFonts w:asciiTheme="minorHAnsi" w:eastAsia="SimSun" w:hAnsiTheme="minorHAnsi" w:cstheme="minorHAnsi"/>
          <w:b/>
          <w:bCs/>
          <w:kern w:val="3"/>
          <w:lang w:eastAsia="cs-CZ"/>
        </w:rPr>
        <w:t>1)</w:t>
      </w:r>
    </w:p>
    <w:p w:rsidR="005E409C" w:rsidRPr="005E409C" w:rsidRDefault="005E409C" w:rsidP="005E409C">
      <w:pPr>
        <w:widowControl w:val="0"/>
        <w:suppressAutoHyphens/>
        <w:autoSpaceDN w:val="0"/>
        <w:spacing w:after="0" w:line="240" w:lineRule="auto"/>
        <w:jc w:val="center"/>
        <w:rPr>
          <w:rFonts w:asciiTheme="minorHAnsi" w:eastAsia="SimSun" w:hAnsiTheme="minorHAnsi" w:cstheme="minorHAnsi"/>
          <w:b/>
          <w:bCs/>
          <w:spacing w:val="-4"/>
          <w:kern w:val="3"/>
          <w:u w:val="single"/>
          <w:lang w:eastAsia="cs-CZ"/>
        </w:rPr>
      </w:pPr>
      <w:r w:rsidRPr="005E409C">
        <w:rPr>
          <w:rFonts w:asciiTheme="minorHAnsi" w:eastAsia="SimSun" w:hAnsiTheme="minorHAnsi" w:cstheme="minorHAnsi"/>
          <w:b/>
          <w:bCs/>
          <w:spacing w:val="-4"/>
          <w:kern w:val="3"/>
          <w:u w:val="single"/>
          <w:lang w:eastAsia="cs-CZ"/>
        </w:rPr>
        <w:t>Schválení programu schůze</w:t>
      </w:r>
    </w:p>
    <w:p w:rsidR="005E409C" w:rsidRPr="005E409C" w:rsidRDefault="005E409C" w:rsidP="005E409C">
      <w:pPr>
        <w:pStyle w:val="HVtextbodu"/>
        <w:rPr>
          <w:rFonts w:asciiTheme="minorHAnsi" w:hAnsiTheme="minorHAnsi" w:cstheme="minorHAnsi"/>
          <w:sz w:val="22"/>
          <w:szCs w:val="22"/>
          <w:lang w:bidi="hi-IN"/>
        </w:rPr>
      </w:pPr>
      <w:r w:rsidRPr="005E409C">
        <w:rPr>
          <w:rFonts w:asciiTheme="minorHAnsi" w:hAnsiTheme="minorHAnsi" w:cstheme="minorHAnsi"/>
          <w:sz w:val="22"/>
          <w:szCs w:val="22"/>
        </w:rPr>
        <w:t xml:space="preserve">Schůzi výboru zahájil a řídil předseda </w:t>
      </w:r>
      <w:r w:rsidR="001800EB">
        <w:rPr>
          <w:rFonts w:asciiTheme="minorHAnsi" w:hAnsiTheme="minorHAnsi" w:cstheme="minorHAnsi"/>
          <w:b/>
          <w:bCs/>
          <w:sz w:val="22"/>
          <w:szCs w:val="22"/>
        </w:rPr>
        <w:t>Ivan Adamec</w:t>
      </w:r>
      <w:r w:rsidR="000E4116">
        <w:rPr>
          <w:rFonts w:asciiTheme="minorHAnsi" w:hAnsiTheme="minorHAnsi" w:cstheme="minorHAnsi"/>
          <w:bCs/>
          <w:sz w:val="22"/>
          <w:szCs w:val="22"/>
        </w:rPr>
        <w:t xml:space="preserve"> – přečetl omluvy a nechal hlasovat o </w:t>
      </w:r>
      <w:r w:rsidR="00243B73" w:rsidRPr="005E409C">
        <w:rPr>
          <w:rFonts w:asciiTheme="minorHAnsi" w:hAnsiTheme="minorHAnsi" w:cstheme="minorHAnsi"/>
          <w:sz w:val="22"/>
          <w:szCs w:val="22"/>
        </w:rPr>
        <w:t>návrh</w:t>
      </w:r>
      <w:r w:rsidR="00243B73">
        <w:rPr>
          <w:rFonts w:asciiTheme="minorHAnsi" w:hAnsiTheme="minorHAnsi" w:cstheme="minorHAnsi"/>
          <w:sz w:val="22"/>
          <w:szCs w:val="22"/>
        </w:rPr>
        <w:t>u</w:t>
      </w:r>
      <w:r w:rsidR="00243B73" w:rsidRPr="005E409C">
        <w:rPr>
          <w:rFonts w:asciiTheme="minorHAnsi" w:hAnsiTheme="minorHAnsi" w:cstheme="minorHAnsi"/>
          <w:sz w:val="22"/>
          <w:szCs w:val="22"/>
        </w:rPr>
        <w:t xml:space="preserve"> programu</w:t>
      </w:r>
      <w:r w:rsidR="000E4116">
        <w:rPr>
          <w:rFonts w:asciiTheme="minorHAnsi" w:hAnsiTheme="minorHAnsi" w:cstheme="minorHAnsi"/>
          <w:sz w:val="22"/>
          <w:szCs w:val="22"/>
        </w:rPr>
        <w:t xml:space="preserve">, ke kterému </w:t>
      </w:r>
      <w:r w:rsidR="00243B73" w:rsidRPr="005E409C">
        <w:rPr>
          <w:rFonts w:asciiTheme="minorHAnsi" w:hAnsiTheme="minorHAnsi" w:cstheme="minorHAnsi"/>
          <w:sz w:val="22"/>
          <w:szCs w:val="22"/>
        </w:rPr>
        <w:t xml:space="preserve">nebyly připomínky – </w:t>
      </w:r>
      <w:r w:rsidR="00243B73" w:rsidRPr="005E409C">
        <w:rPr>
          <w:rFonts w:asciiTheme="minorHAnsi" w:hAnsiTheme="minorHAnsi" w:cstheme="minorHAnsi"/>
          <w:sz w:val="22"/>
          <w:szCs w:val="22"/>
          <w:u w:val="single"/>
        </w:rPr>
        <w:t>hlasování</w:t>
      </w:r>
      <w:r w:rsidR="00243B73" w:rsidRPr="005E409C">
        <w:rPr>
          <w:rFonts w:asciiTheme="minorHAnsi" w:hAnsiTheme="minorHAnsi" w:cstheme="minorHAnsi"/>
          <w:sz w:val="22"/>
          <w:szCs w:val="22"/>
        </w:rPr>
        <w:t xml:space="preserve">: </w:t>
      </w:r>
      <w:r w:rsidR="0001667D">
        <w:rPr>
          <w:rFonts w:asciiTheme="minorHAnsi" w:hAnsiTheme="minorHAnsi" w:cstheme="minorHAnsi"/>
          <w:sz w:val="22"/>
          <w:szCs w:val="22"/>
        </w:rPr>
        <w:t>1</w:t>
      </w:r>
      <w:r w:rsidR="000E4116">
        <w:rPr>
          <w:rFonts w:asciiTheme="minorHAnsi" w:hAnsiTheme="minorHAnsi" w:cstheme="minorHAnsi"/>
          <w:sz w:val="22"/>
          <w:szCs w:val="22"/>
        </w:rPr>
        <w:t>5</w:t>
      </w:r>
      <w:r w:rsidR="00243B73" w:rsidRPr="005E409C">
        <w:rPr>
          <w:rFonts w:asciiTheme="minorHAnsi" w:hAnsiTheme="minorHAnsi" w:cstheme="minorHAnsi"/>
          <w:sz w:val="22"/>
          <w:szCs w:val="22"/>
        </w:rPr>
        <w:t xml:space="preserve"> pro, </w:t>
      </w:r>
      <w:r w:rsidR="000E4116">
        <w:rPr>
          <w:rFonts w:asciiTheme="minorHAnsi" w:hAnsiTheme="minorHAnsi" w:cstheme="minorHAnsi"/>
          <w:sz w:val="22"/>
          <w:szCs w:val="22"/>
        </w:rPr>
        <w:t>0 proti, 0 se zdrželo.</w:t>
      </w:r>
    </w:p>
    <w:p w:rsidR="000C7409" w:rsidRPr="00387E31" w:rsidRDefault="000C7409" w:rsidP="00A17008">
      <w:pPr>
        <w:pStyle w:val="HVnzevbodu"/>
        <w:spacing w:before="480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387E31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(Vzhledem k časovému prostoru byl předřazen bod </w:t>
      </w:r>
      <w:r w:rsidR="000E4116">
        <w:rPr>
          <w:rFonts w:asciiTheme="minorHAnsi" w:hAnsiTheme="minorHAnsi" w:cstheme="minorHAnsi"/>
          <w:b w:val="0"/>
          <w:bCs w:val="0"/>
          <w:i/>
          <w:sz w:val="22"/>
          <w:szCs w:val="22"/>
        </w:rPr>
        <w:t>5</w:t>
      </w:r>
      <w:r w:rsidRPr="00387E31">
        <w:rPr>
          <w:rFonts w:asciiTheme="minorHAnsi" w:hAnsiTheme="minorHAnsi" w:cstheme="minorHAnsi"/>
          <w:b w:val="0"/>
          <w:bCs w:val="0"/>
          <w:i/>
          <w:sz w:val="22"/>
          <w:szCs w:val="22"/>
        </w:rPr>
        <w:t>.)</w:t>
      </w:r>
    </w:p>
    <w:p w:rsidR="000C7409" w:rsidRPr="005E409C" w:rsidRDefault="000C7409" w:rsidP="00A17008">
      <w:pPr>
        <w:pStyle w:val="HVslobodu"/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5E409C">
        <w:rPr>
          <w:rFonts w:asciiTheme="minorHAnsi" w:hAnsiTheme="minorHAnsi" w:cstheme="minorHAnsi"/>
          <w:sz w:val="22"/>
          <w:szCs w:val="22"/>
        </w:rPr>
        <w:t>)</w:t>
      </w:r>
    </w:p>
    <w:p w:rsidR="000C7409" w:rsidRPr="005E409C" w:rsidRDefault="000C7409" w:rsidP="000C7409">
      <w:pPr>
        <w:pStyle w:val="PSbodprogramu"/>
        <w:numPr>
          <w:ilvl w:val="0"/>
          <w:numId w:val="0"/>
        </w:numPr>
        <w:contextualSpacing w:val="0"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</w:pPr>
      <w:r w:rsidRPr="005E409C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>Různé</w:t>
      </w:r>
      <w:r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 xml:space="preserve"> </w:t>
      </w:r>
      <w:r w:rsidRPr="000C7409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  <w:t>(1. část)</w:t>
      </w:r>
    </w:p>
    <w:p w:rsidR="000E4116" w:rsidRDefault="000E4116" w:rsidP="000E4116">
      <w:pPr>
        <w:spacing w:before="240" w:after="0" w:line="240" w:lineRule="auto"/>
        <w:ind w:firstLine="709"/>
        <w:jc w:val="both"/>
        <w:rPr>
          <w:rFonts w:asciiTheme="minorHAnsi" w:hAnsiTheme="minorHAnsi" w:cstheme="minorHAnsi"/>
          <w:lang w:eastAsia="zh-CN" w:bidi="hi-IN"/>
        </w:rPr>
      </w:pPr>
      <w:r>
        <w:rPr>
          <w:rFonts w:asciiTheme="minorHAnsi" w:hAnsiTheme="minorHAnsi" w:cstheme="minorHAnsi"/>
          <w:lang w:eastAsia="zh-CN" w:bidi="hi-IN"/>
        </w:rPr>
        <w:t xml:space="preserve">Předseda </w:t>
      </w:r>
      <w:r w:rsidRPr="000E4116">
        <w:rPr>
          <w:rFonts w:asciiTheme="minorHAnsi" w:hAnsiTheme="minorHAnsi" w:cstheme="minorHAnsi"/>
          <w:b/>
          <w:lang w:eastAsia="zh-CN" w:bidi="hi-IN"/>
        </w:rPr>
        <w:t>Ivan Adamec</w:t>
      </w:r>
      <w:r>
        <w:rPr>
          <w:rFonts w:asciiTheme="minorHAnsi" w:hAnsiTheme="minorHAnsi" w:cstheme="minorHAnsi"/>
          <w:lang w:eastAsia="zh-CN" w:bidi="hi-IN"/>
        </w:rPr>
        <w:t xml:space="preserve"> připomenul členům výboru přijetí indonéské delegace 6. dubna 2022 od 14 hodin – požádal o účast.</w:t>
      </w:r>
    </w:p>
    <w:p w:rsidR="000E4116" w:rsidRPr="000E4116" w:rsidRDefault="000E4116" w:rsidP="000E4116">
      <w:pPr>
        <w:spacing w:before="120" w:after="0" w:line="240" w:lineRule="auto"/>
        <w:ind w:firstLine="709"/>
        <w:jc w:val="both"/>
        <w:rPr>
          <w:rFonts w:asciiTheme="minorHAnsi" w:hAnsiTheme="minorHAnsi" w:cstheme="minorHAnsi"/>
          <w:lang w:eastAsia="zh-CN" w:bidi="hi-IN"/>
        </w:rPr>
      </w:pPr>
      <w:r>
        <w:rPr>
          <w:rFonts w:asciiTheme="minorHAnsi" w:hAnsiTheme="minorHAnsi" w:cstheme="minorHAnsi"/>
          <w:lang w:eastAsia="zh-CN" w:bidi="hi-IN"/>
        </w:rPr>
        <w:t>Dále nechal hlasovat o usnesení k dovolbě posl. Jiřího Havránka do podvýboru pro ICT.</w:t>
      </w:r>
    </w:p>
    <w:p w:rsidR="00575A62" w:rsidRDefault="00575A62" w:rsidP="000E4116">
      <w:pPr>
        <w:spacing w:after="0" w:line="240" w:lineRule="auto"/>
        <w:ind w:firstLine="709"/>
        <w:jc w:val="both"/>
        <w:rPr>
          <w:rFonts w:asciiTheme="minorHAnsi" w:hAnsiTheme="minorHAnsi" w:cstheme="minorHAnsi"/>
          <w:lang w:eastAsia="zh-CN" w:bidi="hi-IN"/>
        </w:rPr>
      </w:pPr>
      <w:r w:rsidRPr="00292167">
        <w:rPr>
          <w:rFonts w:asciiTheme="minorHAnsi" w:hAnsiTheme="minorHAnsi" w:cstheme="minorHAnsi"/>
          <w:u w:val="single"/>
          <w:lang w:eastAsia="zh-CN" w:bidi="hi-IN"/>
        </w:rPr>
        <w:t xml:space="preserve">Hlasování o </w:t>
      </w:r>
      <w:r>
        <w:rPr>
          <w:rFonts w:asciiTheme="minorHAnsi" w:hAnsiTheme="minorHAnsi" w:cstheme="minorHAnsi"/>
          <w:u w:val="single"/>
          <w:lang w:eastAsia="zh-CN" w:bidi="hi-IN"/>
        </w:rPr>
        <w:t>dovolbě členů P</w:t>
      </w:r>
      <w:r w:rsidR="000E4116">
        <w:rPr>
          <w:rFonts w:asciiTheme="minorHAnsi" w:hAnsiTheme="minorHAnsi" w:cstheme="minorHAnsi"/>
          <w:u w:val="single"/>
          <w:lang w:eastAsia="zh-CN" w:bidi="hi-IN"/>
        </w:rPr>
        <w:t>ICT</w:t>
      </w:r>
      <w:r>
        <w:rPr>
          <w:rFonts w:asciiTheme="minorHAnsi" w:hAnsiTheme="minorHAnsi" w:cstheme="minorHAnsi"/>
          <w:u w:val="single"/>
          <w:lang w:eastAsia="zh-CN" w:bidi="hi-IN"/>
        </w:rPr>
        <w:t>:</w:t>
      </w:r>
      <w:r>
        <w:rPr>
          <w:rFonts w:asciiTheme="minorHAnsi" w:hAnsiTheme="minorHAnsi" w:cstheme="minorHAnsi"/>
          <w:lang w:eastAsia="zh-CN" w:bidi="hi-IN"/>
        </w:rPr>
        <w:t xml:space="preserve"> 16 pro, 0 proti, 0 se zdrželo – usnesení č. </w:t>
      </w:r>
      <w:r>
        <w:rPr>
          <w:rFonts w:asciiTheme="minorHAnsi" w:hAnsiTheme="minorHAnsi" w:cstheme="minorHAnsi"/>
          <w:b/>
          <w:lang w:eastAsia="zh-CN" w:bidi="hi-IN"/>
        </w:rPr>
        <w:t>3</w:t>
      </w:r>
      <w:r w:rsidR="00E23EBD">
        <w:rPr>
          <w:rFonts w:asciiTheme="minorHAnsi" w:hAnsiTheme="minorHAnsi" w:cstheme="minorHAnsi"/>
          <w:b/>
          <w:lang w:eastAsia="zh-CN" w:bidi="hi-IN"/>
        </w:rPr>
        <w:t>9</w:t>
      </w:r>
    </w:p>
    <w:p w:rsidR="00575A62" w:rsidRDefault="00575A62" w:rsidP="00575A62">
      <w:pPr>
        <w:spacing w:after="120" w:line="240" w:lineRule="auto"/>
        <w:jc w:val="both"/>
        <w:rPr>
          <w:rFonts w:asciiTheme="minorHAnsi" w:hAnsiTheme="minorHAnsi" w:cstheme="minorHAnsi"/>
          <w:lang w:eastAsia="zh-CN" w:bidi="hi-IN"/>
        </w:rPr>
      </w:pPr>
      <w:r>
        <w:rPr>
          <w:rFonts w:asciiTheme="minorHAnsi" w:hAnsiTheme="minorHAnsi" w:cstheme="minorHAnsi"/>
          <w:lang w:eastAsia="zh-CN" w:bidi="hi-IN"/>
        </w:rPr>
        <w:tab/>
      </w:r>
      <w:r w:rsidR="00951628">
        <w:rPr>
          <w:rFonts w:asciiTheme="minorHAnsi" w:hAnsiTheme="minorHAnsi" w:cstheme="minorHAnsi"/>
          <w:lang w:eastAsia="zh-CN" w:bidi="hi-IN"/>
        </w:rPr>
        <w:t xml:space="preserve">(viz </w:t>
      </w:r>
      <w:hyperlink r:id="rId8" w:history="1">
        <w:r w:rsidR="0009361E" w:rsidRPr="003A3061">
          <w:rPr>
            <w:rStyle w:val="Hypertextovodkaz"/>
            <w:rFonts w:asciiTheme="minorHAnsi" w:hAnsiTheme="minorHAnsi" w:cstheme="minorHAnsi"/>
            <w:lang w:eastAsia="zh-CN" w:bidi="hi-IN"/>
          </w:rPr>
          <w:t>https://www.psp.cz/sqw/text/text2.sqw?idd=206680</w:t>
        </w:r>
      </w:hyperlink>
      <w:r>
        <w:rPr>
          <w:rFonts w:asciiTheme="minorHAnsi" w:hAnsiTheme="minorHAnsi" w:cstheme="minorHAnsi"/>
          <w:lang w:eastAsia="zh-CN" w:bidi="hi-IN"/>
        </w:rPr>
        <w:t xml:space="preserve">). </w:t>
      </w:r>
    </w:p>
    <w:p w:rsidR="00415E92" w:rsidRPr="00415E92" w:rsidRDefault="00415E92" w:rsidP="00A17008">
      <w:pPr>
        <w:pStyle w:val="HVslobodu"/>
        <w:rPr>
          <w:rFonts w:asciiTheme="minorHAnsi" w:hAnsiTheme="minorHAnsi" w:cstheme="minorHAnsi"/>
          <w:sz w:val="22"/>
          <w:szCs w:val="22"/>
        </w:rPr>
      </w:pPr>
      <w:r w:rsidRPr="00415E92">
        <w:rPr>
          <w:rFonts w:asciiTheme="minorHAnsi" w:hAnsiTheme="minorHAnsi" w:cstheme="minorHAnsi"/>
          <w:sz w:val="22"/>
          <w:szCs w:val="22"/>
        </w:rPr>
        <w:t>2)</w:t>
      </w:r>
    </w:p>
    <w:p w:rsidR="00415E92" w:rsidRPr="00415E92" w:rsidRDefault="000C7409" w:rsidP="00415E92">
      <w:pPr>
        <w:pStyle w:val="HVnzevbodu"/>
        <w:spacing w:after="24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Ekonomická situace v energetice a cenová problematika pohonných hmot</w:t>
      </w:r>
    </w:p>
    <w:p w:rsidR="00415E92" w:rsidRDefault="00951628" w:rsidP="00951628">
      <w:pPr>
        <w:pStyle w:val="HVnzevbodu"/>
        <w:spacing w:before="240" w:after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0446E">
        <w:rPr>
          <w:rFonts w:asciiTheme="minorHAnsi" w:hAnsiTheme="minorHAnsi" w:cstheme="minorHAnsi"/>
          <w:b w:val="0"/>
          <w:sz w:val="22"/>
          <w:szCs w:val="22"/>
        </w:rPr>
        <w:t>B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od krátce uvedl předseda </w:t>
      </w:r>
      <w:r w:rsidRPr="00951628">
        <w:rPr>
          <w:rFonts w:asciiTheme="minorHAnsi" w:hAnsiTheme="minorHAnsi" w:cstheme="minorHAnsi"/>
          <w:sz w:val="22"/>
          <w:szCs w:val="22"/>
        </w:rPr>
        <w:t>Ivan Adamec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a předal slovo </w:t>
      </w:r>
      <w:r w:rsidR="00415E92">
        <w:rPr>
          <w:rFonts w:asciiTheme="minorHAnsi" w:hAnsiTheme="minorHAnsi" w:cstheme="minorHAnsi"/>
          <w:sz w:val="22"/>
          <w:szCs w:val="22"/>
        </w:rPr>
        <w:t>m</w:t>
      </w:r>
      <w:r w:rsidR="00415E92" w:rsidRPr="00415E92">
        <w:rPr>
          <w:rFonts w:asciiTheme="minorHAnsi" w:hAnsiTheme="minorHAnsi" w:cstheme="minorHAnsi"/>
          <w:sz w:val="22"/>
          <w:szCs w:val="22"/>
        </w:rPr>
        <w:t>inistr</w:t>
      </w:r>
      <w:r>
        <w:rPr>
          <w:rFonts w:asciiTheme="minorHAnsi" w:hAnsiTheme="minorHAnsi" w:cstheme="minorHAnsi"/>
          <w:sz w:val="22"/>
          <w:szCs w:val="22"/>
        </w:rPr>
        <w:t>ovi</w:t>
      </w:r>
      <w:r w:rsidR="00415E92" w:rsidRPr="00415E92">
        <w:rPr>
          <w:rFonts w:asciiTheme="minorHAnsi" w:hAnsiTheme="minorHAnsi" w:cstheme="minorHAnsi"/>
          <w:sz w:val="22"/>
          <w:szCs w:val="22"/>
        </w:rPr>
        <w:t xml:space="preserve"> průmyslu a obchodu </w:t>
      </w:r>
      <w:r>
        <w:rPr>
          <w:rFonts w:asciiTheme="minorHAnsi" w:hAnsiTheme="minorHAnsi" w:cstheme="minorHAnsi"/>
          <w:sz w:val="22"/>
          <w:szCs w:val="22"/>
        </w:rPr>
        <w:t>Jozefu Síkelovi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; </w:t>
      </w:r>
      <w:r w:rsidR="00F400F9">
        <w:rPr>
          <w:rFonts w:asciiTheme="minorHAnsi" w:hAnsiTheme="minorHAnsi" w:cstheme="minorHAnsi"/>
          <w:b w:val="0"/>
          <w:sz w:val="22"/>
          <w:szCs w:val="22"/>
        </w:rPr>
        <w:t xml:space="preserve">na úvod se věnoval důvodům, které způsobily růst cen energií, PHM atd., tj. mj. válce na Ukrajině a srovnání </w:t>
      </w:r>
      <w:r w:rsidR="00E0446E">
        <w:rPr>
          <w:rFonts w:asciiTheme="minorHAnsi" w:hAnsiTheme="minorHAnsi" w:cstheme="minorHAnsi"/>
          <w:b w:val="0"/>
          <w:sz w:val="22"/>
          <w:szCs w:val="22"/>
        </w:rPr>
        <w:t xml:space="preserve">s </w:t>
      </w:r>
      <w:r w:rsidR="00F400F9">
        <w:rPr>
          <w:rFonts w:asciiTheme="minorHAnsi" w:hAnsiTheme="minorHAnsi" w:cstheme="minorHAnsi"/>
          <w:b w:val="0"/>
          <w:sz w:val="22"/>
          <w:szCs w:val="22"/>
        </w:rPr>
        <w:t>další</w:t>
      </w:r>
      <w:r w:rsidR="00E0446E">
        <w:rPr>
          <w:rFonts w:asciiTheme="minorHAnsi" w:hAnsiTheme="minorHAnsi" w:cstheme="minorHAnsi"/>
          <w:b w:val="0"/>
          <w:sz w:val="22"/>
          <w:szCs w:val="22"/>
        </w:rPr>
        <w:t>mi</w:t>
      </w:r>
      <w:r w:rsidR="00F400F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0446E">
        <w:rPr>
          <w:rFonts w:asciiTheme="minorHAnsi" w:hAnsiTheme="minorHAnsi" w:cstheme="minorHAnsi"/>
          <w:b w:val="0"/>
          <w:sz w:val="22"/>
          <w:szCs w:val="22"/>
        </w:rPr>
        <w:t>situacemi z</w:t>
      </w:r>
      <w:r w:rsidR="00F400F9">
        <w:rPr>
          <w:rFonts w:asciiTheme="minorHAnsi" w:hAnsiTheme="minorHAnsi" w:cstheme="minorHAnsi"/>
          <w:b w:val="0"/>
          <w:sz w:val="22"/>
          <w:szCs w:val="22"/>
        </w:rPr>
        <w:t> minulosti; prostřednictvím prezentace představil členům HV, jakým způsobem reaguje vláda na některé okolnosti.</w:t>
      </w:r>
    </w:p>
    <w:p w:rsidR="0009361E" w:rsidRDefault="0009361E" w:rsidP="00951628">
      <w:pPr>
        <w:pStyle w:val="HVnzevbodu"/>
        <w:spacing w:before="240" w:after="12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6768C9" w:rsidRDefault="009A06A6" w:rsidP="006768C9">
      <w:pPr>
        <w:pStyle w:val="HVnzevbodu"/>
        <w:spacing w:before="240"/>
        <w:jc w:val="both"/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22"/>
          <w:lang w:eastAsia="en-US"/>
        </w:rPr>
      </w:pPr>
      <w:r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48"/>
          <w:szCs w:val="48"/>
          <w:lang w:eastAsia="en-US"/>
        </w:rPr>
        <w:lastRenderedPageBreak/>
        <w:t xml:space="preserve"> </w:t>
      </w:r>
      <w:r w:rsidR="006768C9"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48"/>
          <w:szCs w:val="48"/>
          <w:lang w:eastAsia="en-US"/>
        </w:rPr>
        <w:tab/>
      </w:r>
      <w:r w:rsidR="00494238" w:rsidRPr="00E57B89"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22"/>
          <w:u w:val="single"/>
          <w:lang w:eastAsia="en-US"/>
        </w:rPr>
        <w:t>PHM</w:t>
      </w:r>
      <w:r w:rsidR="00494238"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22"/>
          <w:lang w:eastAsia="en-US"/>
        </w:rPr>
        <w:t xml:space="preserve"> – c</w:t>
      </w:r>
      <w:r w:rsidR="006768C9"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22"/>
          <w:lang w:eastAsia="en-US"/>
        </w:rPr>
        <w:t>eny rapidně vzrostly v reakci na ruskou invazi, v návaznosti na nervozitu trhů a na prudký nárůst cen ropy na svět. trzích</w:t>
      </w:r>
      <w:r w:rsidR="00624786"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22"/>
          <w:lang w:eastAsia="en-US"/>
        </w:rPr>
        <w:t>; vysvětlil důvody pro přijetí technických a adresných, nikoliv plošných opatření</w:t>
      </w:r>
      <w:r w:rsidR="001D0B22"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22"/>
          <w:lang w:eastAsia="en-US"/>
        </w:rPr>
        <w:t xml:space="preserve">; problémem bylo čerpání PHM v daleko větším objemu – průměrně o 40 – 50 % větší čerpání PHM než obvykle; ve všech státech, kde přikročili k regulaci cen PHM, </w:t>
      </w:r>
      <w:r w:rsidR="00F732C6"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22"/>
          <w:lang w:eastAsia="en-US"/>
        </w:rPr>
        <w:t xml:space="preserve">to vyvolalo problémy </w:t>
      </w:r>
      <w:r w:rsidR="00494238"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22"/>
          <w:lang w:eastAsia="en-US"/>
        </w:rPr>
        <w:br/>
      </w:r>
      <w:r w:rsidR="00F732C6"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22"/>
          <w:lang w:eastAsia="en-US"/>
        </w:rPr>
        <w:t xml:space="preserve">– popsal situaci v Maďarsku; ČR nemá rafinerie – byly privatizovány, rafinerie na našem území patří polskému ORLENu, </w:t>
      </w:r>
      <w:r w:rsidR="00E0446E"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22"/>
          <w:lang w:eastAsia="en-US"/>
        </w:rPr>
        <w:t>rafineri</w:t>
      </w:r>
      <w:r w:rsidR="00F732C6"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22"/>
          <w:lang w:eastAsia="en-US"/>
        </w:rPr>
        <w:t>e kousek za hranicemi patří společnosti MOL, tj. rodině p. Orbá</w:t>
      </w:r>
      <w:r w:rsidR="00E0446E"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22"/>
          <w:lang w:eastAsia="en-US"/>
        </w:rPr>
        <w:t xml:space="preserve">na; snaha MOLu omezit čerpání na jeho </w:t>
      </w:r>
      <w:r w:rsidR="001B35CF"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22"/>
          <w:lang w:eastAsia="en-US"/>
        </w:rPr>
        <w:t xml:space="preserve">čerpacích stanicích – v jednu dobu se objevily ceny 100 Kč/litr nafty </w:t>
      </w:r>
      <w:r w:rsidR="00A17008"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22"/>
          <w:lang w:eastAsia="en-US"/>
        </w:rPr>
        <w:br/>
      </w:r>
      <w:r w:rsidR="001B35CF"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22"/>
          <w:lang w:eastAsia="en-US"/>
        </w:rPr>
        <w:t>– MPO reagovalo a zabránilo zhroucení systému; krátce popsal fungování trhu s ropou a ropnými deriváty; hlavní důvod nezasahování do cen PHM – nebylo možné nakoupit za normální cenu nad</w:t>
      </w:r>
      <w:r w:rsidR="00A17008"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22"/>
          <w:lang w:eastAsia="en-US"/>
        </w:rPr>
        <w:t>-</w:t>
      </w:r>
      <w:r w:rsidR="001B35CF"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22"/>
          <w:lang w:eastAsia="en-US"/>
        </w:rPr>
        <w:t>spotřebu trhu; kontrolou marží se podařilo ceny stlačit a vrátit spotřebu do normálu</w:t>
      </w:r>
      <w:r w:rsidR="00BF722A"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22"/>
          <w:lang w:eastAsia="en-US"/>
        </w:rPr>
        <w:t xml:space="preserve">; nyní není problém, ropa do ČR proudí, ceny mírně klesají; další opatření  </w:t>
      </w:r>
      <w:r w:rsidR="00BF722A"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22"/>
          <w:lang w:eastAsia="en-US"/>
        </w:rPr>
        <w:sym w:font="Wingdings 3" w:char="F03F"/>
      </w:r>
      <w:r w:rsidR="004E3140"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22"/>
          <w:lang w:eastAsia="en-US"/>
        </w:rPr>
        <w:t>; je si ale vědom, že souč. cena PHM je stále vysoká</w:t>
      </w:r>
      <w:r w:rsidR="008210BA"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22"/>
          <w:lang w:eastAsia="en-US"/>
        </w:rPr>
        <w:t>.</w:t>
      </w:r>
    </w:p>
    <w:p w:rsidR="00624786" w:rsidRDefault="00624786" w:rsidP="0011785D">
      <w:pPr>
        <w:pStyle w:val="HVnzevbodu"/>
        <w:spacing w:before="240" w:after="240"/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48"/>
          <w:szCs w:val="48"/>
          <w:lang w:eastAsia="en-US"/>
        </w:rPr>
      </w:pPr>
      <w:r w:rsidRPr="00011013">
        <w:rPr>
          <w:rFonts w:asciiTheme="minorHAnsi" w:eastAsiaTheme="minorHAnsi" w:hAnsi="Calibri" w:cstheme="minorBidi"/>
          <w:b w:val="0"/>
          <w:bCs w:val="0"/>
          <w:noProof/>
          <w:color w:val="44546A" w:themeColor="text2"/>
          <w:kern w:val="24"/>
          <w:sz w:val="48"/>
          <w:szCs w:val="48"/>
        </w:rPr>
        <w:drawing>
          <wp:inline distT="0" distB="0" distL="0" distR="0" wp14:anchorId="2E89E466" wp14:editId="7B0BECC6">
            <wp:extent cx="5372100" cy="3021213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3392" cy="306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61E" w:rsidRPr="004E3140" w:rsidRDefault="0009361E" w:rsidP="006768C9">
      <w:pPr>
        <w:pStyle w:val="HVnzevbodu"/>
        <w:spacing w:after="120"/>
        <w:jc w:val="both"/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4"/>
          <w:szCs w:val="48"/>
          <w:lang w:eastAsia="en-US"/>
        </w:rPr>
      </w:pPr>
    </w:p>
    <w:p w:rsidR="0009361E" w:rsidRPr="002C3EC1" w:rsidRDefault="002C3EC1" w:rsidP="00D85A5A">
      <w:pPr>
        <w:pStyle w:val="HVnzevbodu"/>
        <w:spacing w:before="240" w:after="240"/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4"/>
          <w:szCs w:val="48"/>
          <w:lang w:eastAsia="en-US"/>
        </w:rPr>
      </w:pPr>
      <w:r w:rsidRPr="002C3EC1"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48"/>
          <w:lang w:eastAsia="en-US"/>
        </w:rPr>
        <w:t xml:space="preserve">Vývoj </w:t>
      </w:r>
      <w:r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48"/>
          <w:lang w:eastAsia="en-US"/>
        </w:rPr>
        <w:t xml:space="preserve">kupní síly vůči možnosti nakoupit určitý počet litrů </w:t>
      </w:r>
      <w:r w:rsidRPr="002C3EC1"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48"/>
          <w:lang w:eastAsia="en-US"/>
        </w:rPr>
        <w:t>PHM</w:t>
      </w:r>
      <w:r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48"/>
          <w:lang w:eastAsia="en-US"/>
        </w:rPr>
        <w:t xml:space="preserve"> v jednotlivých </w:t>
      </w:r>
      <w:r w:rsidR="00A17008"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48"/>
          <w:lang w:eastAsia="en-US"/>
        </w:rPr>
        <w:t>letech</w:t>
      </w:r>
    </w:p>
    <w:p w:rsidR="0009361E" w:rsidRDefault="00011013" w:rsidP="0011785D">
      <w:pPr>
        <w:pStyle w:val="HVnzevbodu"/>
        <w:tabs>
          <w:tab w:val="left" w:pos="8505"/>
        </w:tabs>
        <w:spacing w:after="360"/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48"/>
          <w:szCs w:val="48"/>
          <w:lang w:eastAsia="en-US"/>
        </w:rPr>
      </w:pPr>
      <w:r w:rsidRPr="00011013">
        <w:rPr>
          <w:rFonts w:asciiTheme="minorHAnsi" w:eastAsiaTheme="minorHAnsi" w:hAnsi="Calibri" w:cstheme="minorBidi"/>
          <w:b w:val="0"/>
          <w:bCs w:val="0"/>
          <w:noProof/>
          <w:color w:val="44546A" w:themeColor="text2"/>
          <w:kern w:val="24"/>
          <w:sz w:val="48"/>
          <w:szCs w:val="48"/>
        </w:rPr>
        <w:drawing>
          <wp:inline distT="0" distB="0" distL="0" distR="0" wp14:anchorId="18965AD0" wp14:editId="73F3C669">
            <wp:extent cx="5372100" cy="3021217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38268" cy="305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0BA" w:rsidRPr="008210BA" w:rsidRDefault="008210BA" w:rsidP="001B1104">
      <w:pPr>
        <w:pStyle w:val="HVnzevbodu"/>
        <w:spacing w:before="240"/>
        <w:jc w:val="both"/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48"/>
          <w:lang w:eastAsia="en-US"/>
        </w:rPr>
      </w:pPr>
      <w:r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48"/>
          <w:lang w:eastAsia="en-US"/>
        </w:rPr>
        <w:lastRenderedPageBreak/>
        <w:tab/>
      </w:r>
      <w:r w:rsidR="000E39DD" w:rsidRPr="00E57B89"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48"/>
          <w:u w:val="single"/>
          <w:lang w:eastAsia="en-US"/>
        </w:rPr>
        <w:t>Energetika</w:t>
      </w:r>
      <w:r w:rsidR="000E39DD"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48"/>
          <w:lang w:eastAsia="en-US"/>
        </w:rPr>
        <w:t xml:space="preserve"> – </w:t>
      </w:r>
      <w:r w:rsidR="003474C5"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48"/>
          <w:lang w:eastAsia="en-US"/>
        </w:rPr>
        <w:t>z</w:t>
      </w:r>
      <w:r w:rsidR="002C3EC1"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48"/>
          <w:lang w:eastAsia="en-US"/>
        </w:rPr>
        <w:t xml:space="preserve">mínil kritiku </w:t>
      </w:r>
      <w:r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48"/>
          <w:lang w:eastAsia="en-US"/>
        </w:rPr>
        <w:t>veřejnost</w:t>
      </w:r>
      <w:r w:rsidR="002C3EC1"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48"/>
          <w:lang w:eastAsia="en-US"/>
        </w:rPr>
        <w:t>i</w:t>
      </w:r>
      <w:r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48"/>
          <w:lang w:eastAsia="en-US"/>
        </w:rPr>
        <w:t xml:space="preserve"> a novinář</w:t>
      </w:r>
      <w:r w:rsidR="002C3EC1"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48"/>
          <w:lang w:eastAsia="en-US"/>
        </w:rPr>
        <w:t>ů</w:t>
      </w:r>
      <w:r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48"/>
          <w:lang w:eastAsia="en-US"/>
        </w:rPr>
        <w:t xml:space="preserve">, že podrobně nepředstavil energ. balíček </w:t>
      </w:r>
      <w:r w:rsidR="00A17008"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48"/>
          <w:lang w:eastAsia="en-US"/>
        </w:rPr>
        <w:br/>
      </w:r>
      <w:r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48"/>
          <w:lang w:eastAsia="en-US"/>
        </w:rPr>
        <w:t>– dů</w:t>
      </w:r>
      <w:r w:rsidR="002C3EC1"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48"/>
          <w:lang w:eastAsia="en-US"/>
        </w:rPr>
        <w:t>vody:</w:t>
      </w:r>
      <w:r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48"/>
          <w:lang w:eastAsia="en-US"/>
        </w:rPr>
        <w:t xml:space="preserve"> </w:t>
      </w:r>
      <w:r w:rsidR="002C3EC1"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48"/>
          <w:lang w:eastAsia="en-US"/>
        </w:rPr>
        <w:t>představení na HV, obsahuje některá strategická koncepční pověření dlouhodobého charakteru – jejich předčasné zveřejnění by mohlo mít negativní cenové dopady; balíček má 13 bodů, po dohodě na K5 budou další 3 body dále komuniková</w:t>
      </w:r>
      <w:r w:rsidR="006D4FFF"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48"/>
          <w:lang w:eastAsia="en-US"/>
        </w:rPr>
        <w:t>ny; dále podrobněji popsal jednotlivé body balíčku.</w:t>
      </w:r>
    </w:p>
    <w:p w:rsidR="00011013" w:rsidRDefault="00011013" w:rsidP="0011785D">
      <w:pPr>
        <w:pStyle w:val="HVnzevbodu"/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48"/>
          <w:szCs w:val="48"/>
          <w:lang w:eastAsia="en-US"/>
        </w:rPr>
      </w:pPr>
      <w:r w:rsidRPr="00011013">
        <w:rPr>
          <w:rFonts w:asciiTheme="minorHAnsi" w:eastAsiaTheme="minorHAnsi" w:hAnsi="Calibri" w:cstheme="minorBidi"/>
          <w:b w:val="0"/>
          <w:bCs w:val="0"/>
          <w:noProof/>
          <w:color w:val="44546A" w:themeColor="text2"/>
          <w:kern w:val="24"/>
          <w:sz w:val="48"/>
          <w:szCs w:val="48"/>
        </w:rPr>
        <w:drawing>
          <wp:inline distT="0" distB="0" distL="0" distR="0" wp14:anchorId="712D0E2B" wp14:editId="44CD6F11">
            <wp:extent cx="5372100" cy="3021216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22720" cy="3049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013" w:rsidRPr="00CD3D55" w:rsidRDefault="00CD3D55" w:rsidP="006A14DB">
      <w:pPr>
        <w:pStyle w:val="HVnzevbodu"/>
        <w:spacing w:before="240"/>
        <w:jc w:val="both"/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48"/>
          <w:lang w:eastAsia="en-US"/>
        </w:rPr>
      </w:pPr>
      <w:r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48"/>
          <w:lang w:eastAsia="en-US"/>
        </w:rPr>
        <w:tab/>
      </w:r>
      <w:r w:rsidRPr="00A17008"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48"/>
          <w:u w:val="single"/>
          <w:lang w:eastAsia="en-US"/>
        </w:rPr>
        <w:t>Program Kompenzace nepřímých nákladů</w:t>
      </w:r>
      <w:r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48"/>
          <w:lang w:eastAsia="en-US"/>
        </w:rPr>
        <w:t xml:space="preserve"> – podpora energ. náročných odvětví</w:t>
      </w:r>
      <w:r w:rsidR="00030366"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48"/>
          <w:lang w:eastAsia="en-US"/>
        </w:rPr>
        <w:t xml:space="preserve"> – tento program byl již v r. 2021 </w:t>
      </w:r>
      <w:r w:rsidR="00A17008"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48"/>
          <w:lang w:eastAsia="en-US"/>
        </w:rPr>
        <w:t xml:space="preserve">použit </w:t>
      </w:r>
      <w:r w:rsidR="00030366"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48"/>
          <w:lang w:eastAsia="en-US"/>
        </w:rPr>
        <w:t>předchozí vládou (výplata za r. 2020), s použitím programu za r</w:t>
      </w:r>
      <w:r w:rsidR="003F38CE"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48"/>
          <w:lang w:eastAsia="en-US"/>
        </w:rPr>
        <w:t xml:space="preserve">. </w:t>
      </w:r>
      <w:r w:rsidR="00030366"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48"/>
          <w:lang w:eastAsia="en-US"/>
        </w:rPr>
        <w:t xml:space="preserve">2021 již neuvažovala, byl zrušen a nebyl ani zahrnut v rozpočtu; současná vláda se rozhodla program obnovit </w:t>
      </w:r>
      <w:r w:rsidR="00030366"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48"/>
          <w:lang w:eastAsia="en-US"/>
        </w:rPr>
        <w:br/>
        <w:t xml:space="preserve">– na tyto kompenzace se použijí výnosy z povolenek; </w:t>
      </w:r>
      <w:r w:rsidR="003F38CE"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48"/>
          <w:lang w:eastAsia="en-US"/>
        </w:rPr>
        <w:t xml:space="preserve">žádosti budou přijímány od 1.7 do 30.9.2022; nevýhoda programu – týká se úzkého počtu subjektů (v r. 2021 pouze 27 subjektů, výplata 1,2 mld.), odhad za r. 2021 cca 800 mil. Kč; EK požádána o rozšíření tohoto programu o další odvětví (např. sklářství, textil. průmysl, výroba keramiky) – první signály z EK pozitivní – nový právní rámec </w:t>
      </w:r>
      <w:r w:rsidR="006E44B0"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48"/>
          <w:lang w:eastAsia="en-US"/>
        </w:rPr>
        <w:t>(</w:t>
      </w:r>
      <w:r w:rsidR="003F38CE"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48"/>
          <w:lang w:eastAsia="en-US"/>
        </w:rPr>
        <w:t>dočasný kriz. rámec pro opatření stát. podpory na podporu hospodářství po agresi Ruska vůči Ukrajině</w:t>
      </w:r>
      <w:r w:rsidR="006E44B0"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48"/>
          <w:lang w:eastAsia="en-US"/>
        </w:rPr>
        <w:t xml:space="preserve">); avizoval možnou úpravu rozpočtu v této souvislosti; parametry programu – částka podpory musí být omezená, může se jednat i o podporu likvidity ve formě záruk, zvýhodněných půjček a podporu na dodatečné náklady za energie vzhledem k výjimečně vysokým cenám plynu a elektřiny – dočasný </w:t>
      </w:r>
      <w:r w:rsidR="005722E8"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22"/>
          <w:szCs w:val="48"/>
          <w:lang w:eastAsia="en-US"/>
        </w:rPr>
        <w:t>program.</w:t>
      </w:r>
    </w:p>
    <w:p w:rsidR="00011013" w:rsidRDefault="00011013" w:rsidP="00DB62BF">
      <w:pPr>
        <w:pStyle w:val="HVnzevbodu"/>
        <w:tabs>
          <w:tab w:val="left" w:pos="8505"/>
        </w:tabs>
        <w:spacing w:after="120"/>
        <w:rPr>
          <w:rFonts w:asciiTheme="minorHAnsi" w:eastAsiaTheme="minorHAnsi" w:hAnsi="Calibri" w:cstheme="minorBidi"/>
          <w:b w:val="0"/>
          <w:bCs w:val="0"/>
          <w:color w:val="44546A" w:themeColor="text2"/>
          <w:kern w:val="24"/>
          <w:sz w:val="48"/>
          <w:szCs w:val="48"/>
          <w:lang w:eastAsia="en-US"/>
        </w:rPr>
      </w:pPr>
      <w:r w:rsidRPr="00011013">
        <w:rPr>
          <w:rFonts w:asciiTheme="minorHAnsi" w:eastAsiaTheme="minorHAnsi" w:hAnsi="Calibri" w:cstheme="minorBidi"/>
          <w:b w:val="0"/>
          <w:bCs w:val="0"/>
          <w:noProof/>
          <w:color w:val="44546A" w:themeColor="text2"/>
          <w:kern w:val="24"/>
          <w:sz w:val="48"/>
          <w:szCs w:val="48"/>
        </w:rPr>
        <w:drawing>
          <wp:inline distT="0" distB="0" distL="0" distR="0" wp14:anchorId="4F68480D" wp14:editId="20C0CCF9">
            <wp:extent cx="5381625" cy="3026573"/>
            <wp:effectExtent l="0" t="0" r="0" b="254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19302" cy="304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61E" w:rsidRDefault="001B1104" w:rsidP="00E65A43">
      <w:pPr>
        <w:pStyle w:val="HVnzevbodu"/>
        <w:spacing w:before="24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ab/>
      </w:r>
      <w:r w:rsidR="000E39DD" w:rsidRPr="00E57B89">
        <w:rPr>
          <w:rFonts w:asciiTheme="minorHAnsi" w:hAnsiTheme="minorHAnsi" w:cstheme="minorHAnsi"/>
          <w:b w:val="0"/>
          <w:sz w:val="22"/>
          <w:szCs w:val="22"/>
          <w:u w:val="single"/>
        </w:rPr>
        <w:t>O</w:t>
      </w:r>
      <w:r w:rsidRPr="00E57B89">
        <w:rPr>
          <w:rFonts w:asciiTheme="minorHAnsi" w:hAnsiTheme="minorHAnsi" w:cstheme="minorHAnsi"/>
          <w:b w:val="0"/>
          <w:sz w:val="22"/>
          <w:szCs w:val="22"/>
          <w:u w:val="single"/>
        </w:rPr>
        <w:t>bchodní</w:t>
      </w:r>
      <w:r w:rsidR="000E39DD" w:rsidRPr="00E57B89">
        <w:rPr>
          <w:rFonts w:asciiTheme="minorHAnsi" w:hAnsiTheme="minorHAnsi" w:cstheme="minorHAnsi"/>
          <w:b w:val="0"/>
          <w:sz w:val="22"/>
          <w:szCs w:val="22"/>
          <w:u w:val="single"/>
        </w:rPr>
        <w:t>ci</w:t>
      </w:r>
      <w:r w:rsidRPr="00E57B89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s energiemi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– podle pravidel trhu</w:t>
      </w:r>
      <w:r w:rsidR="00F63D12">
        <w:rPr>
          <w:rFonts w:asciiTheme="minorHAnsi" w:hAnsiTheme="minorHAnsi" w:cstheme="minorHAnsi"/>
          <w:b w:val="0"/>
          <w:sz w:val="22"/>
          <w:szCs w:val="22"/>
        </w:rPr>
        <w:t xml:space="preserve"> musí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skládat u OTE finanční zajištění</w:t>
      </w:r>
      <w:r w:rsidR="00F63D12">
        <w:rPr>
          <w:rFonts w:asciiTheme="minorHAnsi" w:hAnsiTheme="minorHAnsi" w:cstheme="minorHAnsi"/>
          <w:b w:val="0"/>
          <w:sz w:val="22"/>
          <w:szCs w:val="22"/>
        </w:rPr>
        <w:t xml:space="preserve"> formou složení fin. prostředků nebo formou bank. záruky na následujících 5 dnů – pro případné krytí při nemožnosti splnit své závazky; </w:t>
      </w:r>
      <w:r w:rsidR="00396A4A">
        <w:rPr>
          <w:rFonts w:asciiTheme="minorHAnsi" w:hAnsiTheme="minorHAnsi" w:cstheme="minorHAnsi"/>
          <w:b w:val="0"/>
          <w:sz w:val="22"/>
          <w:szCs w:val="22"/>
        </w:rPr>
        <w:t xml:space="preserve">jsou si vědomi, že skládání těchto zajištění může být pro některé obchodníky problematické </w:t>
      </w:r>
      <w:r w:rsidR="00D85A5A">
        <w:rPr>
          <w:rFonts w:asciiTheme="minorHAnsi" w:hAnsiTheme="minorHAnsi" w:cstheme="minorHAnsi"/>
          <w:b w:val="0"/>
          <w:sz w:val="22"/>
          <w:szCs w:val="22"/>
        </w:rPr>
        <w:t xml:space="preserve">– stát připravuje záruky, které budou poskytovány OTE, aby obchodníci nemusely skládat tyto jistiny v plné výši; je nutné zachovat běžný chod ekonomiky a zachování klidu (nepanikařit, nenakupovat zásoby – není důvod); </w:t>
      </w:r>
      <w:r w:rsidR="00294037">
        <w:rPr>
          <w:rFonts w:asciiTheme="minorHAnsi" w:hAnsiTheme="minorHAnsi" w:cstheme="minorHAnsi"/>
          <w:b w:val="0"/>
          <w:sz w:val="22"/>
          <w:szCs w:val="22"/>
        </w:rPr>
        <w:t>zmínil zveřejnění nového modelu vypořádání za ceny energií Gazpromem – pokud bud</w:t>
      </w:r>
      <w:r w:rsidR="00BF1DF7">
        <w:rPr>
          <w:rFonts w:asciiTheme="minorHAnsi" w:hAnsiTheme="minorHAnsi" w:cstheme="minorHAnsi"/>
          <w:b w:val="0"/>
          <w:sz w:val="22"/>
          <w:szCs w:val="22"/>
        </w:rPr>
        <w:t>e</w:t>
      </w:r>
      <w:r w:rsidR="00294037">
        <w:rPr>
          <w:rFonts w:asciiTheme="minorHAnsi" w:hAnsiTheme="minorHAnsi" w:cstheme="minorHAnsi"/>
          <w:b w:val="0"/>
          <w:sz w:val="22"/>
          <w:szCs w:val="22"/>
        </w:rPr>
        <w:t xml:space="preserve"> od 1. dubna 2022 trvat na platbách v rublech, Evropa na to nikdy nepřistoupí; </w:t>
      </w:r>
      <w:r w:rsidR="006321AA">
        <w:rPr>
          <w:rFonts w:asciiTheme="minorHAnsi" w:hAnsiTheme="minorHAnsi" w:cstheme="minorHAnsi"/>
          <w:b w:val="0"/>
          <w:sz w:val="22"/>
          <w:szCs w:val="22"/>
        </w:rPr>
        <w:t xml:space="preserve">odhady, týkající se cen energií, </w:t>
      </w:r>
      <w:r w:rsidR="00294037">
        <w:rPr>
          <w:rFonts w:asciiTheme="minorHAnsi" w:hAnsiTheme="minorHAnsi" w:cstheme="minorHAnsi"/>
          <w:b w:val="0"/>
          <w:sz w:val="22"/>
          <w:szCs w:val="22"/>
        </w:rPr>
        <w:t>pokud by došlo k úplnému zastavení dodávek z</w:t>
      </w:r>
      <w:r w:rsidR="006321AA">
        <w:rPr>
          <w:rFonts w:asciiTheme="minorHAnsi" w:hAnsiTheme="minorHAnsi" w:cstheme="minorHAnsi"/>
          <w:b w:val="0"/>
          <w:sz w:val="22"/>
          <w:szCs w:val="22"/>
        </w:rPr>
        <w:t> </w:t>
      </w:r>
      <w:r w:rsidR="00294037">
        <w:rPr>
          <w:rFonts w:asciiTheme="minorHAnsi" w:hAnsiTheme="minorHAnsi" w:cstheme="minorHAnsi"/>
          <w:b w:val="0"/>
          <w:sz w:val="22"/>
          <w:szCs w:val="22"/>
        </w:rPr>
        <w:t>Ruska</w:t>
      </w:r>
      <w:r w:rsidR="006321AA">
        <w:rPr>
          <w:rFonts w:asciiTheme="minorHAnsi" w:hAnsiTheme="minorHAnsi" w:cstheme="minorHAnsi"/>
          <w:b w:val="0"/>
          <w:sz w:val="22"/>
          <w:szCs w:val="22"/>
        </w:rPr>
        <w:t>, jsou různé (pětinásobek, i desetinásobek)</w:t>
      </w:r>
      <w:r w:rsidR="00E65A43">
        <w:rPr>
          <w:rFonts w:asciiTheme="minorHAnsi" w:hAnsiTheme="minorHAnsi" w:cstheme="minorHAnsi"/>
          <w:b w:val="0"/>
          <w:sz w:val="22"/>
          <w:szCs w:val="22"/>
        </w:rPr>
        <w:t xml:space="preserve"> – popsal následnou situaci ČEZu; vláda pracuje se všemi scénáři a připravuje se na ně; je třeba udržet v chodu základní infrastrukturu, dostatek energií a tepla pro občany atd. – je jasné, že by nebylo možné udržet v chodu vše</w:t>
      </w:r>
      <w:r w:rsidR="003474C5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011013" w:rsidRDefault="00011013" w:rsidP="00292B0B">
      <w:pPr>
        <w:pStyle w:val="HVnzevbodu"/>
        <w:tabs>
          <w:tab w:val="left" w:pos="8505"/>
        </w:tabs>
        <w:spacing w:before="480" w:after="120"/>
        <w:rPr>
          <w:rFonts w:asciiTheme="minorHAnsi" w:hAnsiTheme="minorHAnsi" w:cstheme="minorHAnsi"/>
          <w:b w:val="0"/>
          <w:sz w:val="22"/>
          <w:szCs w:val="22"/>
        </w:rPr>
      </w:pPr>
      <w:r w:rsidRPr="00011013">
        <w:rPr>
          <w:rFonts w:asciiTheme="minorHAnsi" w:hAnsiTheme="minorHAnsi" w:cstheme="minorHAnsi"/>
          <w:b w:val="0"/>
          <w:noProof/>
          <w:sz w:val="22"/>
          <w:szCs w:val="22"/>
        </w:rPr>
        <w:drawing>
          <wp:inline distT="0" distB="0" distL="0" distR="0" wp14:anchorId="7BB576F8" wp14:editId="2CCC07CF">
            <wp:extent cx="5372100" cy="3021214"/>
            <wp:effectExtent l="0" t="0" r="0" b="825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78698" cy="302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CE6" w:rsidRDefault="003474C5" w:rsidP="00292B0B">
      <w:pPr>
        <w:pStyle w:val="HVnzevbodu"/>
        <w:spacing w:before="600" w:after="1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E57B8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Plyn</w:t>
      </w:r>
      <w:r w:rsidR="000011C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pro Evropu</w:t>
      </w:r>
      <w:r w:rsidR="000011C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je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daleko větší</w:t>
      </w:r>
      <w:r w:rsidR="000011C0">
        <w:rPr>
          <w:rFonts w:asciiTheme="minorHAnsi" w:hAnsiTheme="minorHAnsi" w:cstheme="minorHAnsi"/>
          <w:b w:val="0"/>
          <w:bCs w:val="0"/>
          <w:sz w:val="22"/>
          <w:szCs w:val="22"/>
        </w:rPr>
        <w:t>m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problém</w:t>
      </w:r>
      <w:r w:rsidR="000011C0">
        <w:rPr>
          <w:rFonts w:asciiTheme="minorHAnsi" w:hAnsiTheme="minorHAnsi" w:cstheme="minorHAnsi"/>
          <w:b w:val="0"/>
          <w:bCs w:val="0"/>
          <w:sz w:val="22"/>
          <w:szCs w:val="22"/>
        </w:rPr>
        <w:t>em</w:t>
      </w:r>
      <w:r w:rsidR="00E57B8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než ropa; z Ruska odebírá cca 152 mld. m</w:t>
      </w:r>
      <w:r w:rsidR="00E57B89" w:rsidRPr="00E57B89">
        <w:rPr>
          <w:rFonts w:asciiTheme="minorHAnsi" w:hAnsiTheme="minorHAnsi" w:cstheme="minorHAnsi"/>
          <w:b w:val="0"/>
          <w:bCs w:val="0"/>
          <w:sz w:val="22"/>
          <w:szCs w:val="22"/>
          <w:vertAlign w:val="superscript"/>
        </w:rPr>
        <w:t>3</w:t>
      </w:r>
      <w:r w:rsidR="00E57B8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plynu, 100 mld. m</w:t>
      </w:r>
      <w:r w:rsidR="00E57B89" w:rsidRPr="00E57B89">
        <w:rPr>
          <w:rFonts w:asciiTheme="minorHAnsi" w:hAnsiTheme="minorHAnsi" w:cstheme="minorHAnsi"/>
          <w:b w:val="0"/>
          <w:bCs w:val="0"/>
          <w:sz w:val="22"/>
          <w:szCs w:val="22"/>
          <w:vertAlign w:val="superscript"/>
        </w:rPr>
        <w:t>3</w:t>
      </w:r>
      <w:r w:rsidR="00E57B8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zkapalněného plynu; celková světová produkce zkapalněného plynu nad 500 mld. m</w:t>
      </w:r>
      <w:r w:rsidR="00E57B89" w:rsidRPr="00E57B89">
        <w:rPr>
          <w:rFonts w:asciiTheme="minorHAnsi" w:hAnsiTheme="minorHAnsi" w:cstheme="minorHAnsi"/>
          <w:b w:val="0"/>
          <w:bCs w:val="0"/>
          <w:sz w:val="22"/>
          <w:szCs w:val="22"/>
          <w:vertAlign w:val="superscript"/>
        </w:rPr>
        <w:t>3</w:t>
      </w:r>
      <w:r w:rsidR="00E57B8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BF1DF7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="00E57B89">
        <w:rPr>
          <w:rFonts w:asciiTheme="minorHAnsi" w:hAnsiTheme="minorHAnsi" w:cstheme="minorHAnsi"/>
          <w:b w:val="0"/>
          <w:bCs w:val="0"/>
          <w:sz w:val="22"/>
          <w:szCs w:val="22"/>
        </w:rPr>
        <w:t>– zaji</w:t>
      </w:r>
      <w:r w:rsidR="00E830F0">
        <w:rPr>
          <w:rFonts w:asciiTheme="minorHAnsi" w:hAnsiTheme="minorHAnsi" w:cstheme="minorHAnsi"/>
          <w:b w:val="0"/>
          <w:bCs w:val="0"/>
          <w:sz w:val="22"/>
          <w:szCs w:val="22"/>
        </w:rPr>
        <w:t>štění</w:t>
      </w:r>
      <w:r w:rsidR="00E57B8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rychlé dodávky do Evropy nelze z několika důvodů</w:t>
      </w:r>
      <w:r w:rsidR="00E830F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  <w:r w:rsidR="00E57B89">
        <w:rPr>
          <w:rFonts w:asciiTheme="minorHAnsi" w:hAnsiTheme="minorHAnsi" w:cstheme="minorHAnsi"/>
          <w:b w:val="0"/>
          <w:bCs w:val="0"/>
          <w:sz w:val="22"/>
          <w:szCs w:val="22"/>
        </w:rPr>
        <w:t>stáv</w:t>
      </w:r>
      <w:r w:rsidR="00BF1DF7">
        <w:rPr>
          <w:rFonts w:asciiTheme="minorHAnsi" w:hAnsiTheme="minorHAnsi" w:cstheme="minorHAnsi"/>
          <w:b w:val="0"/>
          <w:bCs w:val="0"/>
          <w:sz w:val="22"/>
          <w:szCs w:val="22"/>
        </w:rPr>
        <w:t>ající</w:t>
      </w:r>
      <w:r w:rsidR="00E830F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E57B89">
        <w:rPr>
          <w:rFonts w:asciiTheme="minorHAnsi" w:hAnsiTheme="minorHAnsi" w:cstheme="minorHAnsi"/>
          <w:b w:val="0"/>
          <w:bCs w:val="0"/>
          <w:sz w:val="22"/>
          <w:szCs w:val="22"/>
        </w:rPr>
        <w:t>kapacity jsou nasmlouvány ve prospěch jiných příjemců</w:t>
      </w:r>
      <w:r w:rsidR="00E830F0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="00E57B8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zejm</w:t>
      </w:r>
      <w:r w:rsidR="00BF1DF7">
        <w:rPr>
          <w:rFonts w:asciiTheme="minorHAnsi" w:hAnsiTheme="minorHAnsi" w:cstheme="minorHAnsi"/>
          <w:b w:val="0"/>
          <w:bCs w:val="0"/>
          <w:sz w:val="22"/>
          <w:szCs w:val="22"/>
        </w:rPr>
        <w:t>éna</w:t>
      </w:r>
      <w:r w:rsidR="00E57B8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asijských, není dostatek tankerů k přepravě do Evropy, není dostatek terminálů k distribuci a zpracování;</w:t>
      </w:r>
      <w:r w:rsidR="00E830F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další z opatření v balíčku je pověření ministra průmyslu a ministra financí k vytvoření strategických předpokladů v oblasti zásobování plynem – stát nemá ani svoje vlastní zásobníky, nemá ani kapacity zásobníků, které patří třetím osobám – do této doby se pracovalo s povinnými rezervami </w:t>
      </w:r>
      <w:r w:rsidR="00EB2CFF">
        <w:rPr>
          <w:rFonts w:asciiTheme="minorHAnsi" w:hAnsiTheme="minorHAnsi" w:cstheme="minorHAnsi"/>
          <w:b w:val="0"/>
          <w:bCs w:val="0"/>
          <w:sz w:val="22"/>
          <w:szCs w:val="22"/>
        </w:rPr>
        <w:t>na zimní období</w:t>
      </w:r>
      <w:r w:rsidR="00AE6CE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</w:p>
    <w:p w:rsidR="0009361E" w:rsidRDefault="00AE6CE6" w:rsidP="00671592">
      <w:pPr>
        <w:pStyle w:val="HVnzevbodu"/>
        <w:spacing w:before="240" w:after="120"/>
        <w:ind w:firstLine="70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="00EB2CF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říprava regulatorních opatření v Evropě, která mají zajistit, aby se neopakovala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současná situace; na okraj uvedl, </w:t>
      </w:r>
      <w:r w:rsidR="00EB2CFF">
        <w:rPr>
          <w:rFonts w:asciiTheme="minorHAnsi" w:hAnsiTheme="minorHAnsi" w:cstheme="minorHAnsi"/>
          <w:b w:val="0"/>
          <w:bCs w:val="0"/>
          <w:sz w:val="22"/>
          <w:szCs w:val="22"/>
        </w:rPr>
        <w:t>že SRN bylo ve chvíli vpádu ruských vojsk na Ukrajinu konfrontováno s tím, že v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šechny</w:t>
      </w:r>
      <w:r w:rsidR="00EB2CF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zásobníky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v SRN má pronajaté </w:t>
      </w:r>
      <w:r w:rsidR="00EB2CF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Gazprom a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nyní jsou</w:t>
      </w:r>
      <w:r w:rsidR="00EB2CF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prázdné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; pracuje se na opatřeních, aby veškeré zásobníky na území Evropy byly po celou dobu plněny a pracuje se na mechanismu, aby byla platná pro všechny státy – tato opatření by měla do budoucna zabránit tomu, aby se tato mimořádná situace opakovala; do jednání je </w:t>
      </w:r>
      <w:r w:rsidR="00DD4612">
        <w:rPr>
          <w:rFonts w:asciiTheme="minorHAnsi" w:hAnsiTheme="minorHAnsi" w:cstheme="minorHAnsi"/>
          <w:b w:val="0"/>
          <w:bCs w:val="0"/>
          <w:sz w:val="22"/>
          <w:szCs w:val="22"/>
        </w:rPr>
        <w:t>osobně zapojen.</w:t>
      </w:r>
    </w:p>
    <w:p w:rsidR="00F247C8" w:rsidRPr="00862F32" w:rsidRDefault="00F247C8" w:rsidP="00FE0C24">
      <w:pPr>
        <w:pStyle w:val="HVnzevbodu"/>
        <w:spacing w:before="240" w:after="120"/>
        <w:ind w:firstLine="70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011013" w:rsidRDefault="00011013" w:rsidP="00DB62BF">
      <w:pPr>
        <w:pStyle w:val="HVnzevbodu"/>
        <w:tabs>
          <w:tab w:val="left" w:pos="8505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11013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drawing>
          <wp:inline distT="0" distB="0" distL="0" distR="0" wp14:anchorId="594DC3DC" wp14:editId="22E3B817">
            <wp:extent cx="5343525" cy="3005143"/>
            <wp:effectExtent l="0" t="0" r="0" b="508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86694" cy="3029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013" w:rsidRDefault="00011013" w:rsidP="00DB62BF">
      <w:pPr>
        <w:pStyle w:val="HVnzevbodu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11013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drawing>
          <wp:inline distT="0" distB="0" distL="0" distR="0" wp14:anchorId="0EE8AD0F" wp14:editId="04C53DB3">
            <wp:extent cx="5324475" cy="2994431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3065" cy="303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013" w:rsidRDefault="00011013" w:rsidP="00C30401">
      <w:pPr>
        <w:pStyle w:val="HVnzevbodu"/>
        <w:tabs>
          <w:tab w:val="left" w:pos="8505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11013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drawing>
          <wp:inline distT="0" distB="0" distL="0" distR="0" wp14:anchorId="129CD24D" wp14:editId="4AABE45E">
            <wp:extent cx="5267297" cy="296227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56753" cy="301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013" w:rsidRDefault="00011013" w:rsidP="00DB62BF">
      <w:pPr>
        <w:pStyle w:val="HVnzevbodu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11013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drawing>
          <wp:inline distT="0" distB="0" distL="0" distR="0" wp14:anchorId="3BD9E0D0" wp14:editId="55DD5E73">
            <wp:extent cx="5419725" cy="3047997"/>
            <wp:effectExtent l="0" t="0" r="0" b="63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59933" cy="3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F8A" w:rsidRDefault="00507F8A" w:rsidP="0011785D">
      <w:pPr>
        <w:pStyle w:val="HVnzevbodu"/>
        <w:spacing w:before="360" w:after="120"/>
        <w:ind w:firstLine="70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Stejné strategické úkoly byly zadány také v oblasti ropy – podařilo se na návrh ČR (5% vlastník ropovodu TAL) vyjednat navýšení kapacity ropovodu TAL – čeká na schválení v Bavorsku; pokud bude navýšení kapacity schváleno, bude do SRN, Rakouska a ČR dodáváno o 200 tis. tun ropy měsíčně více.</w:t>
      </w:r>
    </w:p>
    <w:p w:rsidR="00507F8A" w:rsidRDefault="00507F8A" w:rsidP="00507F8A">
      <w:pPr>
        <w:pStyle w:val="HVnzevbodu"/>
        <w:spacing w:before="120" w:after="120"/>
        <w:ind w:firstLine="70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V rámci balíčku jsou připravena další opatření, které se týkají investice do OZE – gestorem je MPO a MMR – max. zjednodušení povolovacích řízení, osloveny jednotl. resorty k identifikaci bariér pro rozvoj OZE; dokončení energ. zákona, realokace nových kapacit na menší územní celky na kraje, zvýšení hranice pro povinnost stavebního povolení ze současných 20 na 30 kW, pro zjednodušené stavební povolení z 30 na 100 kW – vytvoření legisl. podmínek pro přípravu, realizace a provoz i geoter-málních zdrojů atd.</w:t>
      </w:r>
    </w:p>
    <w:p w:rsidR="00507F8A" w:rsidRDefault="00507F8A" w:rsidP="00507F8A">
      <w:pPr>
        <w:pStyle w:val="HVnzevbodu"/>
        <w:spacing w:before="240" w:after="120"/>
        <w:ind w:firstLine="70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Rozšíření programu Záruka 2015 – 2023 má umožnit přístup malých a stř. podniků k bank. finan-cování na zvýšení provoz. nákladů prostřednictvím portfoliových záruk – záruka bude poskytována bezúplatně, do výše 80 %, délka ručení 2 roky.</w:t>
      </w:r>
    </w:p>
    <w:p w:rsidR="00507F8A" w:rsidRDefault="00507F8A" w:rsidP="00AF6C95">
      <w:pPr>
        <w:pStyle w:val="HVnzevbodu"/>
        <w:spacing w:before="120"/>
        <w:ind w:firstLine="70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Dotace pro OZE a </w:t>
      </w:r>
      <w:r w:rsidR="00122105">
        <w:rPr>
          <w:rFonts w:asciiTheme="minorHAnsi" w:hAnsiTheme="minorHAnsi" w:cstheme="minorHAnsi"/>
          <w:b w:val="0"/>
          <w:bCs w:val="0"/>
          <w:sz w:val="22"/>
          <w:szCs w:val="22"/>
        </w:rPr>
        <w:t>FVE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gestor MPO, MŽP a MMR, celá řada podpůrných programů – alokovány vyšší desítky miliard Kč – krátce se těmto dotacím věnoval.</w:t>
      </w:r>
    </w:p>
    <w:p w:rsidR="00011013" w:rsidRDefault="00011013" w:rsidP="00AF6C95">
      <w:pPr>
        <w:pStyle w:val="HVnzevbodu"/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</w:pPr>
      <w:r w:rsidRPr="00011013">
        <w:rPr>
          <w:rFonts w:asciiTheme="minorHAnsi" w:hAnsiTheme="minorHAnsi" w:cstheme="minorHAnsi"/>
          <w:b w:val="0"/>
          <w:bCs w:val="0"/>
          <w:noProof/>
          <w:sz w:val="22"/>
          <w:szCs w:val="22"/>
          <w:u w:val="single"/>
        </w:rPr>
        <w:drawing>
          <wp:inline distT="0" distB="0" distL="0" distR="0" wp14:anchorId="03820CD8" wp14:editId="07A064B1">
            <wp:extent cx="5334000" cy="2999788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82865" cy="302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013" w:rsidRDefault="00011013" w:rsidP="00AF6C95">
      <w:pPr>
        <w:pStyle w:val="HVnzevbodu"/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</w:pPr>
      <w:r w:rsidRPr="00011013">
        <w:rPr>
          <w:rFonts w:asciiTheme="minorHAnsi" w:hAnsiTheme="minorHAnsi" w:cstheme="minorHAnsi"/>
          <w:b w:val="0"/>
          <w:bCs w:val="0"/>
          <w:noProof/>
          <w:sz w:val="22"/>
          <w:szCs w:val="22"/>
          <w:u w:val="single"/>
        </w:rPr>
        <w:drawing>
          <wp:inline distT="0" distB="0" distL="0" distR="0" wp14:anchorId="55F64A50" wp14:editId="3CBB5212">
            <wp:extent cx="5000625" cy="2812299"/>
            <wp:effectExtent l="0" t="0" r="0" b="762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62160" cy="284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013" w:rsidRDefault="00AF6C95" w:rsidP="00D3513B">
      <w:pPr>
        <w:pStyle w:val="HVnzevbodu"/>
        <w:spacing w:before="240" w:after="120"/>
        <w:ind w:firstLine="70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3040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ERÚ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ČR se dostala do situace, která neměla v Evropě obdoby; ze dne na den skončilo u DPI více než 900 tis. domácností; nutné zamyšlení nad správností dohledové činnosti ERÚ; připravena novela zákona, obsahuje nový přístup k této otázce – úprava bude prosazována rovněž na úrovni EU.</w:t>
      </w:r>
    </w:p>
    <w:p w:rsidR="00AF6C95" w:rsidRDefault="00AF6C95" w:rsidP="005C4E13">
      <w:pPr>
        <w:pStyle w:val="HVnzevbodu"/>
        <w:spacing w:before="120" w:after="1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AF6C95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Úprava režimu DPI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na vrcholu bylo v systému DPI přes 1 mil. Kč spotřebitelů a firem; dne</w:t>
      </w:r>
      <w:r w:rsidR="0057793C">
        <w:rPr>
          <w:rFonts w:asciiTheme="minorHAnsi" w:hAnsiTheme="minorHAnsi" w:cstheme="minorHAnsi"/>
          <w:b w:val="0"/>
          <w:bCs w:val="0"/>
          <w:sz w:val="22"/>
          <w:szCs w:val="22"/>
        </w:rPr>
        <w:t>s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cca 20 tisíc; </w:t>
      </w:r>
      <w:r w:rsidR="0057793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probíhá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komunikace s nimi, někteří nekomunikují nebo chtějí u DPI zůstat, nechápou, že jde </w:t>
      </w:r>
      <w:r w:rsidR="003F223C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o automat</w:t>
      </w:r>
      <w:r w:rsidR="0057793C">
        <w:rPr>
          <w:rFonts w:asciiTheme="minorHAnsi" w:hAnsiTheme="minorHAnsi" w:cstheme="minorHAnsi"/>
          <w:b w:val="0"/>
          <w:bCs w:val="0"/>
          <w:sz w:val="22"/>
          <w:szCs w:val="22"/>
        </w:rPr>
        <w:t>, který bude vypnut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; součástí úpravy režimu DPI bude zkrácení ze 6 na 3 měsíce.</w:t>
      </w:r>
    </w:p>
    <w:p w:rsidR="00AF6C95" w:rsidRDefault="00AF6C95" w:rsidP="00AF6C95">
      <w:pPr>
        <w:pStyle w:val="HVnzevbodu"/>
        <w:spacing w:before="120" w:after="1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AF6C95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Prováděcí předpisy k zákonu o POZE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příprava 4 vyhlášek, 2 nařízení,</w:t>
      </w:r>
      <w:r w:rsidR="00B7476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práce na notif</w:t>
      </w:r>
      <w:r w:rsidR="001071F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r w:rsidR="00B7476C">
        <w:rPr>
          <w:rFonts w:asciiTheme="minorHAnsi" w:hAnsiTheme="minorHAnsi" w:cstheme="minorHAnsi"/>
          <w:b w:val="0"/>
          <w:bCs w:val="0"/>
          <w:sz w:val="22"/>
          <w:szCs w:val="22"/>
        </w:rPr>
        <w:t>procesu.</w:t>
      </w:r>
    </w:p>
    <w:p w:rsidR="00B7476C" w:rsidRDefault="00B7476C" w:rsidP="005C2308">
      <w:pPr>
        <w:pStyle w:val="HVnzevbodu"/>
        <w:spacing w:before="120" w:after="1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B7476C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Identifikace strategických firem pro ČR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firmy, které bude muset stát podpořit v případě nejhoršího scénáře.</w:t>
      </w:r>
    </w:p>
    <w:p w:rsidR="00B7476C" w:rsidRPr="00AF6C95" w:rsidRDefault="00B7476C" w:rsidP="00AF6C95">
      <w:pPr>
        <w:pStyle w:val="HVnzevbodu"/>
        <w:spacing w:before="120" w:after="1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Další body, o kterých se bude dále diskutovat – motivace k úsporám energií, </w:t>
      </w:r>
      <w:r w:rsidR="0057793C">
        <w:rPr>
          <w:rFonts w:asciiTheme="minorHAnsi" w:hAnsiTheme="minorHAnsi" w:cstheme="minorHAnsi"/>
          <w:b w:val="0"/>
          <w:bCs w:val="0"/>
          <w:sz w:val="22"/>
          <w:szCs w:val="22"/>
        </w:rPr>
        <w:t>rozpracovávání</w:t>
      </w:r>
      <w:r w:rsidR="001071F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střednědobého</w:t>
      </w:r>
      <w:r w:rsidR="0057793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vypořádání</w:t>
      </w:r>
      <w:r w:rsidR="001071F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se</w:t>
      </w:r>
      <w:r w:rsidR="0057793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 cenami energií </w:t>
      </w:r>
      <w:r w:rsidR="001071F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– </w:t>
      </w:r>
      <w:r w:rsidR="0057793C">
        <w:rPr>
          <w:rFonts w:asciiTheme="minorHAnsi" w:hAnsiTheme="minorHAnsi" w:cstheme="minorHAnsi"/>
          <w:b w:val="0"/>
          <w:bCs w:val="0"/>
          <w:sz w:val="22"/>
          <w:szCs w:val="22"/>
        </w:rPr>
        <w:t>tři varianty – výhr. dodavatel energií za státem řízený tarif, sociální tarif, odpočet některých položek</w:t>
      </w:r>
      <w:r w:rsidR="001071F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(projeví se na účtech občanů – část se bude vracet).</w:t>
      </w:r>
    </w:p>
    <w:p w:rsidR="00011013" w:rsidRPr="00F25845" w:rsidRDefault="00F25845" w:rsidP="005C2308">
      <w:pPr>
        <w:pStyle w:val="HVnzevbodu"/>
        <w:spacing w:before="1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D3513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Na závěr se krátce </w:t>
      </w:r>
      <w:r w:rsidR="00B71589">
        <w:rPr>
          <w:rFonts w:asciiTheme="minorHAnsi" w:hAnsiTheme="minorHAnsi" w:cstheme="minorHAnsi"/>
          <w:b w:val="0"/>
          <w:bCs w:val="0"/>
          <w:sz w:val="22"/>
          <w:szCs w:val="22"/>
        </w:rPr>
        <w:t>věnoval j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adern</w:t>
      </w:r>
      <w:r w:rsidR="00B71589">
        <w:rPr>
          <w:rFonts w:asciiTheme="minorHAnsi" w:hAnsiTheme="minorHAnsi" w:cstheme="minorHAnsi"/>
          <w:b w:val="0"/>
          <w:bCs w:val="0"/>
          <w:sz w:val="22"/>
          <w:szCs w:val="22"/>
        </w:rPr>
        <w:t>é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energeti</w:t>
      </w:r>
      <w:r w:rsidR="00B7158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ce –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není součástí energ. balíčku; intenzívní práce na aktualizaci podmínek vypsaného tendru; příprava druhé části smluv. dokumentace a fin</w:t>
      </w:r>
      <w:r w:rsidR="00D3513B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modelu; nové složení poradního orgánu Komise pro JE;</w:t>
      </w:r>
      <w:r w:rsidR="00B7158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diskuse nad více jader. zdroji – do EDU lze ještě jeden reaktor, do ETE další dva; velká diskuse v rámci EU </w:t>
      </w:r>
      <w:r w:rsidR="00FB18F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nad </w:t>
      </w:r>
      <w:r w:rsidR="00B71589">
        <w:rPr>
          <w:rFonts w:asciiTheme="minorHAnsi" w:hAnsiTheme="minorHAnsi" w:cstheme="minorHAnsi"/>
          <w:b w:val="0"/>
          <w:bCs w:val="0"/>
          <w:sz w:val="22"/>
          <w:szCs w:val="22"/>
        </w:rPr>
        <w:t>dodatečn</w:t>
      </w:r>
      <w:r w:rsidR="00FB18F5">
        <w:rPr>
          <w:rFonts w:asciiTheme="minorHAnsi" w:hAnsiTheme="minorHAnsi" w:cstheme="minorHAnsi"/>
          <w:b w:val="0"/>
          <w:bCs w:val="0"/>
          <w:sz w:val="22"/>
          <w:szCs w:val="22"/>
        </w:rPr>
        <w:t>ou taxonomomií na malé modulární reaktory – kromě OZE je třeba mít stabilní zdroj energie, který není z</w:t>
      </w:r>
      <w:r w:rsidR="005C4E13">
        <w:rPr>
          <w:rFonts w:asciiTheme="minorHAnsi" w:hAnsiTheme="minorHAnsi" w:cstheme="minorHAnsi"/>
          <w:b w:val="0"/>
          <w:bCs w:val="0"/>
          <w:sz w:val="22"/>
          <w:szCs w:val="22"/>
        </w:rPr>
        <w:t>ávislý na neustálých dodávkách.</w:t>
      </w:r>
      <w:r w:rsidR="005C230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:rsidR="00011013" w:rsidRDefault="0057793C" w:rsidP="005C4E13">
      <w:pPr>
        <w:pStyle w:val="HVnzevbodu"/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</w:pPr>
      <w:r w:rsidRPr="00011013">
        <w:rPr>
          <w:rFonts w:asciiTheme="minorHAnsi" w:hAnsiTheme="minorHAnsi" w:cstheme="minorHAnsi"/>
          <w:b w:val="0"/>
          <w:bCs w:val="0"/>
          <w:noProof/>
          <w:sz w:val="22"/>
          <w:szCs w:val="22"/>
          <w:u w:val="single"/>
        </w:rPr>
        <w:drawing>
          <wp:inline distT="0" distB="0" distL="0" distR="0" wp14:anchorId="10A1AE1E" wp14:editId="25A17530">
            <wp:extent cx="4848225" cy="2726589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72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521" w:rsidRDefault="00E56521" w:rsidP="00E56521">
      <w:pPr>
        <w:pStyle w:val="HVnzevbodu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Předseda </w:t>
      </w:r>
      <w:r w:rsidRPr="00E56521">
        <w:rPr>
          <w:rFonts w:asciiTheme="minorHAnsi" w:hAnsiTheme="minorHAnsi" w:cstheme="minorHAnsi"/>
          <w:bCs w:val="0"/>
          <w:sz w:val="22"/>
          <w:szCs w:val="22"/>
        </w:rPr>
        <w:t>Ivan Adamec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poděkoval ministru Síkelovi </w:t>
      </w:r>
      <w:r w:rsidR="00F65C9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za prezentaci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a otevřel diskusi k tomuto bodu – požádal členy HV o stručnost a jasnost; informoval o zájmu p. Bábka z Podnikatelských odborů vystoupit k tomuto bodu</w:t>
      </w:r>
      <w:r w:rsidR="004B7CA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</w:t>
      </w:r>
      <w:r w:rsidRPr="00E5652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hlasování o vystoupení veřejnosti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: 18 pro, 0 proti, 0 se zdrželo.</w:t>
      </w:r>
    </w:p>
    <w:p w:rsidR="00681483" w:rsidRDefault="00681483" w:rsidP="00681483">
      <w:pPr>
        <w:pStyle w:val="HVnzevbodu"/>
        <w:spacing w:before="240" w:after="1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  <w:t>Diskuse:</w:t>
      </w:r>
    </w:p>
    <w:p w:rsidR="00681483" w:rsidRDefault="00681483" w:rsidP="00681483">
      <w:pPr>
        <w:pStyle w:val="HVnzevbodu"/>
        <w:spacing w:before="120" w:after="1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681483">
        <w:rPr>
          <w:rFonts w:asciiTheme="minorHAnsi" w:hAnsiTheme="minorHAnsi" w:cstheme="minorHAnsi"/>
          <w:bCs w:val="0"/>
          <w:sz w:val="22"/>
          <w:szCs w:val="22"/>
        </w:rPr>
        <w:t>Ivan Adamec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ekon. situace v energetice je dobrým tématem pro předsednictví; témata je třeba doladit s MPO, aby měla ten správný efekt do budoucna; na současnou situaci nebyl nikdo připraven; k některým rozhodnutím minulých vlád bude třeba se vrátit – zmínil rafinerie</w:t>
      </w:r>
      <w:r w:rsidR="008314C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na území ČR, které vlastní cizí stát, státní čerpací stanice (např. maďarský MOL);</w:t>
      </w:r>
    </w:p>
    <w:p w:rsidR="008314CD" w:rsidRDefault="008314CD" w:rsidP="00681483">
      <w:pPr>
        <w:pStyle w:val="HVnzevbodu"/>
        <w:spacing w:before="120" w:after="1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1270FF">
        <w:rPr>
          <w:rFonts w:asciiTheme="minorHAnsi" w:hAnsiTheme="minorHAnsi" w:cstheme="minorHAnsi"/>
          <w:bCs w:val="0"/>
          <w:sz w:val="22"/>
          <w:szCs w:val="22"/>
        </w:rPr>
        <w:t>Patrik Nacher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možnost nákupu podzemních zásobníků – jak je tato představa daleko; úprava režimu DPI – připravují se i jiné změny než jen zkrácení; prodej energie přes burzu v Lipsku – bude se do budoucna řešit?</w:t>
      </w:r>
    </w:p>
    <w:p w:rsidR="008314CD" w:rsidRDefault="008314CD" w:rsidP="00681483">
      <w:pPr>
        <w:pStyle w:val="HVnzevbodu"/>
        <w:spacing w:before="120" w:after="1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1270FF">
        <w:rPr>
          <w:rFonts w:asciiTheme="minorHAnsi" w:hAnsiTheme="minorHAnsi" w:cstheme="minorHAnsi"/>
          <w:bCs w:val="0"/>
          <w:sz w:val="22"/>
          <w:szCs w:val="22"/>
        </w:rPr>
        <w:t>Jozef Síkela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zásobníky</w:t>
      </w:r>
      <w:r w:rsidR="00F65C9C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dříve je nikdo nechtěl, vzhledem k situaci je </w:t>
      </w:r>
      <w:r w:rsidR="00F65C9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nyní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tržní cena jinde než dřív; </w:t>
      </w:r>
      <w:r w:rsidR="00F65C9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vstup státu může mít další dopady na konečnou cenu – v řešení několik variant – např. změna legislativy (mít k dispozici určitou kapacitu v zásobnících na území ČR), dlouhodobé pronájmy, rezervace kapacity v zásobnících v zahraničí; nechtěl v této oblasti zacházet do detailů, požádal </w:t>
      </w:r>
      <w:r w:rsidR="00F65C9C">
        <w:rPr>
          <w:rFonts w:asciiTheme="minorHAnsi" w:hAnsiTheme="minorHAnsi" w:cstheme="minorHAnsi"/>
          <w:b w:val="0"/>
          <w:bCs w:val="0"/>
          <w:sz w:val="22"/>
          <w:szCs w:val="22"/>
        </w:rPr>
        <w:br/>
        <w:t>o důvěru v jeho tým – snaha dosáhnout co nejlepších podmínek pro ČR</w:t>
      </w:r>
      <w:r w:rsidR="004B7CA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; DPI: zkrácení není jedinou změnou, další změny směřují do techn. úprav na základě zkušeností spolupráce s OTE, DPI, ERÚ </w:t>
      </w:r>
      <w:r w:rsidR="004B7CAC">
        <w:rPr>
          <w:rFonts w:asciiTheme="minorHAnsi" w:hAnsiTheme="minorHAnsi" w:cstheme="minorHAnsi"/>
          <w:b w:val="0"/>
          <w:bCs w:val="0"/>
          <w:sz w:val="22"/>
          <w:szCs w:val="22"/>
        </w:rPr>
        <w:br/>
        <w:t>– problematika předávání dat</w:t>
      </w:r>
      <w:r w:rsidR="00495A9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roční tarif u DPI; burza v Lipsku: ČR není čistým vývozcem energií, v převisu nakupujeme a hodně ze SRN; některá řešení se mohou zdát jako neideální, ale lepší spolek než EU neumí nabídnout; příp. budoucí řešení </w:t>
      </w:r>
      <w:r w:rsidR="0095142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např. </w:t>
      </w:r>
      <w:r w:rsidR="00495A90">
        <w:rPr>
          <w:rFonts w:asciiTheme="minorHAnsi" w:hAnsiTheme="minorHAnsi" w:cstheme="minorHAnsi"/>
          <w:b w:val="0"/>
          <w:bCs w:val="0"/>
          <w:sz w:val="22"/>
          <w:szCs w:val="22"/>
        </w:rPr>
        <w:t>plynu</w:t>
      </w:r>
      <w:r w:rsidR="0095142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jako vnitrozemský stát neumíme český problém krátkodobě řešit bez dohody, solidarity a spolupráce s dalšími zeměmi EU; </w:t>
      </w:r>
      <w:r w:rsidR="003450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změny systému pouze na základě společné dohody v rámci EU – ČR je bude iniciovat – např. povolenky; v rámci </w:t>
      </w:r>
      <w:r w:rsidR="001435BC">
        <w:rPr>
          <w:rFonts w:asciiTheme="minorHAnsi" w:hAnsiTheme="minorHAnsi" w:cstheme="minorHAnsi"/>
          <w:b w:val="0"/>
          <w:bCs w:val="0"/>
          <w:sz w:val="22"/>
          <w:szCs w:val="22"/>
        </w:rPr>
        <w:t>troj-</w:t>
      </w:r>
      <w:r w:rsidR="003450DB">
        <w:rPr>
          <w:rFonts w:asciiTheme="minorHAnsi" w:hAnsiTheme="minorHAnsi" w:cstheme="minorHAnsi"/>
          <w:b w:val="0"/>
          <w:bCs w:val="0"/>
          <w:sz w:val="22"/>
          <w:szCs w:val="22"/>
        </w:rPr>
        <w:t>předsednictví se celá řada již předjednává (Francie – ČR – Švédsko)</w:t>
      </w:r>
      <w:r w:rsidR="001435B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; ČR má velký vliv, co bude prioritou; </w:t>
      </w:r>
    </w:p>
    <w:p w:rsidR="001435BC" w:rsidRDefault="001435BC" w:rsidP="00681483">
      <w:pPr>
        <w:pStyle w:val="HVnzevbodu"/>
        <w:spacing w:before="120" w:after="1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1270FF">
        <w:rPr>
          <w:rFonts w:asciiTheme="minorHAnsi" w:hAnsiTheme="minorHAnsi" w:cstheme="minorHAnsi"/>
          <w:bCs w:val="0"/>
          <w:sz w:val="22"/>
          <w:szCs w:val="22"/>
        </w:rPr>
        <w:t>Roman Kubíček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</w:t>
      </w:r>
      <w:r w:rsidR="00292B0B">
        <w:rPr>
          <w:rFonts w:asciiTheme="minorHAnsi" w:hAnsiTheme="minorHAnsi" w:cstheme="minorHAnsi"/>
          <w:b w:val="0"/>
          <w:bCs w:val="0"/>
          <w:sz w:val="22"/>
          <w:szCs w:val="22"/>
        </w:rPr>
        <w:t>nemá problém se zrušením biosložky, která ničila motory – nejde ale o úsporu na ceně; nesouhlas s informací ohledně toho, kolik si člověk načepuje PHM – je třeba vzít komplexně, zahrnout potraviny a další; dopady ceny energií – valorizace život. a exist. minima –</w:t>
      </w:r>
      <w:r w:rsidR="0085650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navýšení o 10 % </w:t>
      </w:r>
      <w:r w:rsidR="00292B0B">
        <w:rPr>
          <w:rFonts w:asciiTheme="minorHAnsi" w:hAnsiTheme="minorHAnsi" w:cstheme="minorHAnsi"/>
          <w:b w:val="0"/>
          <w:bCs w:val="0"/>
          <w:sz w:val="22"/>
          <w:szCs w:val="22"/>
        </w:rPr>
        <w:t>tuto situaci nevyřeší</w:t>
      </w:r>
      <w:r w:rsidR="00856505">
        <w:rPr>
          <w:rFonts w:asciiTheme="minorHAnsi" w:hAnsiTheme="minorHAnsi" w:cstheme="minorHAnsi"/>
          <w:b w:val="0"/>
          <w:bCs w:val="0"/>
          <w:sz w:val="22"/>
          <w:szCs w:val="22"/>
        </w:rPr>
        <w:t>; kompenzace nákladů a krátkodobých půjček – nelze kompenzovat půjčkou to, co si nikdy nevydělá; ceny energií – zajištění u OTE – firmy mají velký problém, nutný zásah státu; existují signály, že vlna zdražování pro domácnosti a firmy ještě nekončí – promítne se ještě mnoho vlivů; FVE – správná myšlenka, nicméně dodavatelé panelů a baterií atd. řeší jejich nedostatek</w:t>
      </w:r>
      <w:r w:rsidR="00CA083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(celosvětový)</w:t>
      </w:r>
      <w:r w:rsidR="00856505">
        <w:rPr>
          <w:rFonts w:asciiTheme="minorHAnsi" w:hAnsiTheme="minorHAnsi" w:cstheme="minorHAnsi"/>
          <w:b w:val="0"/>
          <w:bCs w:val="0"/>
          <w:sz w:val="22"/>
          <w:szCs w:val="22"/>
        </w:rPr>
        <w:t>;</w:t>
      </w:r>
      <w:r w:rsidR="00CA083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souhlas s rozvoje JE – uvedl, že v případě rychlé reakce MPO může dostavba ETE jet souběžně s EDU; modulární reaktory – </w:t>
      </w:r>
      <w:r w:rsidR="00692F0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ve Francii nejsou modulární reaktory, na celém světě existují dva, </w:t>
      </w:r>
      <w:r w:rsidR="001270F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v r. 2046 budou uvolněny modulární reaktory, které dnes fungují na ponorkách – správná cesta – podléhá vojenskému tajemství; ve Francii je používáno vyhořelé palivo k vytápění sídlišť; manipulace s vyhořelým palivem </w:t>
      </w:r>
      <w:r w:rsidR="001270FF">
        <w:rPr>
          <w:rFonts w:asciiTheme="minorHAnsi" w:hAnsiTheme="minorHAnsi" w:cstheme="minorHAnsi"/>
          <w:b w:val="0"/>
          <w:bCs w:val="0"/>
          <w:sz w:val="22"/>
          <w:szCs w:val="22"/>
        </w:rPr>
        <w:br/>
        <w:t xml:space="preserve">– problematická; </w:t>
      </w:r>
    </w:p>
    <w:p w:rsidR="001270FF" w:rsidRDefault="001270FF" w:rsidP="00681483">
      <w:pPr>
        <w:pStyle w:val="HVnzevbodu"/>
        <w:spacing w:before="120" w:after="1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1270FF">
        <w:rPr>
          <w:rFonts w:asciiTheme="minorHAnsi" w:hAnsiTheme="minorHAnsi" w:cstheme="minorHAnsi"/>
          <w:bCs w:val="0"/>
          <w:sz w:val="22"/>
          <w:szCs w:val="22"/>
        </w:rPr>
        <w:t>Jozef Síkela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diskuse o malých modulárních reaktorech primárně s britským ministrem pro energetiku a o vývoji firmy Rolls Royce; výhřevnosti vyhořelého paliva si je vědom – ve Francii je velmi využíváno; </w:t>
      </w:r>
      <w:r w:rsidR="00572612">
        <w:rPr>
          <w:rFonts w:asciiTheme="minorHAnsi" w:hAnsiTheme="minorHAnsi" w:cstheme="minorHAnsi"/>
          <w:b w:val="0"/>
          <w:bCs w:val="0"/>
          <w:sz w:val="22"/>
          <w:szCs w:val="22"/>
        </w:rPr>
        <w:t>očekává skokovou změnu přístupu, urychlení vývoje a odklon od plynu – celosvětový problém; k FVE – velká poptávka po panelech vytlačí cenu nahoru; v rámci dalšího vývoje je třeba pro ČR získat co největší výhody;</w:t>
      </w:r>
    </w:p>
    <w:p w:rsidR="00572612" w:rsidRDefault="00572612" w:rsidP="00681483">
      <w:pPr>
        <w:pStyle w:val="HVnzevbodu"/>
        <w:spacing w:before="120" w:after="1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40558F">
        <w:rPr>
          <w:rFonts w:asciiTheme="minorHAnsi" w:hAnsiTheme="minorHAnsi" w:cstheme="minorHAnsi"/>
          <w:bCs w:val="0"/>
          <w:sz w:val="22"/>
          <w:szCs w:val="22"/>
        </w:rPr>
        <w:t>Antonín Tesařík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</w:t>
      </w:r>
      <w:r w:rsidR="005505A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dotaz na </w:t>
      </w:r>
      <w:r w:rsidR="007B24DC">
        <w:rPr>
          <w:rFonts w:asciiTheme="minorHAnsi" w:hAnsiTheme="minorHAnsi" w:cstheme="minorHAnsi"/>
          <w:b w:val="0"/>
          <w:bCs w:val="0"/>
          <w:sz w:val="22"/>
          <w:szCs w:val="22"/>
        </w:rPr>
        <w:t>zrušení poplatků za POZE – toto zajímá především provozovatele kolej. dopravy</w:t>
      </w:r>
      <w:r w:rsidR="005505A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řešeno na vládě, zahájen notif. proces;</w:t>
      </w:r>
    </w:p>
    <w:p w:rsidR="005505AE" w:rsidRDefault="005505AE" w:rsidP="00681483">
      <w:pPr>
        <w:pStyle w:val="HVnzevbodu"/>
        <w:spacing w:before="120" w:after="1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5505AE">
        <w:rPr>
          <w:rFonts w:asciiTheme="minorHAnsi" w:hAnsiTheme="minorHAnsi" w:cstheme="minorHAnsi"/>
          <w:bCs w:val="0"/>
          <w:sz w:val="22"/>
          <w:szCs w:val="22"/>
        </w:rPr>
        <w:t>René Neděla, náměstek ministra, MPO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</w:t>
      </w:r>
      <w:r w:rsidR="00CE038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trakce byla zavedena do zák. o POZE – notif. řízení vyjednává MD – dokument s popsanými jednotl. kroky ministerstev je na vládě ke schválení; MPO </w:t>
      </w:r>
      <w:r w:rsidR="009A5D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vede </w:t>
      </w:r>
      <w:r w:rsidR="00CE0385">
        <w:rPr>
          <w:rFonts w:asciiTheme="minorHAnsi" w:hAnsiTheme="minorHAnsi" w:cstheme="minorHAnsi"/>
          <w:b w:val="0"/>
          <w:bCs w:val="0"/>
          <w:sz w:val="22"/>
          <w:szCs w:val="22"/>
        </w:rPr>
        <w:t>sepa</w:t>
      </w:r>
      <w:r w:rsidR="009A5D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rátně řízení o slučitelnosti podpor v rámci GBER – zasláno EK, vyřešeno; předpoklad, že se u EK povedou dvě řízení – separátně pro teplárny, vedle toho kombinovaná výroba elektřiny a tepla, biometan; velké projekty nad 15 mil. EUR/rok – jiný způsob notifikace – podrobně vysvětlil; </w:t>
      </w:r>
      <w:r w:rsidR="00B9503D">
        <w:rPr>
          <w:rFonts w:asciiTheme="minorHAnsi" w:hAnsiTheme="minorHAnsi" w:cstheme="minorHAnsi"/>
          <w:b w:val="0"/>
          <w:bCs w:val="0"/>
          <w:sz w:val="22"/>
          <w:szCs w:val="22"/>
        </w:rPr>
        <w:t>problém, který vnímají, jsou evaluační plány – nový požadavek</w:t>
      </w:r>
      <w:r w:rsidR="0013180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EK</w:t>
      </w:r>
      <w:r w:rsidR="00B9503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="0013180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ale </w:t>
      </w:r>
      <w:r w:rsidR="00B9503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nemůže dát žádný vzor; </w:t>
      </w:r>
      <w:r w:rsidR="009610F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ministrem Síkela zmínil 2 nařízení – jedno </w:t>
      </w:r>
      <w:r w:rsidR="00C5593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podle § 3 (nové podpory – zahrnuty všechny systémy) + býv. 266/2017 </w:t>
      </w:r>
      <w:r w:rsidR="00C5593F">
        <w:rPr>
          <w:rFonts w:asciiTheme="minorHAnsi" w:hAnsiTheme="minorHAnsi" w:cstheme="minorHAnsi"/>
          <w:b w:val="0"/>
          <w:bCs w:val="0"/>
          <w:sz w:val="22"/>
          <w:szCs w:val="22"/>
        </w:rPr>
        <w:br/>
        <w:t>– umožní zpětnou výplatu, pokud v průběhu roku dojde k notif. rozhodnutí (zde je zahrnuta trakce); současný stav – čeká se na rozhodnutí EK, poté se bude moci firmám vracet;</w:t>
      </w:r>
    </w:p>
    <w:p w:rsidR="00C5593F" w:rsidRDefault="00C5593F" w:rsidP="00681483">
      <w:pPr>
        <w:pStyle w:val="HVnzevbodu"/>
        <w:spacing w:before="120" w:after="1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9647A6">
        <w:rPr>
          <w:rFonts w:asciiTheme="minorHAnsi" w:hAnsiTheme="minorHAnsi" w:cstheme="minorHAnsi"/>
          <w:bCs w:val="0"/>
          <w:sz w:val="22"/>
          <w:szCs w:val="22"/>
        </w:rPr>
        <w:t>Vojtěch Munzar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</w:t>
      </w:r>
      <w:r w:rsidR="004B616E">
        <w:rPr>
          <w:rFonts w:asciiTheme="minorHAnsi" w:hAnsiTheme="minorHAnsi" w:cstheme="minorHAnsi"/>
          <w:b w:val="0"/>
          <w:bCs w:val="0"/>
          <w:sz w:val="22"/>
          <w:szCs w:val="22"/>
        </w:rPr>
        <w:t>reagoval na ministra ohledně očekávaného odklonu od plynu – ČR je dnes uprostřed fáze, kdy všechny předchozí politiky vedly naší energetiku k plynofikaci (teplárenství, domácnosti – tepelná čerpadla) – dotaz, zda existuje iniciativa MPO týk. se teplárenství a plynofikace, aby se tyto procesy zabrzdily; burza v Lipsku – chápe, že nikdo nechce udělat jednostranný krok;</w:t>
      </w:r>
      <w:r w:rsidR="00F5710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zmínil </w:t>
      </w:r>
      <w:r w:rsidR="004B616E">
        <w:rPr>
          <w:rFonts w:asciiTheme="minorHAnsi" w:hAnsiTheme="minorHAnsi" w:cstheme="minorHAnsi"/>
          <w:b w:val="0"/>
          <w:bCs w:val="0"/>
          <w:sz w:val="22"/>
          <w:szCs w:val="22"/>
        </w:rPr>
        <w:t>iniciativ</w:t>
      </w:r>
      <w:r w:rsidR="00F57105">
        <w:rPr>
          <w:rFonts w:asciiTheme="minorHAnsi" w:hAnsiTheme="minorHAnsi" w:cstheme="minorHAnsi"/>
          <w:b w:val="0"/>
          <w:bCs w:val="0"/>
          <w:sz w:val="22"/>
          <w:szCs w:val="22"/>
        </w:rPr>
        <w:t>u</w:t>
      </w:r>
      <w:r w:rsidR="004B616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dalších států EU (Španělsko, Itálie) – plédovaly za to, aby mohly využívat</w:t>
      </w:r>
      <w:r w:rsidR="00F5710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výhody národního energ. mixu (u nás není špatný) – vedou se v tomto směru jednání i s jinými státy než se SRN?</w:t>
      </w:r>
    </w:p>
    <w:p w:rsidR="00F57105" w:rsidRDefault="00F57105" w:rsidP="00681483">
      <w:pPr>
        <w:pStyle w:val="HVnzevbodu"/>
        <w:spacing w:before="120" w:after="1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F57105">
        <w:rPr>
          <w:rFonts w:asciiTheme="minorHAnsi" w:hAnsiTheme="minorHAnsi" w:cstheme="minorHAnsi"/>
          <w:bCs w:val="0"/>
          <w:sz w:val="22"/>
          <w:szCs w:val="22"/>
        </w:rPr>
        <w:t>Jozef Síkela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Německo si je vědomo, že jejich expozice ve vztahu k Rusku byla chybou – velmi intenzívně pracují na nápravě;</w:t>
      </w:r>
      <w:r w:rsidR="0046683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plyn jde do ČR ze SRN – nedá se identifikovat jeho původ (je známo, že z 98 % je z Ruska) – do určité míry lze využít snižování závislosti </w:t>
      </w:r>
      <w:r w:rsidR="00D908A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SRN </w:t>
      </w:r>
      <w:r w:rsidR="0046683E">
        <w:rPr>
          <w:rFonts w:asciiTheme="minorHAnsi" w:hAnsiTheme="minorHAnsi" w:cstheme="minorHAnsi"/>
          <w:b w:val="0"/>
          <w:bCs w:val="0"/>
          <w:sz w:val="22"/>
          <w:szCs w:val="22"/>
        </w:rPr>
        <w:t>na plynu</w:t>
      </w:r>
      <w:r w:rsidR="00D908A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v náš prospěch – diskuse o společném postupu; </w:t>
      </w:r>
      <w:r w:rsidR="003D29C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snahy Španělska a Itálie – snahy zde byly vždy, v tuto chvíli se vždy podaří najít společná cesta; otázkou je chování Maďarska po volbách; </w:t>
      </w:r>
    </w:p>
    <w:p w:rsidR="003D29C3" w:rsidRDefault="003D29C3" w:rsidP="00681483">
      <w:pPr>
        <w:pStyle w:val="HVnzevbodu"/>
        <w:spacing w:before="120" w:after="1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0112E6">
        <w:rPr>
          <w:rFonts w:asciiTheme="minorHAnsi" w:hAnsiTheme="minorHAnsi" w:cstheme="minorHAnsi"/>
          <w:bCs w:val="0"/>
          <w:sz w:val="22"/>
          <w:szCs w:val="22"/>
        </w:rPr>
        <w:t>Martin Kolovratník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</w:t>
      </w:r>
      <w:r w:rsidR="000112E6">
        <w:rPr>
          <w:rFonts w:asciiTheme="minorHAnsi" w:hAnsiTheme="minorHAnsi" w:cstheme="minorHAnsi"/>
          <w:b w:val="0"/>
          <w:bCs w:val="0"/>
          <w:sz w:val="22"/>
          <w:szCs w:val="22"/>
        </w:rPr>
        <w:t>vrátil se k POZE – podával PN týk. se trakce; apeloval na urychlené řešení, požádal o čas. odhad, pro dopravce velký problém; PHM – otázka snížení/zrušení DPH – jde o přípustný scénář nebo je tato cesta nepřijatelná;</w:t>
      </w:r>
    </w:p>
    <w:p w:rsidR="000112E6" w:rsidRDefault="000112E6" w:rsidP="00681483">
      <w:pPr>
        <w:pStyle w:val="HVnzevbodu"/>
        <w:spacing w:before="120" w:after="1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8D5147">
        <w:rPr>
          <w:rFonts w:asciiTheme="minorHAnsi" w:hAnsiTheme="minorHAnsi" w:cstheme="minorHAnsi"/>
          <w:bCs w:val="0"/>
          <w:sz w:val="22"/>
          <w:szCs w:val="22"/>
        </w:rPr>
        <w:t>Jozef Síkela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</w:t>
      </w:r>
      <w:r w:rsidR="008D514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snížení DPH by nepomohlo firemnímu sektoru, ale domácnostem; probíhá diskuse na úrovni EU, EU to připouští – států, které sahají přímo do daň. systému, </w:t>
      </w:r>
      <w:r w:rsidR="006477B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není mnoho; nejvyšší DPH má Maďarsko (27 %); </w:t>
      </w:r>
      <w:r w:rsidR="008C6C9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v budoucnu </w:t>
      </w:r>
      <w:r w:rsidR="006477B8">
        <w:rPr>
          <w:rFonts w:asciiTheme="minorHAnsi" w:hAnsiTheme="minorHAnsi" w:cstheme="minorHAnsi"/>
          <w:b w:val="0"/>
          <w:bCs w:val="0"/>
          <w:sz w:val="22"/>
          <w:szCs w:val="22"/>
        </w:rPr>
        <w:t>nutnost investovat do modernizace celé energ. koncepce a celé ČR – investice do zásobníků, terminálů, potrubí; pokud bude budoucností vodík, nutné investice do vodík. technologií</w:t>
      </w:r>
      <w:r w:rsidR="008C6C9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nejen do výroby; toto si vyžádá stovky miliard korun; </w:t>
      </w:r>
      <w:r w:rsidR="0010678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expanzívní politikou se vyřešení inflačního problému pouze oddaluje – nejde o politickou, ale makroekonomickou debatu; </w:t>
      </w:r>
      <w:r w:rsidR="00587B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popsal situaci z historie; </w:t>
      </w:r>
      <w:r w:rsidR="00C024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zmínil </w:t>
      </w:r>
      <w:r w:rsidR="00E60B76">
        <w:rPr>
          <w:rFonts w:asciiTheme="minorHAnsi" w:hAnsiTheme="minorHAnsi" w:cstheme="minorHAnsi"/>
          <w:b w:val="0"/>
          <w:bCs w:val="0"/>
          <w:sz w:val="22"/>
          <w:szCs w:val="22"/>
        </w:rPr>
        <w:t>stále vyšší cen</w:t>
      </w:r>
      <w:r w:rsidR="00C024B9">
        <w:rPr>
          <w:rFonts w:asciiTheme="minorHAnsi" w:hAnsiTheme="minorHAnsi" w:cstheme="minorHAnsi"/>
          <w:b w:val="0"/>
          <w:bCs w:val="0"/>
          <w:sz w:val="22"/>
          <w:szCs w:val="22"/>
        </w:rPr>
        <w:t>u</w:t>
      </w:r>
      <w:r w:rsidR="00E60B7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za obsluhu státního dluhu; </w:t>
      </w:r>
    </w:p>
    <w:p w:rsidR="004B616E" w:rsidRDefault="00C024B9" w:rsidP="00681483">
      <w:pPr>
        <w:pStyle w:val="HVnzevbodu"/>
        <w:spacing w:before="120" w:after="1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ED064B">
        <w:rPr>
          <w:rFonts w:asciiTheme="minorHAnsi" w:hAnsiTheme="minorHAnsi" w:cstheme="minorHAnsi"/>
          <w:bCs w:val="0"/>
          <w:sz w:val="22"/>
          <w:szCs w:val="22"/>
        </w:rPr>
        <w:t>René Neděla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POZE – EK byla informována ihned po schválení zákona, vyjednávání probíhala podle stávajících pravidel veřej. podpory</w:t>
      </w:r>
      <w:r w:rsidR="00EA066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;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problém vznikl ve chvíli, kdy EK přišla s tím, že budou nová pravidla, ke kterým ale nejsou žádné podklady; </w:t>
      </w:r>
      <w:r w:rsidR="00ED064B">
        <w:rPr>
          <w:rFonts w:asciiTheme="minorHAnsi" w:hAnsiTheme="minorHAnsi" w:cstheme="minorHAnsi"/>
          <w:b w:val="0"/>
          <w:bCs w:val="0"/>
          <w:sz w:val="22"/>
          <w:szCs w:val="22"/>
        </w:rPr>
        <w:t>po vydání nových pravidel intenzívní jednání s odborníky ze sektoru – 2 měsíce anal</w:t>
      </w:r>
      <w:r w:rsidR="00EA066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yzovali dokumenty, reagovali na dotazy podle nových pravidel; toto vše bude nutné i s dopravou, úplně jiné režimy – nutná obrovská spolupráce MD se sektorem, dopracování analýz, argumentace; </w:t>
      </w:r>
    </w:p>
    <w:p w:rsidR="00A5491F" w:rsidRDefault="00A5491F" w:rsidP="00681483">
      <w:pPr>
        <w:pStyle w:val="HVnzevbodu"/>
        <w:spacing w:before="120" w:after="1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A5491F">
        <w:rPr>
          <w:rFonts w:asciiTheme="minorHAnsi" w:hAnsiTheme="minorHAnsi" w:cstheme="minorHAnsi"/>
          <w:bCs w:val="0"/>
          <w:sz w:val="22"/>
          <w:szCs w:val="22"/>
        </w:rPr>
        <w:t>Zuzana Ožanová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na okraj uvedla, že trakční energie není jen pro železnice, ale také pro tramvaje a trolejbusy, tj. týká se také obcí a občanů; předpokládá, že plyn je ve stát. hmot. rezervách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br/>
        <w:t>– jaký je vývoj od 1/1 dosud;</w:t>
      </w:r>
    </w:p>
    <w:p w:rsidR="00C5593F" w:rsidRDefault="00C5593F" w:rsidP="00681483">
      <w:pPr>
        <w:pStyle w:val="HVnzevbodu"/>
        <w:spacing w:before="120" w:after="1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A5491F" w:rsidRPr="00A5491F">
        <w:rPr>
          <w:rFonts w:asciiTheme="minorHAnsi" w:hAnsiTheme="minorHAnsi" w:cstheme="minorHAnsi"/>
          <w:bCs w:val="0"/>
          <w:sz w:val="22"/>
          <w:szCs w:val="22"/>
        </w:rPr>
        <w:t>Jozef Síkela</w:t>
      </w:r>
      <w:r w:rsidR="00A5491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plyn není a nikdy nebyl ve stát. hmot. rezervách; ČR nemá ani zásobníky, ani pronajaté kapacity v zásobnících; ve stát. hmot. rezervách je ropa; ČR má opatření, která šla nad rámec EU – povinnost zajištění 30</w:t>
      </w:r>
      <w:r w:rsidR="000A238A">
        <w:rPr>
          <w:rFonts w:asciiTheme="minorHAnsi" w:hAnsiTheme="minorHAnsi" w:cstheme="minorHAnsi"/>
          <w:b w:val="0"/>
          <w:bCs w:val="0"/>
          <w:sz w:val="22"/>
          <w:szCs w:val="22"/>
        </w:rPr>
        <w:t>-</w:t>
      </w:r>
      <w:r w:rsidR="00A5491F">
        <w:rPr>
          <w:rFonts w:asciiTheme="minorHAnsi" w:hAnsiTheme="minorHAnsi" w:cstheme="minorHAnsi"/>
          <w:b w:val="0"/>
          <w:bCs w:val="0"/>
          <w:sz w:val="22"/>
          <w:szCs w:val="22"/>
        </w:rPr>
        <w:t>denních kapacit v zimních měsí</w:t>
      </w:r>
      <w:r w:rsidR="000A238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cích, díky tomu měla ČR na začátku krize větší zásoby než některé okolní státy; v současné době zásoby na 25 dnů; německá vláda vydala varování, které může vést k omezení spotřeby plynu – v ČR je toto opatření v běhu cca 1,5 měsíce, vyhodnocování na týdenní bázi; realizátorem opatření je společnost NET4GAS; nastaveno 10 regulač-ních stupňů – nyní režim „pohotovost“, žádný regulační stupeň zatím nebyl zaveden; </w:t>
      </w:r>
    </w:p>
    <w:p w:rsidR="009610FA" w:rsidRDefault="000A238A" w:rsidP="00681483">
      <w:pPr>
        <w:pStyle w:val="HVnzevbodu"/>
        <w:spacing w:before="120" w:after="1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5A2E43">
        <w:rPr>
          <w:rFonts w:asciiTheme="minorHAnsi" w:hAnsiTheme="minorHAnsi" w:cstheme="minorHAnsi"/>
          <w:bCs w:val="0"/>
          <w:sz w:val="22"/>
          <w:szCs w:val="22"/>
        </w:rPr>
        <w:t>René Neděl</w:t>
      </w:r>
      <w:r w:rsidR="005A2E43" w:rsidRPr="005A2E43">
        <w:rPr>
          <w:rFonts w:asciiTheme="minorHAnsi" w:hAnsiTheme="minorHAnsi" w:cstheme="minorHAnsi"/>
          <w:bCs w:val="0"/>
          <w:sz w:val="22"/>
          <w:szCs w:val="22"/>
        </w:rPr>
        <w:t>a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</w:t>
      </w:r>
      <w:r w:rsidR="005A2E4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doplnil, že do 14 dnů od začátku války předložili na vládu materiál ohledně možného nákupu plynu do stát. hmot. rezerv a připravili novelu vyhlášky o bezpečnostním standardu dodávek; </w:t>
      </w:r>
      <w:r w:rsidR="00300F0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následně EK zveřejnila nařízení – nová podmínka 90 %; následně aktual. nařízení – 80 %; MPO pozastavilo práce na bezpečnostním standardu dodávek – nyní hledají jiné komplex. řešení, aby v ČR bylo v listopadu min. 80 % plynu; </w:t>
      </w:r>
    </w:p>
    <w:p w:rsidR="00300F02" w:rsidRDefault="00300F02" w:rsidP="00681483">
      <w:pPr>
        <w:pStyle w:val="HVnzevbodu"/>
        <w:spacing w:before="120" w:after="1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4E4359">
        <w:rPr>
          <w:rFonts w:asciiTheme="minorHAnsi" w:hAnsiTheme="minorHAnsi" w:cstheme="minorHAnsi"/>
          <w:bCs w:val="0"/>
          <w:sz w:val="22"/>
          <w:szCs w:val="22"/>
        </w:rPr>
        <w:t>Michal Kučera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</w:t>
      </w:r>
      <w:r w:rsidR="004E435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reagoval na představený energ. balíček – celá řada opatření je velmi správná; většina opatření je ale strategická, koncepční, dlouhodobá, nikoliv krizová, okamžitá, dočasná – poměr je nevyvážený – více se soustředit na okamžitá, krizová opatření, na která čeká odborná veřejnost </w:t>
      </w:r>
      <w:r w:rsidR="004E4359">
        <w:rPr>
          <w:rFonts w:asciiTheme="minorHAnsi" w:hAnsiTheme="minorHAnsi" w:cstheme="minorHAnsi"/>
          <w:b w:val="0"/>
          <w:bCs w:val="0"/>
          <w:sz w:val="22"/>
          <w:szCs w:val="22"/>
        </w:rPr>
        <w:br/>
        <w:t>i domácnosti;</w:t>
      </w:r>
    </w:p>
    <w:p w:rsidR="00927266" w:rsidRDefault="00927266" w:rsidP="00681483">
      <w:pPr>
        <w:pStyle w:val="HVnzevbodu"/>
        <w:spacing w:before="120" w:after="1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B72AAF">
        <w:rPr>
          <w:rFonts w:asciiTheme="minorHAnsi" w:hAnsiTheme="minorHAnsi" w:cstheme="minorHAnsi"/>
          <w:bCs w:val="0"/>
          <w:sz w:val="22"/>
          <w:szCs w:val="22"/>
        </w:rPr>
        <w:t>Jozef Síkela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ubezpečil přítomné, že se věnují krizovému řízení; situace na Ukrajině je jen začátkem krize, o které </w:t>
      </w:r>
      <w:r w:rsidR="00FA389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se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n</w:t>
      </w:r>
      <w:r w:rsidR="00B72AA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eví, jak bude dlouhá a hluboká; </w:t>
      </w:r>
      <w:r w:rsidR="00FA389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 třeba počítat s variantou, že dna krize se ještě nedosáhlo; </w:t>
      </w:r>
      <w:r w:rsidR="00F04451">
        <w:rPr>
          <w:rFonts w:asciiTheme="minorHAnsi" w:hAnsiTheme="minorHAnsi" w:cstheme="minorHAnsi"/>
          <w:b w:val="0"/>
          <w:bCs w:val="0"/>
          <w:sz w:val="22"/>
          <w:szCs w:val="22"/>
        </w:rPr>
        <w:t>nikdo v minulosti nepočítal s tím, že bude nutné změnit závislost na dodávkách z Ruska během tak krátké doby; některá opatření, která se mohou jevit jako prospěšná pro jedno odvětví, mohou být velmi negativní pro celou ekonomiku</w:t>
      </w:r>
      <w:r w:rsidR="00046EB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je třeba velmi vážně zvažovat menší zlo a jakou cestou se vydat; </w:t>
      </w:r>
      <w:r w:rsidR="00AA69C2">
        <w:rPr>
          <w:rFonts w:asciiTheme="minorHAnsi" w:hAnsiTheme="minorHAnsi" w:cstheme="minorHAnsi"/>
          <w:b w:val="0"/>
          <w:bCs w:val="0"/>
          <w:sz w:val="22"/>
          <w:szCs w:val="22"/>
        </w:rPr>
        <w:t>úkolem ministra průmyslu je co nejvíce zredukovat dopad na českou ekonomiku, domácnosti a firmy</w:t>
      </w:r>
      <w:r w:rsidR="00A90C4D">
        <w:rPr>
          <w:rFonts w:asciiTheme="minorHAnsi" w:hAnsiTheme="minorHAnsi" w:cstheme="minorHAnsi"/>
          <w:b w:val="0"/>
          <w:bCs w:val="0"/>
          <w:sz w:val="22"/>
          <w:szCs w:val="22"/>
        </w:rPr>
        <w:t>; zmínil zveřejněný výhled hosp. růstu SRN – ze 4,1</w:t>
      </w:r>
      <w:r w:rsidR="00D4127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% pokles na lehce přes 1 % po měsíční krizi; </w:t>
      </w:r>
      <w:r w:rsidR="00497099">
        <w:rPr>
          <w:rFonts w:asciiTheme="minorHAnsi" w:hAnsiTheme="minorHAnsi" w:cstheme="minorHAnsi"/>
          <w:b w:val="0"/>
          <w:bCs w:val="0"/>
          <w:sz w:val="22"/>
          <w:szCs w:val="22"/>
        </w:rPr>
        <w:t>další řešení jsou připravena, ale stále není třeba je nyní aplikovat;</w:t>
      </w:r>
    </w:p>
    <w:p w:rsidR="00497099" w:rsidRDefault="00497099" w:rsidP="00681483">
      <w:pPr>
        <w:pStyle w:val="HVnzevbodu"/>
        <w:spacing w:before="120" w:after="1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497099">
        <w:rPr>
          <w:rFonts w:asciiTheme="minorHAnsi" w:hAnsiTheme="minorHAnsi" w:cstheme="minorHAnsi"/>
          <w:bCs w:val="0"/>
          <w:sz w:val="22"/>
          <w:szCs w:val="22"/>
        </w:rPr>
        <w:t>Václav Král, poslanec, člen VŽP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</w:t>
      </w:r>
      <w:r w:rsidR="0080385B">
        <w:rPr>
          <w:rFonts w:asciiTheme="minorHAnsi" w:hAnsiTheme="minorHAnsi" w:cstheme="minorHAnsi"/>
          <w:b w:val="0"/>
          <w:bCs w:val="0"/>
          <w:sz w:val="22"/>
          <w:szCs w:val="22"/>
        </w:rPr>
        <w:t>souhlas, že s každou takovou krizí přichází inovační</w:t>
      </w:r>
      <w:r w:rsidR="006D09E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boom; je </w:t>
      </w:r>
      <w:r w:rsidR="0080385B">
        <w:rPr>
          <w:rFonts w:asciiTheme="minorHAnsi" w:hAnsiTheme="minorHAnsi" w:cstheme="minorHAnsi"/>
          <w:b w:val="0"/>
          <w:bCs w:val="0"/>
          <w:sz w:val="22"/>
          <w:szCs w:val="22"/>
        </w:rPr>
        <w:t>k urychlení vývoje v této situaci dochází na základě stát. dotací</w:t>
      </w:r>
      <w:r w:rsidR="006D09E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; </w:t>
      </w:r>
      <w:r w:rsidR="00541C6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 třeba si přiznat, že žijeme v </w:t>
      </w:r>
      <w:r w:rsidR="006D09E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centrál. </w:t>
      </w:r>
      <w:r w:rsidR="00541C6E">
        <w:rPr>
          <w:rFonts w:asciiTheme="minorHAnsi" w:hAnsiTheme="minorHAnsi" w:cstheme="minorHAnsi"/>
          <w:b w:val="0"/>
          <w:bCs w:val="0"/>
          <w:sz w:val="22"/>
          <w:szCs w:val="22"/>
        </w:rPr>
        <w:t>plánované ekonomice a energetice bez centrál. plánování; rozvoj tepel. čerpadel a FVE – souhlas, důležitá je stabilita sítí;</w:t>
      </w:r>
      <w:r w:rsidR="00A235A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v SRN fungují dvě paralelní energetiky – tzv. čistá je kryta víceméně stejným instalovaným příkonem v tradiční energetice (jádro, plyn, uhlí); v ČR jde o jádro a otevřeně je třeba si říci, že uhlí – za jakých podmínek bude tento sektor energetiky fungovat (elektrárny, teplárny); konstatoval, že nevidí v této oblasti žádné výstupy z MPO a MŽP; všechny kroky směřují k tomu, že bude docházet k odpojování od soustav centrál. zásobování teplem; </w:t>
      </w:r>
      <w:r w:rsidR="00A75719">
        <w:rPr>
          <w:rFonts w:asciiTheme="minorHAnsi" w:hAnsiTheme="minorHAnsi" w:cstheme="minorHAnsi"/>
          <w:b w:val="0"/>
          <w:bCs w:val="0"/>
          <w:sz w:val="22"/>
          <w:szCs w:val="22"/>
        </w:rPr>
        <w:t>v prezentaci mu chyběla informace, v jaké fázi se nachází jednání o transformační podpoře tepláren (nařízení vlády a související notifikace u EK); apeloval na obhajobu stávajícího obsahu a programů Modernizačního fondu v Bruselu – hrozí, že nebudou prostře</w:t>
      </w:r>
      <w:r w:rsidR="007B398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dky na dekarbonizaci ekonomiky; jednou ze zásadních příčin vysokých cen energií (tepelné i elektrické) jsou emisní povolenky – nutná revize systému; citoval usnesení VŽP (viz </w:t>
      </w:r>
      <w:hyperlink r:id="rId21" w:history="1">
        <w:r w:rsidR="007B398D" w:rsidRPr="007E51A0">
          <w:rPr>
            <w:rStyle w:val="Hypertextovodkaz"/>
            <w:rFonts w:asciiTheme="minorHAnsi" w:hAnsiTheme="minorHAnsi" w:cstheme="minorHAnsi"/>
            <w:b w:val="0"/>
            <w:bCs w:val="0"/>
            <w:sz w:val="22"/>
            <w:szCs w:val="22"/>
          </w:rPr>
          <w:t>https://www.psp.cz/sqw/text/text2.sqw?idd=206705</w:t>
        </w:r>
      </w:hyperlink>
      <w:r w:rsidR="007B398D">
        <w:rPr>
          <w:rFonts w:asciiTheme="minorHAnsi" w:hAnsiTheme="minorHAnsi" w:cstheme="minorHAnsi"/>
          <w:b w:val="0"/>
          <w:bCs w:val="0"/>
          <w:sz w:val="22"/>
          <w:szCs w:val="22"/>
        </w:rPr>
        <w:t>) – požádal HV o podporu tohoto usnesení (modi-fikovaného);</w:t>
      </w:r>
    </w:p>
    <w:p w:rsidR="007B398D" w:rsidRDefault="007B398D" w:rsidP="00681483">
      <w:pPr>
        <w:pStyle w:val="HVnzevbodu"/>
        <w:spacing w:before="120" w:after="1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7B398D">
        <w:rPr>
          <w:rFonts w:asciiTheme="minorHAnsi" w:hAnsiTheme="minorHAnsi" w:cstheme="minorHAnsi"/>
          <w:bCs w:val="0"/>
          <w:sz w:val="22"/>
          <w:szCs w:val="22"/>
        </w:rPr>
        <w:t>Jozef Síkela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</w:t>
      </w:r>
      <w:r w:rsidR="006974B7">
        <w:rPr>
          <w:rFonts w:asciiTheme="minorHAnsi" w:hAnsiTheme="minorHAnsi" w:cstheme="minorHAnsi"/>
          <w:b w:val="0"/>
          <w:bCs w:val="0"/>
          <w:sz w:val="22"/>
          <w:szCs w:val="22"/>
        </w:rPr>
        <w:t>balíček 13 - 16 opatření byl přijímán s vědomím, že neuspokojí všechny; ve vlád. program. prohlášení je závazek zkrácení spalování uhlí o 5 let na r. 2033 (jako přechodné médium měl být použit plyn); velký názorový posun napříč Evropou</w:t>
      </w:r>
      <w:r w:rsidR="008815E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SRN se vrací k uhlí, Belgie prodloužila provoz JE min. o 10 let, ČR se bude muset vrátit k přepracování některých tezí, situace se změnila; </w:t>
      </w:r>
      <w:r w:rsidR="00427489">
        <w:rPr>
          <w:rFonts w:asciiTheme="minorHAnsi" w:hAnsiTheme="minorHAnsi" w:cstheme="minorHAnsi"/>
          <w:b w:val="0"/>
          <w:bCs w:val="0"/>
          <w:sz w:val="22"/>
          <w:szCs w:val="22"/>
        </w:rPr>
        <w:t>zmínil nefér nabídku býv. ministra průmyslu Havlíčka, aby zisk ČEZu byl použit na výplatu kompenzací</w:t>
      </w:r>
      <w:r w:rsidR="00CF65C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; uvedl, že </w:t>
      </w:r>
      <w:r w:rsidR="00CF65C7">
        <w:rPr>
          <w:rFonts w:asciiTheme="minorHAnsi" w:hAnsiTheme="minorHAnsi" w:cstheme="minorHAnsi"/>
          <w:b w:val="0"/>
          <w:bCs w:val="0"/>
          <w:sz w:val="22"/>
          <w:szCs w:val="22"/>
        </w:rPr>
        <w:br/>
        <w:t xml:space="preserve">i zisková firma se může nyní dostat do problémů (nedostatek likvidity na úhradu vysokých záloh); </w:t>
      </w:r>
    </w:p>
    <w:p w:rsidR="00DA40DF" w:rsidRDefault="00DA40DF" w:rsidP="00681483">
      <w:pPr>
        <w:pStyle w:val="HVnzevbodu"/>
        <w:spacing w:before="120" w:after="1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DA40DF">
        <w:rPr>
          <w:rFonts w:asciiTheme="minorHAnsi" w:hAnsiTheme="minorHAnsi" w:cstheme="minorHAnsi"/>
          <w:bCs w:val="0"/>
          <w:sz w:val="22"/>
          <w:szCs w:val="22"/>
        </w:rPr>
        <w:t>Radomil Bábek, předseda, Podnikatelské odbory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</w:t>
      </w:r>
      <w:r w:rsidR="002A100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uvedl, že také malé a stř. podniky a živnost-níci mají také velké problémy s vysokými zálohami; zmínil krachy skláren; poděkoval za prezentaci ministra Síkely; </w:t>
      </w:r>
      <w:r w:rsidR="00955186">
        <w:rPr>
          <w:rFonts w:asciiTheme="minorHAnsi" w:hAnsiTheme="minorHAnsi" w:cstheme="minorHAnsi"/>
          <w:b w:val="0"/>
          <w:bCs w:val="0"/>
          <w:sz w:val="22"/>
          <w:szCs w:val="22"/>
        </w:rPr>
        <w:t>vyjádřil se k programu Podpora transformaci energetiky – obsahuje řadu zajímavých, ale také diskutabilních bodů</w:t>
      </w:r>
      <w:r w:rsidR="00AE035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(k diskusi jsou připraveni); jako zásadní vidí snížení ceny energie – občany nezajímají dlouhodobá a strategická řešení, ale jejich současná situace; </w:t>
      </w:r>
      <w:r w:rsidR="008C3F8E">
        <w:rPr>
          <w:rFonts w:asciiTheme="minorHAnsi" w:hAnsiTheme="minorHAnsi" w:cstheme="minorHAnsi"/>
          <w:b w:val="0"/>
          <w:bCs w:val="0"/>
          <w:sz w:val="22"/>
          <w:szCs w:val="22"/>
        </w:rPr>
        <w:t>rovněž uvedl, že SRN není obětí této energ. krize, ale spoluviníkem; požádal poslance o podporu, aby vláda zastavila nebo výrazně odsunula veškeré kroky v rámci tzv. zelené politiky (Green Deal, Fit for 55</w:t>
      </w:r>
      <w:r w:rsidR="006E7D3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atd.), aby znovu podpořila uhelné zdroje elektr. energie a tepla, aby zastavila fin. podporu elektromobilitě, aby zajistila nákupy energie za naše ceny (nikoliv překupování z drážďanské burzy); vyjádřil podporu JE;</w:t>
      </w:r>
    </w:p>
    <w:p w:rsidR="006E7D35" w:rsidRDefault="006E7D35" w:rsidP="00681483">
      <w:pPr>
        <w:pStyle w:val="HVnzevbodu"/>
        <w:spacing w:before="120" w:after="1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C22DDB">
        <w:rPr>
          <w:rFonts w:asciiTheme="minorHAnsi" w:hAnsiTheme="minorHAnsi" w:cstheme="minorHAnsi"/>
          <w:bCs w:val="0"/>
          <w:sz w:val="22"/>
          <w:szCs w:val="22"/>
        </w:rPr>
        <w:t>Jozef Síkela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malé a stř. firmy považuje za páteř ekonomiky</w:t>
      </w:r>
      <w:r w:rsidR="00516B0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mají největší problém v přístupu např. k bank. úvěrům, velmi často musí dát do zástavy svůj vlastní majetek, </w:t>
      </w:r>
      <w:r w:rsidR="004A6F8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vždy </w:t>
      </w:r>
      <w:r w:rsidR="00516B08">
        <w:rPr>
          <w:rFonts w:asciiTheme="minorHAnsi" w:hAnsiTheme="minorHAnsi" w:cstheme="minorHAnsi"/>
          <w:b w:val="0"/>
          <w:bCs w:val="0"/>
          <w:sz w:val="22"/>
          <w:szCs w:val="22"/>
        </w:rPr>
        <w:t>budo</w:t>
      </w:r>
      <w:r w:rsidR="009D024D">
        <w:rPr>
          <w:rFonts w:asciiTheme="minorHAnsi" w:hAnsiTheme="minorHAnsi" w:cstheme="minorHAnsi"/>
          <w:b w:val="0"/>
          <w:bCs w:val="0"/>
          <w:sz w:val="22"/>
          <w:szCs w:val="22"/>
        </w:rPr>
        <w:t>u mít podporu MPO;</w:t>
      </w:r>
      <w:r w:rsidR="0050421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některé uvedené návrhy neumí uvést v život – ČR je součástí EU, zmínil postoj Maďarska; elektromobilita – celá řada podnikatelů chce </w:t>
      </w:r>
      <w:r w:rsidR="004A6F8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naopak </w:t>
      </w:r>
      <w:r w:rsidR="0050421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její ještě větší podporu; upozornil, že </w:t>
      </w:r>
      <w:r w:rsidR="004A6F8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ani </w:t>
      </w:r>
      <w:r w:rsidR="0050421D">
        <w:rPr>
          <w:rFonts w:asciiTheme="minorHAnsi" w:hAnsiTheme="minorHAnsi" w:cstheme="minorHAnsi"/>
          <w:b w:val="0"/>
          <w:bCs w:val="0"/>
          <w:sz w:val="22"/>
          <w:szCs w:val="22"/>
        </w:rPr>
        <w:t>stát ani žádný český podnikatel nevlastní automobilku na území ČR – budoucnost automobilového průmyslu se bude rozhodovat v Mnichově, Wolfsburgu, Japonsku, u Paříže, v ČR pouze</w:t>
      </w:r>
      <w:r w:rsidR="004A6F8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částečně.</w:t>
      </w:r>
    </w:p>
    <w:p w:rsidR="004A6F84" w:rsidRPr="009D024D" w:rsidRDefault="004A6F84" w:rsidP="00513ACE">
      <w:pPr>
        <w:pStyle w:val="HVnzevbodu"/>
        <w:spacing w:before="240" w:after="6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  <w:t>Na závěr rozpravy navrhl předseda</w:t>
      </w:r>
      <w:r w:rsidRPr="004A6F84">
        <w:rPr>
          <w:rFonts w:asciiTheme="minorHAnsi" w:hAnsiTheme="minorHAnsi" w:cstheme="minorHAnsi"/>
          <w:bCs w:val="0"/>
          <w:sz w:val="22"/>
          <w:szCs w:val="22"/>
        </w:rPr>
        <w:t xml:space="preserve"> Ivan Adamec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usnesení, o kterém se následně hlasovalo.</w:t>
      </w:r>
    </w:p>
    <w:p w:rsidR="00415E92" w:rsidRPr="00415E92" w:rsidRDefault="00D41270" w:rsidP="00513ACE">
      <w:pPr>
        <w:pStyle w:val="HVnzevbodu"/>
        <w:spacing w:before="6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415E92" w:rsidRPr="00415E92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Hlasování</w:t>
      </w:r>
      <w:r w:rsidR="00415E92" w:rsidRPr="00415E92">
        <w:rPr>
          <w:rFonts w:asciiTheme="minorHAnsi" w:hAnsiTheme="minorHAnsi" w:cstheme="minorHAnsi"/>
          <w:b w:val="0"/>
          <w:bCs w:val="0"/>
          <w:sz w:val="22"/>
          <w:szCs w:val="22"/>
        </w:rPr>
        <w:t>: 1</w:t>
      </w:r>
      <w:r w:rsidR="009F7F24">
        <w:rPr>
          <w:rFonts w:asciiTheme="minorHAnsi" w:hAnsiTheme="minorHAnsi" w:cstheme="minorHAnsi"/>
          <w:b w:val="0"/>
          <w:bCs w:val="0"/>
          <w:sz w:val="22"/>
          <w:szCs w:val="22"/>
        </w:rPr>
        <w:t>8</w:t>
      </w:r>
      <w:r w:rsidR="00415E92" w:rsidRPr="00415E9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pro, 0 proti, 0 se zdrželo – usnesení č. </w:t>
      </w:r>
      <w:r w:rsidR="004A6F84">
        <w:rPr>
          <w:rFonts w:asciiTheme="minorHAnsi" w:hAnsiTheme="minorHAnsi" w:cstheme="minorHAnsi"/>
          <w:sz w:val="22"/>
          <w:szCs w:val="22"/>
        </w:rPr>
        <w:t>40</w:t>
      </w:r>
    </w:p>
    <w:p w:rsidR="00415E92" w:rsidRDefault="00415E92" w:rsidP="004A6F84">
      <w:pPr>
        <w:pStyle w:val="HVnzevbodu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15E92">
        <w:rPr>
          <w:rFonts w:asciiTheme="minorHAnsi" w:hAnsiTheme="minorHAnsi" w:cstheme="minorHAnsi"/>
          <w:b w:val="0"/>
          <w:bCs w:val="0"/>
          <w:sz w:val="22"/>
          <w:szCs w:val="22"/>
        </w:rPr>
        <w:tab/>
        <w:t>(viz</w:t>
      </w:r>
      <w:r w:rsidR="004A6F8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hyperlink r:id="rId22" w:history="1">
        <w:r w:rsidR="004A6F84" w:rsidRPr="00DF3E46">
          <w:rPr>
            <w:rStyle w:val="Hypertextovodkaz"/>
            <w:rFonts w:asciiTheme="minorHAnsi" w:hAnsiTheme="minorHAnsi" w:cstheme="minorHAnsi"/>
            <w:b w:val="0"/>
            <w:bCs w:val="0"/>
            <w:sz w:val="22"/>
            <w:szCs w:val="22"/>
          </w:rPr>
          <w:t>https://www.psp.cz/sqw/text/text2.sqw?idd=206683</w:t>
        </w:r>
      </w:hyperlink>
      <w:r w:rsidRPr="00415E92">
        <w:rPr>
          <w:rFonts w:asciiTheme="minorHAnsi" w:hAnsiTheme="minorHAnsi" w:cstheme="minorHAnsi"/>
          <w:b w:val="0"/>
          <w:bCs w:val="0"/>
          <w:sz w:val="22"/>
          <w:szCs w:val="22"/>
        </w:rPr>
        <w:t>).</w:t>
      </w:r>
    </w:p>
    <w:p w:rsidR="009F7F24" w:rsidRDefault="009F7F24" w:rsidP="00513ACE">
      <w:pPr>
        <w:pStyle w:val="HVnzevbodu"/>
        <w:spacing w:before="16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Další usnesení přednesl, jak avizoval, poslanec </w:t>
      </w:r>
      <w:r w:rsidRPr="009F7F24">
        <w:rPr>
          <w:rFonts w:asciiTheme="minorHAnsi" w:hAnsiTheme="minorHAnsi" w:cstheme="minorHAnsi"/>
          <w:bCs w:val="0"/>
          <w:sz w:val="22"/>
          <w:szCs w:val="22"/>
        </w:rPr>
        <w:t>Václav Král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:rsidR="009F7F24" w:rsidRPr="00415E92" w:rsidRDefault="009F7F24" w:rsidP="00513ACE">
      <w:pPr>
        <w:pStyle w:val="HVnzevbodu"/>
        <w:spacing w:before="6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415E92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Hlasování</w:t>
      </w:r>
      <w:r w:rsidRPr="00415E92">
        <w:rPr>
          <w:rFonts w:asciiTheme="minorHAnsi" w:hAnsiTheme="minorHAnsi" w:cstheme="minorHAnsi"/>
          <w:b w:val="0"/>
          <w:bCs w:val="0"/>
          <w:sz w:val="22"/>
          <w:szCs w:val="22"/>
        </w:rPr>
        <w:t>: 1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5</w:t>
      </w:r>
      <w:r w:rsidRPr="00415E9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pro, 0 proti,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3</w:t>
      </w:r>
      <w:r w:rsidRPr="00415E9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se zdržel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i</w:t>
      </w:r>
      <w:r w:rsidRPr="00415E9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usnesení č. </w:t>
      </w:r>
      <w:r>
        <w:rPr>
          <w:rFonts w:asciiTheme="minorHAnsi" w:hAnsiTheme="minorHAnsi" w:cstheme="minorHAnsi"/>
          <w:sz w:val="22"/>
          <w:szCs w:val="22"/>
        </w:rPr>
        <w:t>41</w:t>
      </w:r>
    </w:p>
    <w:p w:rsidR="009F7F24" w:rsidRDefault="009F7F24" w:rsidP="009F7F24">
      <w:pPr>
        <w:pStyle w:val="HVnzevbodu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15E92">
        <w:rPr>
          <w:rFonts w:asciiTheme="minorHAnsi" w:hAnsiTheme="minorHAnsi" w:cstheme="minorHAnsi"/>
          <w:b w:val="0"/>
          <w:bCs w:val="0"/>
          <w:sz w:val="22"/>
          <w:szCs w:val="22"/>
        </w:rPr>
        <w:tab/>
        <w:t>(viz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hyperlink r:id="rId23" w:history="1">
        <w:r w:rsidRPr="00DF3E46">
          <w:rPr>
            <w:rStyle w:val="Hypertextovodkaz"/>
            <w:rFonts w:asciiTheme="minorHAnsi" w:hAnsiTheme="minorHAnsi" w:cstheme="minorHAnsi"/>
            <w:b w:val="0"/>
            <w:bCs w:val="0"/>
            <w:sz w:val="22"/>
            <w:szCs w:val="22"/>
          </w:rPr>
          <w:t>https://www.psp.cz/sqw/text/text2.sqw?idd=206681</w:t>
        </w:r>
      </w:hyperlink>
      <w:r w:rsidRPr="00415E92">
        <w:rPr>
          <w:rFonts w:asciiTheme="minorHAnsi" w:hAnsiTheme="minorHAnsi" w:cstheme="minorHAnsi"/>
          <w:b w:val="0"/>
          <w:bCs w:val="0"/>
          <w:sz w:val="22"/>
          <w:szCs w:val="22"/>
        </w:rPr>
        <w:t>).</w:t>
      </w:r>
    </w:p>
    <w:p w:rsidR="00415E92" w:rsidRPr="005E409C" w:rsidRDefault="00415E92" w:rsidP="00671592">
      <w:pPr>
        <w:pStyle w:val="HVslobodu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5E409C">
        <w:rPr>
          <w:rFonts w:asciiTheme="minorHAnsi" w:hAnsiTheme="minorHAnsi" w:cstheme="minorHAnsi"/>
          <w:sz w:val="22"/>
          <w:szCs w:val="22"/>
        </w:rPr>
        <w:t>)</w:t>
      </w:r>
    </w:p>
    <w:p w:rsidR="00415E92" w:rsidRPr="00575A62" w:rsidRDefault="00575A62" w:rsidP="00415E92">
      <w:pPr>
        <w:pStyle w:val="HVnzevbodu"/>
        <w:spacing w:after="24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75A6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Vládní návrh zákona, kterým se mění zákon č. 13/1997 Sb., o pozemních komunikacích,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575A6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ve znění pozdějších předpisů, a zákon č. 56/2001 Sb., o podmínkách provozu vozidel na pozemních komunikacích a o změně zákona č. 168/1999 Sb., o pojištění odpovědnosti za škodu způsobenou provozem vozidla a o změně některých souvisejících zákonů (zákon o pojištění odpovědnosti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575A6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 provozu vozidla), ve znění zákona č. 307/1999 Sb., ve znění pozdějších předpisů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575A62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– sněmovní tisk 76 (HMG)</w:t>
      </w:r>
    </w:p>
    <w:p w:rsidR="00F15C28" w:rsidRDefault="00415E92" w:rsidP="001A00D7">
      <w:pPr>
        <w:pStyle w:val="HVnzevbodu"/>
        <w:spacing w:after="120"/>
        <w:jc w:val="both"/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</w:pPr>
      <w:r w:rsidRPr="005E409C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ab/>
        <w:t>N</w:t>
      </w:r>
      <w:r w:rsidR="002E5FAA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ovelu zákona </w:t>
      </w:r>
      <w:r w:rsidR="007E319E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představil </w:t>
      </w:r>
      <w:r w:rsidR="007E319E" w:rsidRPr="007E319E">
        <w:rPr>
          <w:rFonts w:asciiTheme="minorHAnsi" w:hAnsiTheme="minorHAnsi" w:cstheme="minorHAnsi"/>
          <w:bCs w:val="0"/>
          <w:sz w:val="22"/>
          <w:szCs w:val="22"/>
          <w:shd w:val="clear" w:color="auto" w:fill="FFFFFF"/>
        </w:rPr>
        <w:t>náměstek ministra dopravy Jakub Kopřiva</w:t>
      </w:r>
      <w:r w:rsidR="007E319E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; </w:t>
      </w:r>
      <w:r w:rsidR="006D711D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v drtivé části jde </w:t>
      </w:r>
      <w:r w:rsidR="002E5FAA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o imple</w:t>
      </w:r>
      <w:r w:rsidR="006D711D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-</w:t>
      </w:r>
      <w:r w:rsidR="002E5FAA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mentaci předpisů EU</w:t>
      </w:r>
      <w:r w:rsidR="006D711D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; návrh se věnuje třem oblastem</w:t>
      </w:r>
      <w:r w:rsidR="00FB3F13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:</w:t>
      </w:r>
      <w:r w:rsidR="006D711D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 </w:t>
      </w:r>
      <w:r w:rsidR="00FB3F13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1. </w:t>
      </w:r>
      <w:r w:rsidR="006D711D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řízení bezpečnosti pozemních komunikací</w:t>
      </w:r>
      <w:r w:rsidR="003B480A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 (liší se rozsah a zařazené úkony) – nově se bude týkat všech stát. komunikací a těch krajských, pro jejichž výstavbu, opravu nebo rekonstrukci bylo využito prostředků EU (nyní pouze TEN-T);</w:t>
      </w:r>
      <w:r w:rsidR="00FB3F13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 2. evropská služba elektr. mýtného (redukce povinností poskytovatele evr. služby) – nebude muset mít smlouvy se všemi provozovateli národních mýtných domén (budou stačit pouze čtyři z nich); 3. přeshraniční výměna informací o deliktech na úsecích zpoplatnění (časového i výkonového).</w:t>
      </w:r>
    </w:p>
    <w:p w:rsidR="005D06DB" w:rsidRDefault="00415E92" w:rsidP="001A00D7">
      <w:pPr>
        <w:pStyle w:val="HVnzevbodu"/>
        <w:spacing w:before="120" w:after="120"/>
        <w:ind w:firstLine="70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E409C">
        <w:rPr>
          <w:rFonts w:asciiTheme="minorHAnsi" w:hAnsiTheme="minorHAnsi" w:cstheme="minorHAnsi"/>
          <w:b w:val="0"/>
          <w:bCs w:val="0"/>
          <w:sz w:val="22"/>
          <w:szCs w:val="22"/>
        </w:rPr>
        <w:t>Zpravodaj</w:t>
      </w:r>
      <w:r w:rsidR="005D06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ka </w:t>
      </w:r>
      <w:r w:rsidR="005D06DB">
        <w:rPr>
          <w:rFonts w:asciiTheme="minorHAnsi" w:hAnsiTheme="minorHAnsi" w:cstheme="minorHAnsi"/>
          <w:sz w:val="22"/>
          <w:szCs w:val="22"/>
        </w:rPr>
        <w:t>Zuzana Ožanová</w:t>
      </w:r>
      <w:r w:rsidRPr="005E409C">
        <w:rPr>
          <w:rFonts w:asciiTheme="minorHAnsi" w:hAnsiTheme="minorHAnsi" w:cstheme="minorHAnsi"/>
          <w:sz w:val="22"/>
          <w:szCs w:val="22"/>
        </w:rPr>
        <w:t xml:space="preserve"> </w:t>
      </w:r>
      <w:r w:rsidR="00762FDA">
        <w:rPr>
          <w:rFonts w:asciiTheme="minorHAnsi" w:hAnsiTheme="minorHAnsi" w:cstheme="minorHAnsi"/>
          <w:b w:val="0"/>
          <w:sz w:val="22"/>
          <w:szCs w:val="22"/>
        </w:rPr>
        <w:t xml:space="preserve">konstatovala, že se k návrhu zákona velmi podrobně vyjádřila na plénu při prvním čtení; </w:t>
      </w:r>
      <w:r w:rsidR="00D75A4D">
        <w:rPr>
          <w:rFonts w:asciiTheme="minorHAnsi" w:hAnsiTheme="minorHAnsi" w:cstheme="minorHAnsi"/>
          <w:b w:val="0"/>
          <w:sz w:val="22"/>
          <w:szCs w:val="22"/>
        </w:rPr>
        <w:t xml:space="preserve">implementace měla být do října/prosince 2021; návrh zákona ruší </w:t>
      </w:r>
      <w:r w:rsidR="00F00F8D" w:rsidRPr="00F00F8D">
        <w:rPr>
          <w:rFonts w:asciiTheme="minorHAnsi" w:hAnsiTheme="minorHAnsi" w:cstheme="minorHAnsi"/>
          <w:b w:val="0"/>
          <w:kern w:val="0"/>
          <w:sz w:val="22"/>
          <w:szCs w:val="22"/>
        </w:rPr>
        <w:t>povinnost vybavit vozidl</w:t>
      </w:r>
      <w:r w:rsidR="00F00F8D">
        <w:rPr>
          <w:rFonts w:asciiTheme="minorHAnsi" w:hAnsiTheme="minorHAnsi" w:cstheme="minorHAnsi"/>
          <w:b w:val="0"/>
          <w:kern w:val="0"/>
          <w:sz w:val="22"/>
          <w:szCs w:val="22"/>
        </w:rPr>
        <w:t>a</w:t>
      </w:r>
      <w:r w:rsidR="00F00F8D" w:rsidRPr="00F00F8D">
        <w:rPr>
          <w:rFonts w:asciiTheme="minorHAnsi" w:hAnsiTheme="minorHAnsi" w:cstheme="minorHAnsi"/>
          <w:b w:val="0"/>
          <w:kern w:val="0"/>
          <w:sz w:val="22"/>
          <w:szCs w:val="22"/>
        </w:rPr>
        <w:t xml:space="preserve"> elektr</w:t>
      </w:r>
      <w:r w:rsidR="00F00F8D">
        <w:rPr>
          <w:rFonts w:asciiTheme="minorHAnsi" w:hAnsiTheme="minorHAnsi" w:cstheme="minorHAnsi"/>
          <w:b w:val="0"/>
          <w:kern w:val="0"/>
          <w:sz w:val="22"/>
          <w:szCs w:val="22"/>
        </w:rPr>
        <w:t>.</w:t>
      </w:r>
      <w:r w:rsidR="00F00F8D" w:rsidRPr="00F00F8D">
        <w:rPr>
          <w:rFonts w:asciiTheme="minorHAnsi" w:hAnsiTheme="minorHAnsi" w:cstheme="minorHAnsi"/>
          <w:b w:val="0"/>
          <w:kern w:val="0"/>
          <w:sz w:val="22"/>
          <w:szCs w:val="22"/>
        </w:rPr>
        <w:t xml:space="preserve"> zařízením </w:t>
      </w:r>
      <w:r w:rsidR="00F00F8D">
        <w:rPr>
          <w:rFonts w:asciiTheme="minorHAnsi" w:hAnsiTheme="minorHAnsi" w:cstheme="minorHAnsi"/>
          <w:b w:val="0"/>
          <w:kern w:val="0"/>
          <w:sz w:val="22"/>
          <w:szCs w:val="22"/>
        </w:rPr>
        <w:t xml:space="preserve">(tzv. </w:t>
      </w:r>
      <w:r w:rsidR="00F00F8D" w:rsidRPr="00F00F8D">
        <w:rPr>
          <w:rFonts w:asciiTheme="minorHAnsi" w:hAnsiTheme="minorHAnsi" w:cstheme="minorHAnsi"/>
          <w:b w:val="0"/>
          <w:kern w:val="0"/>
          <w:sz w:val="22"/>
          <w:szCs w:val="22"/>
        </w:rPr>
        <w:t>OBU jednotkou</w:t>
      </w:r>
      <w:r w:rsidR="00F00F8D">
        <w:rPr>
          <w:rFonts w:asciiTheme="minorHAnsi" w:hAnsiTheme="minorHAnsi" w:cstheme="minorHAnsi"/>
          <w:b w:val="0"/>
          <w:kern w:val="0"/>
          <w:sz w:val="22"/>
          <w:szCs w:val="22"/>
        </w:rPr>
        <w:t>), pokud</w:t>
      </w:r>
      <w:r w:rsidR="00F00F8D" w:rsidRPr="00F00F8D">
        <w:rPr>
          <w:rFonts w:asciiTheme="minorHAnsi" w:hAnsiTheme="minorHAnsi" w:cstheme="minorHAnsi"/>
          <w:b w:val="0"/>
          <w:kern w:val="0"/>
          <w:sz w:val="22"/>
          <w:szCs w:val="22"/>
        </w:rPr>
        <w:t xml:space="preserve"> se jedná o vozidl</w:t>
      </w:r>
      <w:r w:rsidR="00F00F8D">
        <w:rPr>
          <w:rFonts w:asciiTheme="minorHAnsi" w:hAnsiTheme="minorHAnsi" w:cstheme="minorHAnsi"/>
          <w:b w:val="0"/>
          <w:kern w:val="0"/>
          <w:sz w:val="22"/>
          <w:szCs w:val="22"/>
        </w:rPr>
        <w:t>a</w:t>
      </w:r>
      <w:r w:rsidR="00F00F8D" w:rsidRPr="00F00F8D">
        <w:rPr>
          <w:rFonts w:asciiTheme="minorHAnsi" w:hAnsiTheme="minorHAnsi" w:cstheme="minorHAnsi"/>
          <w:b w:val="0"/>
          <w:kern w:val="0"/>
          <w:sz w:val="22"/>
          <w:szCs w:val="22"/>
        </w:rPr>
        <w:t xml:space="preserve"> osvobozen</w:t>
      </w:r>
      <w:r w:rsidR="00F00F8D">
        <w:rPr>
          <w:rFonts w:asciiTheme="minorHAnsi" w:hAnsiTheme="minorHAnsi" w:cstheme="minorHAnsi"/>
          <w:b w:val="0"/>
          <w:kern w:val="0"/>
          <w:sz w:val="22"/>
          <w:szCs w:val="22"/>
        </w:rPr>
        <w:t>á</w:t>
      </w:r>
      <w:r w:rsidR="00F00F8D" w:rsidRPr="00F00F8D">
        <w:rPr>
          <w:rFonts w:asciiTheme="minorHAnsi" w:hAnsiTheme="minorHAnsi" w:cstheme="minorHAnsi"/>
          <w:b w:val="0"/>
          <w:kern w:val="0"/>
          <w:sz w:val="22"/>
          <w:szCs w:val="22"/>
        </w:rPr>
        <w:t xml:space="preserve"> od zpoplatnění</w:t>
      </w:r>
      <w:r w:rsidR="00F00F8D">
        <w:rPr>
          <w:rFonts w:asciiTheme="minorHAnsi" w:hAnsiTheme="minorHAnsi" w:cstheme="minorHAnsi"/>
          <w:b w:val="0"/>
          <w:kern w:val="0"/>
          <w:sz w:val="22"/>
          <w:szCs w:val="22"/>
        </w:rPr>
        <w:t xml:space="preserve"> – tj. vozidla s vojenskou RZ, RZ elektr.</w:t>
      </w:r>
      <w:r w:rsidR="00F00F8D" w:rsidRPr="00F00F8D">
        <w:rPr>
          <w:rFonts w:asciiTheme="minorHAnsi" w:hAnsiTheme="minorHAnsi" w:cstheme="minorHAnsi"/>
          <w:b w:val="0"/>
          <w:kern w:val="0"/>
          <w:sz w:val="22"/>
          <w:szCs w:val="22"/>
        </w:rPr>
        <w:t xml:space="preserve"> vozidla nebo zvláštní </w:t>
      </w:r>
      <w:r w:rsidR="00F00F8D">
        <w:rPr>
          <w:rFonts w:asciiTheme="minorHAnsi" w:hAnsiTheme="minorHAnsi" w:cstheme="minorHAnsi"/>
          <w:b w:val="0"/>
          <w:kern w:val="0"/>
          <w:sz w:val="22"/>
          <w:szCs w:val="22"/>
        </w:rPr>
        <w:t xml:space="preserve">RZ historického vozidla </w:t>
      </w:r>
      <w:r w:rsidR="00D75A4D">
        <w:rPr>
          <w:rFonts w:asciiTheme="minorHAnsi" w:hAnsiTheme="minorHAnsi" w:cstheme="minorHAnsi"/>
          <w:b w:val="0"/>
          <w:sz w:val="22"/>
          <w:szCs w:val="22"/>
        </w:rPr>
        <w:t>– tato část není</w:t>
      </w:r>
      <w:r w:rsidR="00F00F8D">
        <w:rPr>
          <w:rFonts w:asciiTheme="minorHAnsi" w:hAnsiTheme="minorHAnsi" w:cstheme="minorHAnsi"/>
          <w:b w:val="0"/>
          <w:sz w:val="22"/>
          <w:szCs w:val="22"/>
        </w:rPr>
        <w:t xml:space="preserve"> implementační</w:t>
      </w:r>
      <w:r w:rsidR="009B30CC">
        <w:rPr>
          <w:rFonts w:asciiTheme="minorHAnsi" w:hAnsiTheme="minorHAnsi" w:cstheme="minorHAnsi"/>
          <w:b w:val="0"/>
          <w:sz w:val="22"/>
          <w:szCs w:val="22"/>
        </w:rPr>
        <w:t>; připomněla, že byla zkrácena lhůta na projednání na 30 dnů.</w:t>
      </w:r>
    </w:p>
    <w:p w:rsidR="00415E92" w:rsidRDefault="00415E92" w:rsidP="001270C2">
      <w:pPr>
        <w:pStyle w:val="HVnzevbodu"/>
        <w:spacing w:before="120" w:after="1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E409C">
        <w:rPr>
          <w:rFonts w:asciiTheme="minorHAnsi" w:hAnsiTheme="minorHAnsi" w:cstheme="minorHAnsi"/>
          <w:sz w:val="22"/>
          <w:szCs w:val="22"/>
        </w:rPr>
        <w:tab/>
      </w:r>
      <w:r w:rsidRPr="005E409C">
        <w:rPr>
          <w:rFonts w:asciiTheme="minorHAnsi" w:hAnsiTheme="minorHAnsi" w:cstheme="minorHAnsi"/>
          <w:b w:val="0"/>
          <w:bCs w:val="0"/>
          <w:sz w:val="22"/>
          <w:szCs w:val="22"/>
        </w:rPr>
        <w:t>V</w:t>
      </w:r>
      <w:r w:rsidR="00457FA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 rozpravě </w:t>
      </w:r>
      <w:r w:rsidR="009B30CC">
        <w:rPr>
          <w:rFonts w:asciiTheme="minorHAnsi" w:hAnsiTheme="minorHAnsi" w:cstheme="minorHAnsi"/>
          <w:b w:val="0"/>
          <w:bCs w:val="0"/>
          <w:sz w:val="22"/>
          <w:szCs w:val="22"/>
        </w:rPr>
        <w:t>nikdo nevystoupil.</w:t>
      </w:r>
    </w:p>
    <w:p w:rsidR="00415E92" w:rsidRPr="001C19B9" w:rsidRDefault="00F01223" w:rsidP="009B30CC">
      <w:pPr>
        <w:pStyle w:val="HVnzevbodu"/>
        <w:spacing w:before="120" w:after="120"/>
        <w:jc w:val="both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9B30CC">
        <w:rPr>
          <w:rFonts w:asciiTheme="minorHAnsi" w:hAnsiTheme="minorHAnsi" w:cstheme="minorHAnsi"/>
          <w:b w:val="0"/>
          <w:bCs w:val="0"/>
          <w:sz w:val="22"/>
          <w:szCs w:val="22"/>
        </w:rPr>
        <w:t>Z</w:t>
      </w:r>
      <w:r w:rsidR="00415E92" w:rsidRPr="001C19B9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pravodaj</w:t>
      </w:r>
      <w:r w:rsidR="009B30CC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ka</w:t>
      </w:r>
      <w:r w:rsidR="00415E92" w:rsidRPr="001C19B9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 </w:t>
      </w:r>
      <w:r w:rsidR="009B30CC">
        <w:rPr>
          <w:rFonts w:asciiTheme="minorHAnsi" w:hAnsiTheme="minorHAnsi" w:cstheme="minorHAnsi"/>
          <w:kern w:val="0"/>
          <w:sz w:val="22"/>
          <w:szCs w:val="22"/>
        </w:rPr>
        <w:t>Zuzana Ožanová</w:t>
      </w:r>
      <w:r w:rsidR="00415E92" w:rsidRPr="001C19B9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 přednesl</w:t>
      </w:r>
      <w:r w:rsidR="009B30CC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a</w:t>
      </w:r>
      <w:r w:rsidR="00415E92" w:rsidRPr="001C19B9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 návrh usnesení, o kterém se následně hlasovalo.</w:t>
      </w:r>
    </w:p>
    <w:p w:rsidR="00415E92" w:rsidRPr="005E409C" w:rsidRDefault="00415E92" w:rsidP="00B91643">
      <w:pPr>
        <w:pStyle w:val="HVnzevbodu"/>
        <w:spacing w:before="1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E409C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5E409C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Hlasování</w:t>
      </w:r>
      <w:r w:rsidRPr="005E409C">
        <w:rPr>
          <w:rFonts w:asciiTheme="minorHAnsi" w:hAnsiTheme="minorHAnsi" w:cstheme="minorHAnsi"/>
          <w:b w:val="0"/>
          <w:bCs w:val="0"/>
          <w:sz w:val="22"/>
          <w:szCs w:val="22"/>
        </w:rPr>
        <w:t>: 1</w:t>
      </w:r>
      <w:r w:rsidR="003B4E1E">
        <w:rPr>
          <w:rFonts w:asciiTheme="minorHAnsi" w:hAnsiTheme="minorHAnsi" w:cstheme="minorHAnsi"/>
          <w:b w:val="0"/>
          <w:bCs w:val="0"/>
          <w:sz w:val="22"/>
          <w:szCs w:val="22"/>
        </w:rPr>
        <w:t>7</w:t>
      </w:r>
      <w:r w:rsidRPr="005E409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pro, 0 proti, 0 se zdrželo – usnesení č. </w:t>
      </w:r>
      <w:r w:rsidR="009B30CC">
        <w:rPr>
          <w:rFonts w:asciiTheme="minorHAnsi" w:hAnsiTheme="minorHAnsi" w:cstheme="minorHAnsi"/>
          <w:sz w:val="22"/>
          <w:szCs w:val="22"/>
        </w:rPr>
        <w:t>42</w:t>
      </w:r>
    </w:p>
    <w:p w:rsidR="00415E92" w:rsidRPr="005E409C" w:rsidRDefault="00415E92" w:rsidP="00B91643">
      <w:pPr>
        <w:pStyle w:val="HVnzevbodu"/>
        <w:spacing w:after="1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E409C">
        <w:rPr>
          <w:rFonts w:asciiTheme="minorHAnsi" w:hAnsiTheme="minorHAnsi" w:cstheme="minorHAnsi"/>
          <w:b w:val="0"/>
          <w:bCs w:val="0"/>
          <w:sz w:val="22"/>
          <w:szCs w:val="22"/>
        </w:rPr>
        <w:tab/>
        <w:t>(viz</w:t>
      </w:r>
      <w:r w:rsidR="009B30C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hyperlink r:id="rId24" w:history="1">
        <w:r w:rsidR="009B30CC" w:rsidRPr="00DF3E46">
          <w:rPr>
            <w:rStyle w:val="Hypertextovodkaz"/>
            <w:rFonts w:asciiTheme="minorHAnsi" w:hAnsiTheme="minorHAnsi" w:cstheme="minorHAnsi"/>
            <w:b w:val="0"/>
            <w:bCs w:val="0"/>
            <w:sz w:val="22"/>
            <w:szCs w:val="22"/>
          </w:rPr>
          <w:t>https://www.psp.cz/sqw/text/text2.sqw?idd=206682</w:t>
        </w:r>
      </w:hyperlink>
      <w:r w:rsidRPr="005E409C">
        <w:rPr>
          <w:rFonts w:asciiTheme="minorHAnsi" w:hAnsiTheme="minorHAnsi" w:cstheme="minorHAnsi"/>
          <w:b w:val="0"/>
          <w:bCs w:val="0"/>
          <w:sz w:val="22"/>
          <w:szCs w:val="22"/>
        </w:rPr>
        <w:t>).</w:t>
      </w:r>
    </w:p>
    <w:p w:rsidR="00613DEA" w:rsidRPr="00415E92" w:rsidRDefault="00575A62" w:rsidP="00671592">
      <w:pPr>
        <w:pStyle w:val="HVslobodu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613DEA" w:rsidRPr="00415E92">
        <w:rPr>
          <w:rFonts w:asciiTheme="minorHAnsi" w:hAnsiTheme="minorHAnsi" w:cstheme="minorHAnsi"/>
          <w:sz w:val="22"/>
          <w:szCs w:val="22"/>
        </w:rPr>
        <w:t>)</w:t>
      </w:r>
    </w:p>
    <w:p w:rsidR="00613DEA" w:rsidRPr="00575A62" w:rsidRDefault="00575A62" w:rsidP="00613DEA">
      <w:pPr>
        <w:pStyle w:val="HVnzevbodu"/>
        <w:spacing w:after="240"/>
        <w:rPr>
          <w:rFonts w:asciiTheme="minorHAnsi" w:hAnsiTheme="minorHAnsi" w:cstheme="minorHAnsi"/>
          <w:sz w:val="22"/>
          <w:szCs w:val="22"/>
          <w:u w:val="single"/>
        </w:rPr>
      </w:pPr>
      <w:r w:rsidRPr="00575A62">
        <w:rPr>
          <w:rFonts w:asciiTheme="minorHAnsi" w:hAnsiTheme="minorHAnsi" w:cstheme="minorHAnsi"/>
          <w:sz w:val="22"/>
          <w:szCs w:val="22"/>
        </w:rPr>
        <w:t xml:space="preserve">Vládní návrh zákona, kterým se mění zákon č. 111/1994 Sb., o silniční dopravě, </w:t>
      </w:r>
      <w:r>
        <w:rPr>
          <w:rFonts w:asciiTheme="minorHAnsi" w:hAnsiTheme="minorHAnsi" w:cstheme="minorHAnsi"/>
          <w:sz w:val="22"/>
          <w:szCs w:val="22"/>
        </w:rPr>
        <w:br/>
      </w:r>
      <w:r w:rsidRPr="00575A62">
        <w:rPr>
          <w:rFonts w:asciiTheme="minorHAnsi" w:hAnsiTheme="minorHAnsi" w:cstheme="minorHAnsi"/>
          <w:sz w:val="22"/>
          <w:szCs w:val="22"/>
          <w:u w:val="single"/>
        </w:rPr>
        <w:t xml:space="preserve">ve znění pozdějších předpisů, a další související zákony </w:t>
      </w:r>
      <w:r w:rsidR="00613DEA" w:rsidRPr="00575A62">
        <w:rPr>
          <w:rFonts w:asciiTheme="minorHAnsi" w:hAnsiTheme="minorHAnsi" w:cstheme="minorHAnsi"/>
          <w:sz w:val="22"/>
          <w:szCs w:val="22"/>
          <w:u w:val="single"/>
        </w:rPr>
        <w:t xml:space="preserve">– </w:t>
      </w:r>
      <w:r w:rsidRPr="00575A62">
        <w:rPr>
          <w:rFonts w:asciiTheme="minorHAnsi" w:hAnsiTheme="minorHAnsi" w:cstheme="minorHAnsi"/>
          <w:sz w:val="22"/>
          <w:szCs w:val="22"/>
          <w:u w:val="single"/>
        </w:rPr>
        <w:t>sněmovní tisk 58</w:t>
      </w:r>
    </w:p>
    <w:p w:rsidR="005D06DB" w:rsidRDefault="005D06DB" w:rsidP="005D06DB">
      <w:pPr>
        <w:pStyle w:val="HVnzevbodu"/>
        <w:spacing w:after="240"/>
        <w:jc w:val="both"/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5E409C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Návrh </w:t>
      </w:r>
      <w:r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zákona </w:t>
      </w:r>
      <w:r w:rsidR="00B82B6D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stručně </w:t>
      </w:r>
      <w:r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představil </w:t>
      </w:r>
      <w:r w:rsidRPr="007E319E">
        <w:rPr>
          <w:rFonts w:asciiTheme="minorHAnsi" w:hAnsiTheme="minorHAnsi" w:cstheme="minorHAnsi"/>
          <w:bCs w:val="0"/>
          <w:sz w:val="22"/>
          <w:szCs w:val="22"/>
          <w:shd w:val="clear" w:color="auto" w:fill="FFFFFF"/>
        </w:rPr>
        <w:t>náměstek ministra dopravy Jakub Kopřiva</w:t>
      </w:r>
      <w:r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; </w:t>
      </w:r>
      <w:r w:rsidR="00B82B6D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jedná se o transpo-ziční novelu – implementace tzv. balíčku mobility; uvedl, že bylo předloženo šest PN </w:t>
      </w:r>
      <w:r w:rsidR="005E2DD0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–</w:t>
      </w:r>
      <w:r w:rsidR="00B82B6D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 </w:t>
      </w:r>
      <w:r w:rsidR="005E2DD0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MD požádalo posl. Blahu o jejich předložení – souhlasná stanoviska ke všem PN (tabulka s PN a stanovisky MD viz </w:t>
      </w:r>
      <w:hyperlink r:id="rId25" w:history="1">
        <w:r w:rsidR="005E2DD0" w:rsidRPr="00DF3E46">
          <w:rPr>
            <w:rStyle w:val="Hypertextovodkaz"/>
            <w:rFonts w:asciiTheme="minorHAnsi" w:hAnsiTheme="minorHAnsi" w:cstheme="minorHAnsi"/>
            <w:b w:val="0"/>
            <w:bCs w:val="0"/>
            <w:sz w:val="22"/>
            <w:szCs w:val="22"/>
            <w:shd w:val="clear" w:color="auto" w:fill="FFFFFF"/>
          </w:rPr>
          <w:t>https://www.psp.cz/sqw/hp.sqw?k=3506&amp;ido=1550&amp;td=22&amp;cu=6</w:t>
        </w:r>
      </w:hyperlink>
      <w:r w:rsidR="005E2DD0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). </w:t>
      </w:r>
    </w:p>
    <w:p w:rsidR="005D06DB" w:rsidRPr="000A253E" w:rsidRDefault="005D06DB" w:rsidP="001A00D7">
      <w:pPr>
        <w:pStyle w:val="HVnzevbodu"/>
        <w:spacing w:before="120" w:after="120"/>
        <w:ind w:firstLine="70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E409C">
        <w:rPr>
          <w:rFonts w:asciiTheme="minorHAnsi" w:hAnsiTheme="minorHAnsi" w:cstheme="minorHAnsi"/>
          <w:b w:val="0"/>
          <w:bCs w:val="0"/>
          <w:sz w:val="22"/>
          <w:szCs w:val="22"/>
        </w:rPr>
        <w:t>Zpravodaj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ka </w:t>
      </w:r>
      <w:r>
        <w:rPr>
          <w:rFonts w:asciiTheme="minorHAnsi" w:hAnsiTheme="minorHAnsi" w:cstheme="minorHAnsi"/>
          <w:sz w:val="22"/>
          <w:szCs w:val="22"/>
        </w:rPr>
        <w:t>Zuzana Ožanová</w:t>
      </w:r>
      <w:r w:rsidRPr="005E409C">
        <w:rPr>
          <w:rFonts w:asciiTheme="minorHAnsi" w:hAnsiTheme="minorHAnsi" w:cstheme="minorHAnsi"/>
          <w:sz w:val="22"/>
          <w:szCs w:val="22"/>
        </w:rPr>
        <w:t xml:space="preserve"> </w:t>
      </w:r>
      <w:r w:rsidR="000A253E">
        <w:rPr>
          <w:rFonts w:asciiTheme="minorHAnsi" w:hAnsiTheme="minorHAnsi" w:cstheme="minorHAnsi"/>
          <w:b w:val="0"/>
          <w:sz w:val="22"/>
          <w:szCs w:val="22"/>
        </w:rPr>
        <w:t>zopakovala, že bylo předloženo šest PN, na jejichž přípravě se podílelo MD</w:t>
      </w:r>
      <w:r w:rsidR="006D4AF2">
        <w:rPr>
          <w:rFonts w:asciiTheme="minorHAnsi" w:hAnsiTheme="minorHAnsi" w:cstheme="minorHAnsi"/>
          <w:b w:val="0"/>
          <w:sz w:val="22"/>
          <w:szCs w:val="22"/>
        </w:rPr>
        <w:t xml:space="preserve"> – jedná se o kosmetické úpravy, avizovala své souhlasné stanovisko.</w:t>
      </w:r>
    </w:p>
    <w:p w:rsidR="005D06DB" w:rsidRDefault="006D4AF2" w:rsidP="001A00D7">
      <w:pPr>
        <w:pStyle w:val="HVnzevbodu"/>
        <w:spacing w:before="120" w:after="120"/>
        <w:ind w:firstLine="70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V rozpravě vystoupil </w:t>
      </w:r>
      <w:r>
        <w:rPr>
          <w:rFonts w:asciiTheme="minorHAnsi" w:hAnsiTheme="minorHAnsi" w:cstheme="minorHAnsi"/>
          <w:bCs w:val="0"/>
          <w:sz w:val="22"/>
          <w:szCs w:val="22"/>
        </w:rPr>
        <w:t>Iv</w:t>
      </w:r>
      <w:r w:rsidR="005D06DB" w:rsidRPr="00E87F9D">
        <w:rPr>
          <w:rFonts w:asciiTheme="minorHAnsi" w:hAnsiTheme="minorHAnsi" w:cstheme="minorHAnsi"/>
          <w:bCs w:val="0"/>
          <w:sz w:val="22"/>
          <w:szCs w:val="22"/>
        </w:rPr>
        <w:t>an Adamec</w:t>
      </w:r>
      <w:r w:rsidR="005D06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PN považuje za vylepšení byrokracie v pozit. smyslu slova. </w:t>
      </w:r>
    </w:p>
    <w:p w:rsidR="005D06DB" w:rsidRDefault="00613DEA" w:rsidP="00575A62">
      <w:pPr>
        <w:pStyle w:val="HVnzevbodu"/>
        <w:spacing w:after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E409C">
        <w:rPr>
          <w:rFonts w:asciiTheme="minorHAnsi" w:hAnsiTheme="minorHAnsi" w:cstheme="minorHAnsi"/>
          <w:sz w:val="22"/>
          <w:szCs w:val="22"/>
        </w:rPr>
        <w:tab/>
      </w:r>
      <w:r w:rsidR="006D4AF2">
        <w:rPr>
          <w:rFonts w:asciiTheme="minorHAnsi" w:hAnsiTheme="minorHAnsi" w:cstheme="minorHAnsi"/>
          <w:b w:val="0"/>
          <w:sz w:val="22"/>
          <w:szCs w:val="22"/>
        </w:rPr>
        <w:t xml:space="preserve">V podrobné rozpravě zpravodajka </w:t>
      </w:r>
      <w:r w:rsidR="006D4AF2" w:rsidRPr="006D4AF2">
        <w:rPr>
          <w:rFonts w:asciiTheme="minorHAnsi" w:hAnsiTheme="minorHAnsi" w:cstheme="minorHAnsi"/>
          <w:sz w:val="22"/>
          <w:szCs w:val="22"/>
        </w:rPr>
        <w:t>Zuzana Ožanová</w:t>
      </w:r>
      <w:r w:rsidR="006D4AF2">
        <w:rPr>
          <w:rFonts w:asciiTheme="minorHAnsi" w:hAnsiTheme="minorHAnsi" w:cstheme="minorHAnsi"/>
          <w:b w:val="0"/>
          <w:sz w:val="22"/>
          <w:szCs w:val="22"/>
        </w:rPr>
        <w:t xml:space="preserve"> navrhla proceduru hlasování – </w:t>
      </w:r>
      <w:r w:rsidR="00E31CBF">
        <w:rPr>
          <w:rFonts w:asciiTheme="minorHAnsi" w:hAnsiTheme="minorHAnsi" w:cstheme="minorHAnsi"/>
          <w:b w:val="0"/>
          <w:sz w:val="22"/>
          <w:szCs w:val="22"/>
        </w:rPr>
        <w:t xml:space="preserve">hlasovat </w:t>
      </w:r>
      <w:r w:rsidR="006D4AF2">
        <w:rPr>
          <w:rFonts w:asciiTheme="minorHAnsi" w:hAnsiTheme="minorHAnsi" w:cstheme="minorHAnsi"/>
          <w:b w:val="0"/>
          <w:sz w:val="22"/>
          <w:szCs w:val="22"/>
        </w:rPr>
        <w:t xml:space="preserve">postupně o jednotl. </w:t>
      </w:r>
      <w:r w:rsidR="0038631B">
        <w:rPr>
          <w:rFonts w:asciiTheme="minorHAnsi" w:hAnsiTheme="minorHAnsi" w:cstheme="minorHAnsi"/>
          <w:b w:val="0"/>
          <w:sz w:val="22"/>
          <w:szCs w:val="22"/>
        </w:rPr>
        <w:t>PN; pro přehlednost uvedla, že v tabulce s PN ze stanoviska MD vyplývá, čeho se jednotl. PN týkají.</w:t>
      </w:r>
    </w:p>
    <w:p w:rsidR="006D4AF2" w:rsidRPr="00E31CBF" w:rsidRDefault="006D4AF2" w:rsidP="00E31CBF">
      <w:pPr>
        <w:pStyle w:val="HVnzevbodu"/>
        <w:spacing w:before="120" w:after="120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E31CBF">
        <w:rPr>
          <w:rFonts w:asciiTheme="minorHAnsi" w:hAnsiTheme="minorHAnsi" w:cstheme="minorHAnsi"/>
          <w:b w:val="0"/>
          <w:i/>
          <w:sz w:val="22"/>
          <w:szCs w:val="22"/>
        </w:rPr>
        <w:tab/>
      </w:r>
      <w:r w:rsidRPr="00E31CBF">
        <w:rPr>
          <w:rFonts w:asciiTheme="minorHAnsi" w:hAnsiTheme="minorHAnsi" w:cstheme="minorHAnsi"/>
          <w:b w:val="0"/>
          <w:sz w:val="22"/>
          <w:szCs w:val="22"/>
          <w:u w:val="single"/>
        </w:rPr>
        <w:t>Hlasování</w:t>
      </w:r>
      <w:r w:rsidRPr="00E31CBF">
        <w:rPr>
          <w:rFonts w:asciiTheme="minorHAnsi" w:hAnsiTheme="minorHAnsi" w:cstheme="minorHAnsi"/>
          <w:b w:val="0"/>
          <w:i/>
          <w:sz w:val="22"/>
          <w:szCs w:val="22"/>
        </w:rPr>
        <w:t>:</w:t>
      </w:r>
    </w:p>
    <w:p w:rsidR="006D4AF2" w:rsidRDefault="006D4AF2" w:rsidP="00E45368">
      <w:pPr>
        <w:pStyle w:val="HVnzevbodu"/>
        <w:numPr>
          <w:ilvl w:val="0"/>
          <w:numId w:val="27"/>
        </w:numPr>
        <w:ind w:left="993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45368">
        <w:rPr>
          <w:rFonts w:asciiTheme="minorHAnsi" w:hAnsiTheme="minorHAnsi" w:cstheme="minorHAnsi"/>
          <w:b w:val="0"/>
          <w:sz w:val="22"/>
          <w:szCs w:val="22"/>
          <w:u w:val="single"/>
        </w:rPr>
        <w:t>PN posl. Blahy č. 1</w:t>
      </w:r>
      <w:r w:rsidR="00E31CBF">
        <w:rPr>
          <w:rFonts w:asciiTheme="minorHAnsi" w:hAnsiTheme="minorHAnsi" w:cstheme="minorHAnsi"/>
          <w:b w:val="0"/>
          <w:sz w:val="22"/>
          <w:szCs w:val="22"/>
        </w:rPr>
        <w:t>: zpravodaj + MD souhlas – 16 pro, 0 proti, 0 se zdrželo;</w:t>
      </w:r>
    </w:p>
    <w:p w:rsidR="00E31CBF" w:rsidRDefault="00E31CBF" w:rsidP="00E45368">
      <w:pPr>
        <w:pStyle w:val="HVnzevbodu"/>
        <w:numPr>
          <w:ilvl w:val="0"/>
          <w:numId w:val="27"/>
        </w:numPr>
        <w:ind w:left="993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45368">
        <w:rPr>
          <w:rFonts w:asciiTheme="minorHAnsi" w:hAnsiTheme="minorHAnsi" w:cstheme="minorHAnsi"/>
          <w:b w:val="0"/>
          <w:sz w:val="22"/>
          <w:szCs w:val="22"/>
          <w:u w:val="single"/>
        </w:rPr>
        <w:t>PN posl. Blahy č. 2</w:t>
      </w:r>
      <w:r>
        <w:rPr>
          <w:rFonts w:asciiTheme="minorHAnsi" w:hAnsiTheme="minorHAnsi" w:cstheme="minorHAnsi"/>
          <w:b w:val="0"/>
          <w:sz w:val="22"/>
          <w:szCs w:val="22"/>
        </w:rPr>
        <w:t>: zpravodaj + MD souhlas – 17 pro, 0 proti, 0 se zdrželo;</w:t>
      </w:r>
    </w:p>
    <w:p w:rsidR="00E31CBF" w:rsidRDefault="00E31CBF" w:rsidP="00E45368">
      <w:pPr>
        <w:pStyle w:val="HVnzevbodu"/>
        <w:numPr>
          <w:ilvl w:val="0"/>
          <w:numId w:val="27"/>
        </w:numPr>
        <w:ind w:left="993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45368">
        <w:rPr>
          <w:rFonts w:asciiTheme="minorHAnsi" w:hAnsiTheme="minorHAnsi" w:cstheme="minorHAnsi"/>
          <w:b w:val="0"/>
          <w:sz w:val="22"/>
          <w:szCs w:val="22"/>
          <w:u w:val="single"/>
        </w:rPr>
        <w:t>PN posl. Blahy č. 3</w:t>
      </w:r>
      <w:r>
        <w:rPr>
          <w:rFonts w:asciiTheme="minorHAnsi" w:hAnsiTheme="minorHAnsi" w:cstheme="minorHAnsi"/>
          <w:b w:val="0"/>
          <w:sz w:val="22"/>
          <w:szCs w:val="22"/>
        </w:rPr>
        <w:t>: zpravodaj + MD souhlas – 17 pro, 0 proti, 0 se zdrželo;</w:t>
      </w:r>
    </w:p>
    <w:p w:rsidR="00E31CBF" w:rsidRDefault="00E31CBF" w:rsidP="00E45368">
      <w:pPr>
        <w:pStyle w:val="HVnzevbodu"/>
        <w:numPr>
          <w:ilvl w:val="0"/>
          <w:numId w:val="27"/>
        </w:numPr>
        <w:ind w:left="993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45368">
        <w:rPr>
          <w:rFonts w:asciiTheme="minorHAnsi" w:hAnsiTheme="minorHAnsi" w:cstheme="minorHAnsi"/>
          <w:b w:val="0"/>
          <w:sz w:val="22"/>
          <w:szCs w:val="22"/>
          <w:u w:val="single"/>
        </w:rPr>
        <w:t>PN posl. Blahy č. 4</w:t>
      </w:r>
      <w:r>
        <w:rPr>
          <w:rFonts w:asciiTheme="minorHAnsi" w:hAnsiTheme="minorHAnsi" w:cstheme="minorHAnsi"/>
          <w:b w:val="0"/>
          <w:sz w:val="22"/>
          <w:szCs w:val="22"/>
        </w:rPr>
        <w:t>: zpravodaj + MD souhlas – 17 pro, 0 proti, 0 se zdrželo;</w:t>
      </w:r>
    </w:p>
    <w:p w:rsidR="00E45368" w:rsidRDefault="00E45368" w:rsidP="00E45368">
      <w:pPr>
        <w:pStyle w:val="HVnzevbodu"/>
        <w:numPr>
          <w:ilvl w:val="0"/>
          <w:numId w:val="27"/>
        </w:numPr>
        <w:ind w:left="993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45368">
        <w:rPr>
          <w:rFonts w:asciiTheme="minorHAnsi" w:hAnsiTheme="minorHAnsi" w:cstheme="minorHAnsi"/>
          <w:b w:val="0"/>
          <w:sz w:val="22"/>
          <w:szCs w:val="22"/>
          <w:u w:val="single"/>
        </w:rPr>
        <w:t>PN posl. Blahy č. 5</w:t>
      </w:r>
      <w:r>
        <w:rPr>
          <w:rFonts w:asciiTheme="minorHAnsi" w:hAnsiTheme="minorHAnsi" w:cstheme="minorHAnsi"/>
          <w:b w:val="0"/>
          <w:sz w:val="22"/>
          <w:szCs w:val="22"/>
        </w:rPr>
        <w:t>: zpravodaj + MD souhlas – 17 pro, 0 proti, 0 se zdrželo;</w:t>
      </w:r>
    </w:p>
    <w:p w:rsidR="00E45368" w:rsidRDefault="00E45368" w:rsidP="00E45368">
      <w:pPr>
        <w:pStyle w:val="HVnzevbodu"/>
        <w:numPr>
          <w:ilvl w:val="0"/>
          <w:numId w:val="27"/>
        </w:numPr>
        <w:ind w:left="993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45368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PN posl. Blahy č. </w:t>
      </w:r>
      <w:r>
        <w:rPr>
          <w:rFonts w:asciiTheme="minorHAnsi" w:hAnsiTheme="minorHAnsi" w:cstheme="minorHAnsi"/>
          <w:b w:val="0"/>
          <w:sz w:val="22"/>
          <w:szCs w:val="22"/>
          <w:u w:val="single"/>
        </w:rPr>
        <w:t>6</w:t>
      </w:r>
      <w:r>
        <w:rPr>
          <w:rFonts w:asciiTheme="minorHAnsi" w:hAnsiTheme="minorHAnsi" w:cstheme="minorHAnsi"/>
          <w:b w:val="0"/>
          <w:sz w:val="22"/>
          <w:szCs w:val="22"/>
        </w:rPr>
        <w:t>: zpravodaj + MD souhlas – 17 pro, 0 proti, 0 se zdrželo;</w:t>
      </w:r>
    </w:p>
    <w:p w:rsidR="00E45368" w:rsidRDefault="00E45368" w:rsidP="00E45368">
      <w:pPr>
        <w:pStyle w:val="HVnzevbodu"/>
        <w:numPr>
          <w:ilvl w:val="0"/>
          <w:numId w:val="27"/>
        </w:numPr>
        <w:ind w:left="993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45368">
        <w:rPr>
          <w:rFonts w:asciiTheme="minorHAnsi" w:hAnsiTheme="minorHAnsi" w:cstheme="minorHAnsi"/>
          <w:b w:val="0"/>
          <w:sz w:val="22"/>
          <w:szCs w:val="22"/>
          <w:u w:val="single"/>
        </w:rPr>
        <w:t>usnesení HV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r w:rsidR="003D002E">
        <w:rPr>
          <w:rFonts w:asciiTheme="minorHAnsi" w:hAnsiTheme="minorHAnsi" w:cstheme="minorHAnsi"/>
          <w:b w:val="0"/>
          <w:sz w:val="22"/>
          <w:szCs w:val="22"/>
        </w:rPr>
        <w:t xml:space="preserve">17 pro, 0 proti, 0 se zdrželo – usnesení č. </w:t>
      </w:r>
      <w:r w:rsidR="003D002E" w:rsidRPr="003D002E">
        <w:rPr>
          <w:rFonts w:asciiTheme="minorHAnsi" w:hAnsiTheme="minorHAnsi" w:cstheme="minorHAnsi"/>
          <w:sz w:val="22"/>
          <w:szCs w:val="22"/>
        </w:rPr>
        <w:t>43</w:t>
      </w:r>
    </w:p>
    <w:p w:rsidR="00613DEA" w:rsidRDefault="00613DEA" w:rsidP="001A00D7">
      <w:pPr>
        <w:pStyle w:val="HVnzevbodu"/>
        <w:spacing w:after="120"/>
        <w:ind w:firstLine="993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E409C">
        <w:rPr>
          <w:rFonts w:asciiTheme="minorHAnsi" w:hAnsiTheme="minorHAnsi" w:cstheme="minorHAnsi"/>
          <w:b w:val="0"/>
          <w:bCs w:val="0"/>
          <w:sz w:val="22"/>
          <w:szCs w:val="22"/>
        </w:rPr>
        <w:t>(viz</w:t>
      </w:r>
      <w:r w:rsidR="003D002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hyperlink r:id="rId26" w:history="1">
        <w:r w:rsidR="003D002E" w:rsidRPr="00DF3E46">
          <w:rPr>
            <w:rStyle w:val="Hypertextovodkaz"/>
            <w:rFonts w:asciiTheme="minorHAnsi" w:hAnsiTheme="minorHAnsi" w:cstheme="minorHAnsi"/>
            <w:b w:val="0"/>
            <w:bCs w:val="0"/>
            <w:sz w:val="22"/>
            <w:szCs w:val="22"/>
          </w:rPr>
          <w:t>https://www.psp.cz/sqw/text/text2.sqw?idd=206679</w:t>
        </w:r>
      </w:hyperlink>
      <w:r w:rsidRPr="005E409C">
        <w:rPr>
          <w:rFonts w:asciiTheme="minorHAnsi" w:hAnsiTheme="minorHAnsi" w:cstheme="minorHAnsi"/>
          <w:b w:val="0"/>
          <w:bCs w:val="0"/>
          <w:sz w:val="22"/>
          <w:szCs w:val="22"/>
        </w:rPr>
        <w:t>).</w:t>
      </w:r>
    </w:p>
    <w:p w:rsidR="000112E6" w:rsidRPr="005E409C" w:rsidRDefault="000112E6" w:rsidP="00671592">
      <w:pPr>
        <w:pStyle w:val="HVslobodu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5E409C">
        <w:rPr>
          <w:rFonts w:asciiTheme="minorHAnsi" w:hAnsiTheme="minorHAnsi" w:cstheme="minorHAnsi"/>
          <w:sz w:val="22"/>
          <w:szCs w:val="22"/>
        </w:rPr>
        <w:t>)</w:t>
      </w:r>
    </w:p>
    <w:p w:rsidR="000112E6" w:rsidRPr="005E409C" w:rsidRDefault="000112E6" w:rsidP="000112E6">
      <w:pPr>
        <w:pStyle w:val="PSbodprogramu"/>
        <w:numPr>
          <w:ilvl w:val="0"/>
          <w:numId w:val="0"/>
        </w:numPr>
        <w:contextualSpacing w:val="0"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</w:pPr>
      <w:r w:rsidRPr="005E409C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>Různé</w:t>
      </w:r>
      <w:r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 xml:space="preserve"> </w:t>
      </w:r>
      <w:r w:rsidRPr="000C7409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  <w:t>(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  <w:t>pokračování</w:t>
      </w:r>
      <w:r w:rsidRPr="000C7409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  <w:t>)</w:t>
      </w:r>
    </w:p>
    <w:p w:rsidR="001D38F6" w:rsidRDefault="00A93490" w:rsidP="003D002E">
      <w:pPr>
        <w:pStyle w:val="HVslobodu"/>
        <w:spacing w:before="24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4121F">
        <w:rPr>
          <w:rFonts w:asciiTheme="minorHAnsi" w:hAnsiTheme="minorHAnsi" w:cstheme="minorHAnsi"/>
          <w:b w:val="0"/>
          <w:sz w:val="22"/>
          <w:szCs w:val="22"/>
        </w:rPr>
        <w:tab/>
      </w:r>
      <w:r w:rsidR="0024121F" w:rsidRPr="000D142D">
        <w:rPr>
          <w:rFonts w:asciiTheme="minorHAnsi" w:hAnsiTheme="minorHAnsi" w:cstheme="minorHAnsi"/>
          <w:sz w:val="22"/>
          <w:szCs w:val="22"/>
        </w:rPr>
        <w:t>I</w:t>
      </w:r>
      <w:r w:rsidR="000D142D" w:rsidRPr="000D142D">
        <w:rPr>
          <w:rFonts w:asciiTheme="minorHAnsi" w:hAnsiTheme="minorHAnsi" w:cstheme="minorHAnsi"/>
          <w:sz w:val="22"/>
          <w:szCs w:val="22"/>
        </w:rPr>
        <w:t>van Adamec</w:t>
      </w:r>
      <w:r w:rsidR="000D142D">
        <w:rPr>
          <w:rFonts w:asciiTheme="minorHAnsi" w:hAnsiTheme="minorHAnsi" w:cstheme="minorHAnsi"/>
          <w:b w:val="0"/>
          <w:sz w:val="22"/>
          <w:szCs w:val="22"/>
        </w:rPr>
        <w:t xml:space="preserve"> i</w:t>
      </w:r>
      <w:r w:rsidR="0024121F" w:rsidRPr="0024121F">
        <w:rPr>
          <w:rFonts w:asciiTheme="minorHAnsi" w:hAnsiTheme="minorHAnsi" w:cstheme="minorHAnsi"/>
          <w:b w:val="0"/>
          <w:sz w:val="22"/>
          <w:szCs w:val="22"/>
        </w:rPr>
        <w:t xml:space="preserve">nformoval </w:t>
      </w:r>
      <w:r w:rsidR="0024121F">
        <w:rPr>
          <w:rFonts w:asciiTheme="minorHAnsi" w:hAnsiTheme="minorHAnsi" w:cstheme="minorHAnsi"/>
          <w:b w:val="0"/>
          <w:sz w:val="22"/>
          <w:szCs w:val="22"/>
        </w:rPr>
        <w:t>členy HV o změně termínu konference „Aktuální bezpečnostní hrozby – II. část</w:t>
      </w:r>
      <w:r w:rsidR="00C75649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r w:rsidR="0024121F">
        <w:rPr>
          <w:rFonts w:asciiTheme="minorHAnsi" w:hAnsiTheme="minorHAnsi" w:cstheme="minorHAnsi"/>
          <w:b w:val="0"/>
          <w:sz w:val="22"/>
          <w:szCs w:val="22"/>
        </w:rPr>
        <w:t>Bezpečnost v energetice“, kterou HV pořádá spolu s výborem pro bezpečnost – původní termín 27/4</w:t>
      </w:r>
      <w:r w:rsidR="00C56D96">
        <w:rPr>
          <w:rFonts w:asciiTheme="minorHAnsi" w:hAnsiTheme="minorHAnsi" w:cstheme="minorHAnsi"/>
          <w:b w:val="0"/>
          <w:sz w:val="22"/>
          <w:szCs w:val="22"/>
        </w:rPr>
        <w:t>, nový termín 11/5</w:t>
      </w:r>
      <w:r w:rsidR="001D38F6">
        <w:rPr>
          <w:rFonts w:asciiTheme="minorHAnsi" w:hAnsiTheme="minorHAnsi" w:cstheme="minorHAnsi"/>
          <w:b w:val="0"/>
          <w:sz w:val="22"/>
          <w:szCs w:val="22"/>
        </w:rPr>
        <w:t xml:space="preserve"> – důvodem je konání teplárenské konference v Olomouci.</w:t>
      </w:r>
    </w:p>
    <w:p w:rsidR="000112E6" w:rsidRDefault="001D38F6" w:rsidP="001D38F6">
      <w:pPr>
        <w:pStyle w:val="HVslobodu"/>
        <w:spacing w:before="120"/>
        <w:ind w:firstLine="70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D38F6">
        <w:rPr>
          <w:rFonts w:asciiTheme="minorHAnsi" w:hAnsiTheme="minorHAnsi" w:cstheme="minorHAnsi"/>
          <w:b w:val="0"/>
          <w:sz w:val="22"/>
          <w:szCs w:val="22"/>
          <w:u w:val="single"/>
        </w:rPr>
        <w:t>Hlasování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: 16 pro, 0 proti, 0 se zdrželo – usnesení č. </w:t>
      </w:r>
      <w:r w:rsidRPr="001D38F6">
        <w:rPr>
          <w:rFonts w:asciiTheme="minorHAnsi" w:hAnsiTheme="minorHAnsi" w:cstheme="minorHAnsi"/>
          <w:sz w:val="22"/>
          <w:szCs w:val="22"/>
        </w:rPr>
        <w:t>44</w:t>
      </w:r>
    </w:p>
    <w:p w:rsidR="00C56D96" w:rsidRPr="00C56D96" w:rsidRDefault="001D38F6" w:rsidP="001D38F6">
      <w:pPr>
        <w:pStyle w:val="HVnzevbodu"/>
        <w:ind w:firstLine="708"/>
        <w:jc w:val="left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  <w:b w:val="0"/>
          <w:sz w:val="22"/>
        </w:rPr>
        <w:t xml:space="preserve">(viz </w:t>
      </w:r>
      <w:hyperlink r:id="rId27" w:history="1">
        <w:r w:rsidR="00C56D96" w:rsidRPr="00DF3E46">
          <w:rPr>
            <w:rStyle w:val="Hypertextovodkaz"/>
            <w:rFonts w:asciiTheme="minorHAnsi" w:hAnsiTheme="minorHAnsi"/>
            <w:b w:val="0"/>
            <w:sz w:val="22"/>
          </w:rPr>
          <w:t>https://www.psp.cz/sqw/text/text2.sqw?idd=206686</w:t>
        </w:r>
      </w:hyperlink>
      <w:r>
        <w:rPr>
          <w:rFonts w:asciiTheme="minorHAnsi" w:hAnsiTheme="minorHAnsi"/>
          <w:b w:val="0"/>
          <w:sz w:val="22"/>
        </w:rPr>
        <w:t>).</w:t>
      </w:r>
    </w:p>
    <w:p w:rsidR="000112E6" w:rsidRPr="005E409C" w:rsidRDefault="000112E6" w:rsidP="00671592">
      <w:pPr>
        <w:pStyle w:val="HVslobodu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5E409C">
        <w:rPr>
          <w:rFonts w:asciiTheme="minorHAnsi" w:hAnsiTheme="minorHAnsi" w:cstheme="minorHAnsi"/>
          <w:sz w:val="22"/>
          <w:szCs w:val="22"/>
        </w:rPr>
        <w:t>)</w:t>
      </w:r>
    </w:p>
    <w:p w:rsidR="000112E6" w:rsidRPr="005E409C" w:rsidRDefault="000112E6" w:rsidP="000112E6">
      <w:pPr>
        <w:pStyle w:val="PSbodprogramu"/>
        <w:numPr>
          <w:ilvl w:val="0"/>
          <w:numId w:val="0"/>
        </w:numPr>
        <w:contextualSpacing w:val="0"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>Informace z podvýborů</w:t>
      </w:r>
    </w:p>
    <w:p w:rsidR="000112E6" w:rsidRPr="001D38F6" w:rsidRDefault="001D38F6" w:rsidP="001D38F6">
      <w:pPr>
        <w:pStyle w:val="HVslobodu"/>
        <w:spacing w:before="24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Ondřej Lochman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– informoval o schůzi podvýboru pro dopravu ve středu 6. dubna 2022 od </w:t>
      </w:r>
      <w:r>
        <w:rPr>
          <w:rFonts w:asciiTheme="minorHAnsi" w:hAnsiTheme="minorHAnsi" w:cstheme="minorHAnsi"/>
          <w:b w:val="0"/>
          <w:sz w:val="22"/>
          <w:szCs w:val="22"/>
        </w:rPr>
        <w:br/>
        <w:t>15 hodin – krátce okomentoval navržený program</w:t>
      </w:r>
      <w:r w:rsidR="00425489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575A62" w:rsidRPr="005E409C" w:rsidRDefault="000112E6" w:rsidP="00671592">
      <w:pPr>
        <w:pStyle w:val="HVslobodu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575A62" w:rsidRPr="005E409C">
        <w:rPr>
          <w:rFonts w:asciiTheme="minorHAnsi" w:hAnsiTheme="minorHAnsi" w:cstheme="minorHAnsi"/>
          <w:sz w:val="22"/>
          <w:szCs w:val="22"/>
        </w:rPr>
        <w:t>)</w:t>
      </w:r>
    </w:p>
    <w:p w:rsidR="00575A62" w:rsidRPr="005E409C" w:rsidRDefault="00575A62" w:rsidP="00425489">
      <w:pPr>
        <w:pStyle w:val="PSbodprogramu"/>
        <w:numPr>
          <w:ilvl w:val="0"/>
          <w:numId w:val="0"/>
        </w:numPr>
        <w:contextualSpacing w:val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E409C">
        <w:rPr>
          <w:rFonts w:asciiTheme="minorHAnsi" w:hAnsiTheme="minorHAnsi" w:cstheme="minorHAnsi"/>
          <w:b/>
          <w:sz w:val="22"/>
          <w:szCs w:val="22"/>
          <w:u w:val="single"/>
        </w:rPr>
        <w:t>Návrh termínu a pořadu příští schůze výboru</w:t>
      </w:r>
    </w:p>
    <w:p w:rsidR="00575A62" w:rsidRPr="005E409C" w:rsidRDefault="00575A62" w:rsidP="00575A62">
      <w:pPr>
        <w:pStyle w:val="HVtextbodu"/>
        <w:rPr>
          <w:rFonts w:asciiTheme="minorHAnsi" w:hAnsiTheme="minorHAnsi" w:cstheme="minorHAnsi"/>
          <w:sz w:val="22"/>
          <w:szCs w:val="22"/>
          <w:u w:val="single"/>
        </w:rPr>
      </w:pPr>
      <w:r w:rsidRPr="005E409C">
        <w:rPr>
          <w:rFonts w:asciiTheme="minorHAnsi" w:hAnsiTheme="minorHAnsi" w:cstheme="minorHAnsi"/>
          <w:sz w:val="22"/>
          <w:szCs w:val="22"/>
        </w:rPr>
        <w:t xml:space="preserve">Příští schůze HV </w:t>
      </w:r>
      <w:r w:rsidR="001D38F6">
        <w:rPr>
          <w:rFonts w:asciiTheme="minorHAnsi" w:hAnsiTheme="minorHAnsi" w:cstheme="minorHAnsi"/>
          <w:sz w:val="22"/>
          <w:szCs w:val="22"/>
        </w:rPr>
        <w:t xml:space="preserve">proběhne </w:t>
      </w:r>
      <w:r w:rsidRPr="00203188">
        <w:rPr>
          <w:rFonts w:asciiTheme="minorHAnsi" w:hAnsiTheme="minorHAnsi" w:cstheme="minorHAnsi"/>
          <w:sz w:val="22"/>
          <w:szCs w:val="22"/>
          <w:u w:val="single"/>
        </w:rPr>
        <w:t>ve čtvrtek 1</w:t>
      </w:r>
      <w:r w:rsidR="001D38F6">
        <w:rPr>
          <w:rFonts w:asciiTheme="minorHAnsi" w:hAnsiTheme="minorHAnsi" w:cstheme="minorHAnsi"/>
          <w:sz w:val="22"/>
          <w:szCs w:val="22"/>
          <w:u w:val="single"/>
        </w:rPr>
        <w:t>4</w:t>
      </w:r>
      <w:r w:rsidRPr="00203188">
        <w:rPr>
          <w:rFonts w:asciiTheme="minorHAnsi" w:hAnsiTheme="minorHAnsi" w:cstheme="minorHAnsi"/>
          <w:sz w:val="22"/>
          <w:szCs w:val="22"/>
          <w:u w:val="single"/>
        </w:rPr>
        <w:t xml:space="preserve">. </w:t>
      </w:r>
      <w:r w:rsidR="001D38F6">
        <w:rPr>
          <w:rFonts w:asciiTheme="minorHAnsi" w:hAnsiTheme="minorHAnsi" w:cstheme="minorHAnsi"/>
          <w:sz w:val="22"/>
          <w:szCs w:val="22"/>
          <w:u w:val="single"/>
        </w:rPr>
        <w:t xml:space="preserve">dubna </w:t>
      </w:r>
      <w:r w:rsidRPr="00203188">
        <w:rPr>
          <w:rFonts w:asciiTheme="minorHAnsi" w:hAnsiTheme="minorHAnsi" w:cstheme="minorHAnsi"/>
          <w:sz w:val="22"/>
          <w:szCs w:val="22"/>
          <w:u w:val="single"/>
        </w:rPr>
        <w:t>2022</w:t>
      </w:r>
      <w:r w:rsidR="001D38F6">
        <w:rPr>
          <w:rFonts w:asciiTheme="minorHAnsi" w:hAnsiTheme="minorHAnsi" w:cstheme="minorHAnsi"/>
          <w:sz w:val="22"/>
          <w:szCs w:val="22"/>
        </w:rPr>
        <w:t>.</w:t>
      </w:r>
    </w:p>
    <w:p w:rsidR="00575A62" w:rsidRPr="005E409C" w:rsidRDefault="00575A62" w:rsidP="005E409C">
      <w:pPr>
        <w:pStyle w:val="HVnzevbodu"/>
        <w:spacing w:after="1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5E409C" w:rsidRPr="005E409C" w:rsidRDefault="005E409C" w:rsidP="00671592">
      <w:pPr>
        <w:pStyle w:val="Standard"/>
        <w:spacing w:before="120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5E409C">
        <w:rPr>
          <w:rFonts w:asciiTheme="minorHAnsi" w:hAnsiTheme="minorHAnsi" w:cstheme="minorHAnsi"/>
          <w:i/>
          <w:iCs/>
          <w:sz w:val="22"/>
          <w:szCs w:val="22"/>
        </w:rPr>
        <w:t>Hlasování o závěrečných usneseních (hlasovací listiny) jsou přílohou tohoto zápisu a naleznete je zde:</w:t>
      </w:r>
    </w:p>
    <w:p w:rsidR="005E409C" w:rsidRPr="005E2DD0" w:rsidRDefault="00201137" w:rsidP="00671592">
      <w:pPr>
        <w:pStyle w:val="HVpodpis"/>
        <w:jc w:val="center"/>
        <w:rPr>
          <w:rFonts w:asciiTheme="minorHAnsi" w:hAnsiTheme="minorHAnsi" w:cstheme="minorHAnsi"/>
          <w:i/>
          <w:sz w:val="28"/>
          <w:szCs w:val="22"/>
        </w:rPr>
      </w:pPr>
      <w:hyperlink r:id="rId28" w:history="1">
        <w:r w:rsidR="005E2DD0" w:rsidRPr="00DF3E46">
          <w:rPr>
            <w:rStyle w:val="Hypertextovodkaz"/>
            <w:rFonts w:asciiTheme="minorHAnsi" w:hAnsiTheme="minorHAnsi"/>
            <w:i/>
            <w:sz w:val="22"/>
          </w:rPr>
          <w:t>https://www.psp.cz/sqw/hp.sqw?k=3506&amp;ido=1550&amp;td=22&amp;cu=6</w:t>
        </w:r>
      </w:hyperlink>
      <w:r w:rsidR="00381BFA" w:rsidRPr="005E2DD0">
        <w:rPr>
          <w:rFonts w:asciiTheme="minorHAnsi" w:hAnsiTheme="minorHAnsi" w:cstheme="minorHAnsi"/>
          <w:i/>
          <w:sz w:val="28"/>
          <w:szCs w:val="22"/>
        </w:rPr>
        <w:t>.</w:t>
      </w:r>
      <w:r w:rsidR="005E2DD0">
        <w:rPr>
          <w:rFonts w:asciiTheme="minorHAnsi" w:hAnsiTheme="minorHAnsi" w:cstheme="minorHAnsi"/>
          <w:i/>
          <w:sz w:val="28"/>
          <w:szCs w:val="22"/>
        </w:rPr>
        <w:t xml:space="preserve"> </w:t>
      </w:r>
    </w:p>
    <w:p w:rsidR="005E409C" w:rsidRPr="005E409C" w:rsidRDefault="005E409C" w:rsidP="005E2DD0">
      <w:pPr>
        <w:pStyle w:val="HVpodpis"/>
        <w:spacing w:before="1800"/>
        <w:rPr>
          <w:rFonts w:asciiTheme="minorHAnsi" w:hAnsiTheme="minorHAnsi" w:cstheme="minorHAnsi"/>
          <w:sz w:val="22"/>
          <w:szCs w:val="22"/>
        </w:rPr>
      </w:pPr>
      <w:r w:rsidRPr="005E409C">
        <w:rPr>
          <w:rFonts w:asciiTheme="minorHAnsi" w:hAnsiTheme="minorHAnsi" w:cstheme="minorHAnsi"/>
          <w:sz w:val="22"/>
          <w:szCs w:val="22"/>
        </w:rPr>
        <w:tab/>
      </w:r>
      <w:r w:rsidR="00EF35AE">
        <w:rPr>
          <w:rFonts w:asciiTheme="minorHAnsi" w:hAnsiTheme="minorHAnsi" w:cstheme="minorHAnsi"/>
          <w:sz w:val="22"/>
          <w:szCs w:val="22"/>
        </w:rPr>
        <w:t>Vojtěch MUNZAR</w:t>
      </w:r>
      <w:r w:rsidR="0092029C">
        <w:rPr>
          <w:rFonts w:asciiTheme="minorHAnsi" w:hAnsiTheme="minorHAnsi" w:cstheme="minorHAnsi"/>
          <w:sz w:val="22"/>
          <w:szCs w:val="22"/>
        </w:rPr>
        <w:t xml:space="preserve"> v. r.</w:t>
      </w:r>
      <w:bookmarkStart w:id="0" w:name="_GoBack"/>
      <w:bookmarkEnd w:id="0"/>
      <w:r w:rsidRPr="005E409C">
        <w:rPr>
          <w:rFonts w:asciiTheme="minorHAnsi" w:hAnsiTheme="minorHAnsi" w:cstheme="minorHAnsi"/>
          <w:sz w:val="22"/>
          <w:szCs w:val="22"/>
        </w:rPr>
        <w:tab/>
      </w:r>
      <w:r w:rsidR="00EF35AE">
        <w:rPr>
          <w:rFonts w:asciiTheme="minorHAnsi" w:hAnsiTheme="minorHAnsi" w:cstheme="minorHAnsi"/>
          <w:sz w:val="22"/>
          <w:szCs w:val="22"/>
        </w:rPr>
        <w:t>Ivan ADAMEC</w:t>
      </w:r>
      <w:r w:rsidR="0092029C">
        <w:rPr>
          <w:rFonts w:asciiTheme="minorHAnsi" w:hAnsiTheme="minorHAnsi" w:cstheme="minorHAnsi"/>
          <w:sz w:val="22"/>
          <w:szCs w:val="22"/>
        </w:rPr>
        <w:t xml:space="preserve"> v. r.</w:t>
      </w:r>
    </w:p>
    <w:p w:rsidR="005E409C" w:rsidRPr="005E409C" w:rsidRDefault="005E409C" w:rsidP="005E409C">
      <w:pPr>
        <w:pStyle w:val="HVpodpis"/>
        <w:rPr>
          <w:rFonts w:asciiTheme="minorHAnsi" w:hAnsiTheme="minorHAnsi" w:cstheme="minorHAnsi"/>
          <w:sz w:val="22"/>
          <w:szCs w:val="22"/>
        </w:rPr>
      </w:pPr>
      <w:r w:rsidRPr="005E409C">
        <w:rPr>
          <w:rFonts w:asciiTheme="minorHAnsi" w:hAnsiTheme="minorHAnsi" w:cstheme="minorHAnsi"/>
          <w:sz w:val="22"/>
          <w:szCs w:val="22"/>
        </w:rPr>
        <w:tab/>
        <w:t>ověřovatel výboru</w:t>
      </w:r>
      <w:r w:rsidRPr="005E409C">
        <w:rPr>
          <w:rFonts w:asciiTheme="minorHAnsi" w:hAnsiTheme="minorHAnsi" w:cstheme="minorHAnsi"/>
          <w:sz w:val="22"/>
          <w:szCs w:val="22"/>
        </w:rPr>
        <w:tab/>
        <w:t>předseda výboru</w:t>
      </w:r>
    </w:p>
    <w:p w:rsidR="005E409C" w:rsidRPr="005E409C" w:rsidRDefault="005E409C" w:rsidP="00671592">
      <w:pPr>
        <w:pStyle w:val="HVzapsala"/>
        <w:tabs>
          <w:tab w:val="left" w:pos="1560"/>
        </w:tabs>
        <w:spacing w:before="1200"/>
        <w:rPr>
          <w:rFonts w:asciiTheme="minorHAnsi" w:hAnsiTheme="minorHAnsi" w:cstheme="minorHAnsi"/>
          <w:i/>
          <w:sz w:val="22"/>
          <w:szCs w:val="22"/>
        </w:rPr>
      </w:pPr>
      <w:r w:rsidRPr="005E409C">
        <w:rPr>
          <w:rFonts w:asciiTheme="minorHAnsi" w:hAnsiTheme="minorHAnsi" w:cstheme="minorHAnsi"/>
          <w:i/>
          <w:sz w:val="22"/>
          <w:szCs w:val="22"/>
        </w:rPr>
        <w:t xml:space="preserve">Zapsala: </w:t>
      </w:r>
      <w:r w:rsidR="00C84E1E">
        <w:rPr>
          <w:rFonts w:asciiTheme="minorHAnsi" w:hAnsiTheme="minorHAnsi" w:cstheme="minorHAnsi"/>
          <w:i/>
          <w:sz w:val="22"/>
          <w:szCs w:val="22"/>
        </w:rPr>
        <w:t>Dana Vosátková</w:t>
      </w:r>
    </w:p>
    <w:p w:rsidR="005E409C" w:rsidRPr="005E409C" w:rsidRDefault="005E409C" w:rsidP="005E409C">
      <w:pPr>
        <w:pStyle w:val="Zhlav"/>
        <w:tabs>
          <w:tab w:val="left" w:pos="1560"/>
        </w:tabs>
        <w:rPr>
          <w:rFonts w:asciiTheme="minorHAnsi" w:hAnsiTheme="minorHAnsi" w:cstheme="minorHAnsi"/>
          <w:i/>
          <w:sz w:val="22"/>
          <w:szCs w:val="22"/>
        </w:rPr>
      </w:pPr>
      <w:r w:rsidRPr="005E409C">
        <w:rPr>
          <w:rFonts w:asciiTheme="minorHAnsi" w:hAnsiTheme="minorHAnsi" w:cstheme="minorHAnsi"/>
          <w:i/>
          <w:sz w:val="22"/>
          <w:szCs w:val="22"/>
        </w:rPr>
        <w:t xml:space="preserve">Dne: </w:t>
      </w:r>
      <w:r w:rsidR="005E2DD0">
        <w:rPr>
          <w:rFonts w:asciiTheme="minorHAnsi" w:hAnsiTheme="minorHAnsi" w:cstheme="minorHAnsi"/>
          <w:i/>
          <w:sz w:val="22"/>
          <w:szCs w:val="22"/>
        </w:rPr>
        <w:t>6</w:t>
      </w:r>
      <w:r w:rsidR="00C84E1E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5E2DD0">
        <w:rPr>
          <w:rFonts w:asciiTheme="minorHAnsi" w:hAnsiTheme="minorHAnsi" w:cstheme="minorHAnsi"/>
          <w:i/>
          <w:sz w:val="22"/>
          <w:szCs w:val="22"/>
        </w:rPr>
        <w:t>dubna</w:t>
      </w:r>
      <w:r w:rsidRPr="005E409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84E1E">
        <w:rPr>
          <w:rFonts w:asciiTheme="minorHAnsi" w:hAnsiTheme="minorHAnsi" w:cstheme="minorHAnsi"/>
          <w:i/>
          <w:sz w:val="22"/>
          <w:szCs w:val="22"/>
        </w:rPr>
        <w:t>2022</w:t>
      </w:r>
    </w:p>
    <w:p w:rsidR="005E409C" w:rsidRPr="005E409C" w:rsidRDefault="005E409C" w:rsidP="005E2DD0">
      <w:pPr>
        <w:pStyle w:val="Zhlav"/>
        <w:tabs>
          <w:tab w:val="left" w:pos="708"/>
        </w:tabs>
        <w:spacing w:before="480"/>
        <w:rPr>
          <w:rFonts w:asciiTheme="minorHAnsi" w:hAnsiTheme="minorHAnsi" w:cstheme="minorHAnsi"/>
          <w:sz w:val="22"/>
          <w:szCs w:val="22"/>
        </w:rPr>
      </w:pPr>
      <w:r w:rsidRPr="005E409C">
        <w:rPr>
          <w:rFonts w:asciiTheme="minorHAnsi" w:hAnsiTheme="minorHAnsi" w:cstheme="minorHAnsi"/>
          <w:i/>
          <w:sz w:val="22"/>
          <w:szCs w:val="22"/>
        </w:rPr>
        <w:t>Za správnost: Kateřina Tarant, tajemnice výboru</w:t>
      </w:r>
    </w:p>
    <w:sectPr w:rsidR="005E409C" w:rsidRPr="005E409C" w:rsidSect="007F6F76">
      <w:footerReference w:type="default" r:id="rId29"/>
      <w:pgSz w:w="11906" w:h="16838"/>
      <w:pgMar w:top="1276" w:right="1417" w:bottom="1276" w:left="1417" w:header="70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BF3" w:rsidRDefault="004F1BF3" w:rsidP="000742CF">
      <w:pPr>
        <w:spacing w:after="0" w:line="240" w:lineRule="auto"/>
      </w:pPr>
      <w:r>
        <w:separator/>
      </w:r>
    </w:p>
  </w:endnote>
  <w:endnote w:type="continuationSeparator" w:id="0">
    <w:p w:rsidR="004F1BF3" w:rsidRDefault="004F1BF3" w:rsidP="0007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GotTDemCon">
    <w:altName w:val="Courier New"/>
    <w:charset w:val="EE"/>
    <w:family w:val="swiss"/>
    <w:pitch w:val="variable"/>
    <w:sig w:usb0="00000001" w:usb1="000078F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7995263"/>
      <w:docPartObj>
        <w:docPartGallery w:val="Page Numbers (Bottom of Page)"/>
        <w:docPartUnique/>
      </w:docPartObj>
    </w:sdtPr>
    <w:sdtEndPr/>
    <w:sdtContent>
      <w:p w:rsidR="00A5491F" w:rsidRDefault="00A5491F" w:rsidP="006B03E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137">
          <w:rPr>
            <w:noProof/>
          </w:rPr>
          <w:t>12</w:t>
        </w:r>
        <w:r>
          <w:fldChar w:fldCharType="end"/>
        </w:r>
      </w:p>
    </w:sdtContent>
  </w:sdt>
  <w:p w:rsidR="00A5491F" w:rsidRDefault="00A549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BF3" w:rsidRDefault="004F1BF3" w:rsidP="000742CF">
      <w:pPr>
        <w:spacing w:after="0" w:line="240" w:lineRule="auto"/>
      </w:pPr>
      <w:r>
        <w:separator/>
      </w:r>
    </w:p>
  </w:footnote>
  <w:footnote w:type="continuationSeparator" w:id="0">
    <w:p w:rsidR="004F1BF3" w:rsidRDefault="004F1BF3" w:rsidP="00074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4.5pt;height:202.5pt" o:bullet="t">
        <v:imagedata r:id="rId1" o:title="art1F9E"/>
      </v:shape>
    </w:pict>
  </w:numPicBullet>
  <w:numPicBullet w:numPicBulletId="1">
    <w:pict>
      <v:shape id="_x0000_i1027" type="#_x0000_t75" style="width:153.75pt;height:204pt" o:bullet="t">
        <v:imagedata r:id="rId2" o:title="art1FC0"/>
      </v:shape>
    </w:pict>
  </w:numPicBullet>
  <w:abstractNum w:abstractNumId="0" w15:restartNumberingAfterBreak="0">
    <w:nsid w:val="FFFFFF88"/>
    <w:multiLevelType w:val="singleLevel"/>
    <w:tmpl w:val="F9DE756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01640B38"/>
    <w:multiLevelType w:val="hybridMultilevel"/>
    <w:tmpl w:val="2E5E354C"/>
    <w:lvl w:ilvl="0" w:tplc="0405000F">
      <w:start w:val="1"/>
      <w:numFmt w:val="decimal"/>
      <w:lvlText w:val="%1."/>
      <w:lvlJc w:val="left"/>
      <w:pPr>
        <w:ind w:left="1856" w:hanging="360"/>
      </w:pPr>
    </w:lvl>
    <w:lvl w:ilvl="1" w:tplc="04050019" w:tentative="1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 w15:restartNumberingAfterBreak="0">
    <w:nsid w:val="03242929"/>
    <w:multiLevelType w:val="hybridMultilevel"/>
    <w:tmpl w:val="9AAC2F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86370"/>
    <w:multiLevelType w:val="hybridMultilevel"/>
    <w:tmpl w:val="2B3297A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1DC609F"/>
    <w:multiLevelType w:val="hybridMultilevel"/>
    <w:tmpl w:val="60A658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E042A"/>
    <w:multiLevelType w:val="hybridMultilevel"/>
    <w:tmpl w:val="C9987EF8"/>
    <w:lvl w:ilvl="0" w:tplc="4D6CB2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F291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1AD9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727B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AA8F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92DE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427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0CD8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AA22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93E1E38"/>
    <w:multiLevelType w:val="hybridMultilevel"/>
    <w:tmpl w:val="2A0A22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B442D"/>
    <w:multiLevelType w:val="hybridMultilevel"/>
    <w:tmpl w:val="892AB0E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5B7CFA"/>
    <w:multiLevelType w:val="hybridMultilevel"/>
    <w:tmpl w:val="A266C1C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632071"/>
    <w:multiLevelType w:val="hybridMultilevel"/>
    <w:tmpl w:val="C2224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84FA0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FBE493B"/>
    <w:multiLevelType w:val="hybridMultilevel"/>
    <w:tmpl w:val="3BFE0DC2"/>
    <w:lvl w:ilvl="0" w:tplc="2AC2BA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4E17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6AB8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7805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58C7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94A5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A490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C8A3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AA9B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1885B0D"/>
    <w:multiLevelType w:val="hybridMultilevel"/>
    <w:tmpl w:val="84B20638"/>
    <w:lvl w:ilvl="0" w:tplc="ECB203C6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42D34"/>
    <w:multiLevelType w:val="hybridMultilevel"/>
    <w:tmpl w:val="7FF67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62022"/>
    <w:multiLevelType w:val="hybridMultilevel"/>
    <w:tmpl w:val="D714B788"/>
    <w:lvl w:ilvl="0" w:tplc="8188CD4A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B4E6877"/>
    <w:multiLevelType w:val="hybridMultilevel"/>
    <w:tmpl w:val="D02A807E"/>
    <w:lvl w:ilvl="0" w:tplc="DEFAD7A2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6" w15:restartNumberingAfterBreak="0">
    <w:nsid w:val="4BF42098"/>
    <w:multiLevelType w:val="hybridMultilevel"/>
    <w:tmpl w:val="2B4EBD8A"/>
    <w:lvl w:ilvl="0" w:tplc="06FC3A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0A5D10">
      <w:start w:val="87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CDD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F623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7CA2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42C1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1C55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8058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3E16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EBF3E46"/>
    <w:multiLevelType w:val="hybridMultilevel"/>
    <w:tmpl w:val="9080E6CE"/>
    <w:lvl w:ilvl="0" w:tplc="8188CD4A">
      <w:start w:val="1"/>
      <w:numFmt w:val="upperRoman"/>
      <w:lvlText w:val="%1."/>
      <w:lvlJc w:val="left"/>
      <w:pPr>
        <w:ind w:left="21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5E4122A2"/>
    <w:multiLevelType w:val="hybridMultilevel"/>
    <w:tmpl w:val="AB6AA9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80165"/>
    <w:multiLevelType w:val="hybridMultilevel"/>
    <w:tmpl w:val="39503D4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6A5176D"/>
    <w:multiLevelType w:val="hybridMultilevel"/>
    <w:tmpl w:val="A99EA1E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C85534"/>
    <w:multiLevelType w:val="hybridMultilevel"/>
    <w:tmpl w:val="D68C6FFC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6E267CD2"/>
    <w:multiLevelType w:val="multilevel"/>
    <w:tmpl w:val="8CF050E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3B6CA8"/>
    <w:multiLevelType w:val="hybridMultilevel"/>
    <w:tmpl w:val="210082B2"/>
    <w:lvl w:ilvl="0" w:tplc="75E08E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7C91A13"/>
    <w:multiLevelType w:val="hybridMultilevel"/>
    <w:tmpl w:val="0FB627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75C4F"/>
    <w:multiLevelType w:val="hybridMultilevel"/>
    <w:tmpl w:val="E6ACE9E2"/>
    <w:lvl w:ilvl="0" w:tplc="22FEB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11AEE"/>
    <w:multiLevelType w:val="hybridMultilevel"/>
    <w:tmpl w:val="AA9CD2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F4D59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4224C06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23"/>
  </w:num>
  <w:num w:numId="5">
    <w:abstractNumId w:val="18"/>
  </w:num>
  <w:num w:numId="6">
    <w:abstractNumId w:val="7"/>
  </w:num>
  <w:num w:numId="7">
    <w:abstractNumId w:val="6"/>
  </w:num>
  <w:num w:numId="8">
    <w:abstractNumId w:val="1"/>
  </w:num>
  <w:num w:numId="9">
    <w:abstractNumId w:val="22"/>
  </w:num>
  <w:num w:numId="10">
    <w:abstractNumId w:val="8"/>
  </w:num>
  <w:num w:numId="11">
    <w:abstractNumId w:val="24"/>
  </w:num>
  <w:num w:numId="12">
    <w:abstractNumId w:val="9"/>
  </w:num>
  <w:num w:numId="13">
    <w:abstractNumId w:val="2"/>
  </w:num>
  <w:num w:numId="14">
    <w:abstractNumId w:val="19"/>
  </w:num>
  <w:num w:numId="15">
    <w:abstractNumId w:val="17"/>
  </w:num>
  <w:num w:numId="16">
    <w:abstractNumId w:val="14"/>
  </w:num>
  <w:num w:numId="17">
    <w:abstractNumId w:val="10"/>
  </w:num>
  <w:num w:numId="18">
    <w:abstractNumId w:val="20"/>
  </w:num>
  <w:num w:numId="19">
    <w:abstractNumId w:val="13"/>
  </w:num>
  <w:num w:numId="20">
    <w:abstractNumId w:val="12"/>
  </w:num>
  <w:num w:numId="21">
    <w:abstractNumId w:val="26"/>
  </w:num>
  <w:num w:numId="22">
    <w:abstractNumId w:val="3"/>
  </w:num>
  <w:num w:numId="23">
    <w:abstractNumId w:val="25"/>
  </w:num>
  <w:num w:numId="24">
    <w:abstractNumId w:val="5"/>
  </w:num>
  <w:num w:numId="25">
    <w:abstractNumId w:val="11"/>
  </w:num>
  <w:num w:numId="26">
    <w:abstractNumId w:val="16"/>
  </w:num>
  <w:num w:numId="27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7B"/>
    <w:rsid w:val="00000161"/>
    <w:rsid w:val="00000DE5"/>
    <w:rsid w:val="000011C0"/>
    <w:rsid w:val="000011C5"/>
    <w:rsid w:val="00001ACC"/>
    <w:rsid w:val="00001FEE"/>
    <w:rsid w:val="00002363"/>
    <w:rsid w:val="0000350F"/>
    <w:rsid w:val="00003A2B"/>
    <w:rsid w:val="00003F81"/>
    <w:rsid w:val="00004D2F"/>
    <w:rsid w:val="00005483"/>
    <w:rsid w:val="00005F19"/>
    <w:rsid w:val="000060F9"/>
    <w:rsid w:val="00006A51"/>
    <w:rsid w:val="00007C6A"/>
    <w:rsid w:val="00007F52"/>
    <w:rsid w:val="00010ACF"/>
    <w:rsid w:val="00011013"/>
    <w:rsid w:val="000112E6"/>
    <w:rsid w:val="00012571"/>
    <w:rsid w:val="00012D64"/>
    <w:rsid w:val="00012FBE"/>
    <w:rsid w:val="000133E5"/>
    <w:rsid w:val="00015575"/>
    <w:rsid w:val="00016355"/>
    <w:rsid w:val="0001667D"/>
    <w:rsid w:val="00016850"/>
    <w:rsid w:val="000169BF"/>
    <w:rsid w:val="00016D97"/>
    <w:rsid w:val="00016F51"/>
    <w:rsid w:val="00017C43"/>
    <w:rsid w:val="00020099"/>
    <w:rsid w:val="00020777"/>
    <w:rsid w:val="000215A2"/>
    <w:rsid w:val="00021812"/>
    <w:rsid w:val="000236D9"/>
    <w:rsid w:val="00023E57"/>
    <w:rsid w:val="00024C58"/>
    <w:rsid w:val="00024C85"/>
    <w:rsid w:val="0002582A"/>
    <w:rsid w:val="00030366"/>
    <w:rsid w:val="000321AF"/>
    <w:rsid w:val="00036070"/>
    <w:rsid w:val="0003702C"/>
    <w:rsid w:val="000415B9"/>
    <w:rsid w:val="00041648"/>
    <w:rsid w:val="0004353C"/>
    <w:rsid w:val="000439FF"/>
    <w:rsid w:val="00043E95"/>
    <w:rsid w:val="00043F0F"/>
    <w:rsid w:val="00044810"/>
    <w:rsid w:val="000451BE"/>
    <w:rsid w:val="00045751"/>
    <w:rsid w:val="00046137"/>
    <w:rsid w:val="00046764"/>
    <w:rsid w:val="00046EBC"/>
    <w:rsid w:val="000473B2"/>
    <w:rsid w:val="000474E3"/>
    <w:rsid w:val="00047EED"/>
    <w:rsid w:val="00050B1B"/>
    <w:rsid w:val="0005345D"/>
    <w:rsid w:val="000534C7"/>
    <w:rsid w:val="00053F09"/>
    <w:rsid w:val="000557D3"/>
    <w:rsid w:val="00056911"/>
    <w:rsid w:val="00056C98"/>
    <w:rsid w:val="0005719A"/>
    <w:rsid w:val="00057411"/>
    <w:rsid w:val="00057675"/>
    <w:rsid w:val="0006212D"/>
    <w:rsid w:val="00063B84"/>
    <w:rsid w:val="00064873"/>
    <w:rsid w:val="00064D67"/>
    <w:rsid w:val="00064EED"/>
    <w:rsid w:val="000651BF"/>
    <w:rsid w:val="00065BF9"/>
    <w:rsid w:val="000669A6"/>
    <w:rsid w:val="00067037"/>
    <w:rsid w:val="000671C8"/>
    <w:rsid w:val="00067219"/>
    <w:rsid w:val="00067231"/>
    <w:rsid w:val="00070BDD"/>
    <w:rsid w:val="000711C2"/>
    <w:rsid w:val="00071264"/>
    <w:rsid w:val="00071F22"/>
    <w:rsid w:val="00071FBB"/>
    <w:rsid w:val="00073F08"/>
    <w:rsid w:val="000740D1"/>
    <w:rsid w:val="000742CF"/>
    <w:rsid w:val="0007440D"/>
    <w:rsid w:val="00074A6C"/>
    <w:rsid w:val="00074C0D"/>
    <w:rsid w:val="00075408"/>
    <w:rsid w:val="000758E5"/>
    <w:rsid w:val="00075BBD"/>
    <w:rsid w:val="00076741"/>
    <w:rsid w:val="00076803"/>
    <w:rsid w:val="00076CE4"/>
    <w:rsid w:val="000774A3"/>
    <w:rsid w:val="00077BB1"/>
    <w:rsid w:val="00077F3E"/>
    <w:rsid w:val="000813A0"/>
    <w:rsid w:val="00081933"/>
    <w:rsid w:val="00082615"/>
    <w:rsid w:val="00083D01"/>
    <w:rsid w:val="00084082"/>
    <w:rsid w:val="00084A60"/>
    <w:rsid w:val="00084ABD"/>
    <w:rsid w:val="000853F8"/>
    <w:rsid w:val="00086C4E"/>
    <w:rsid w:val="000920D1"/>
    <w:rsid w:val="000932C4"/>
    <w:rsid w:val="0009361E"/>
    <w:rsid w:val="00094901"/>
    <w:rsid w:val="00094A92"/>
    <w:rsid w:val="00094DB5"/>
    <w:rsid w:val="0009513C"/>
    <w:rsid w:val="000973A2"/>
    <w:rsid w:val="000A004F"/>
    <w:rsid w:val="000A21EA"/>
    <w:rsid w:val="000A238A"/>
    <w:rsid w:val="000A253E"/>
    <w:rsid w:val="000A256B"/>
    <w:rsid w:val="000A2AEA"/>
    <w:rsid w:val="000A4424"/>
    <w:rsid w:val="000A6424"/>
    <w:rsid w:val="000A776C"/>
    <w:rsid w:val="000B0130"/>
    <w:rsid w:val="000B047C"/>
    <w:rsid w:val="000B093B"/>
    <w:rsid w:val="000B0B5E"/>
    <w:rsid w:val="000B1641"/>
    <w:rsid w:val="000B1AB7"/>
    <w:rsid w:val="000B1C70"/>
    <w:rsid w:val="000B3D1A"/>
    <w:rsid w:val="000B3E7D"/>
    <w:rsid w:val="000B4612"/>
    <w:rsid w:val="000B5182"/>
    <w:rsid w:val="000B5433"/>
    <w:rsid w:val="000B6330"/>
    <w:rsid w:val="000B7D19"/>
    <w:rsid w:val="000C0CDE"/>
    <w:rsid w:val="000C1D39"/>
    <w:rsid w:val="000C28DD"/>
    <w:rsid w:val="000C4E87"/>
    <w:rsid w:val="000C5AA5"/>
    <w:rsid w:val="000C5C10"/>
    <w:rsid w:val="000C66A2"/>
    <w:rsid w:val="000C7409"/>
    <w:rsid w:val="000D0849"/>
    <w:rsid w:val="000D0A17"/>
    <w:rsid w:val="000D0A43"/>
    <w:rsid w:val="000D142D"/>
    <w:rsid w:val="000D17E8"/>
    <w:rsid w:val="000D3DC0"/>
    <w:rsid w:val="000D43AC"/>
    <w:rsid w:val="000D4402"/>
    <w:rsid w:val="000D56D0"/>
    <w:rsid w:val="000D5B98"/>
    <w:rsid w:val="000D5D40"/>
    <w:rsid w:val="000D7514"/>
    <w:rsid w:val="000E23F2"/>
    <w:rsid w:val="000E2E90"/>
    <w:rsid w:val="000E39DD"/>
    <w:rsid w:val="000E3E60"/>
    <w:rsid w:val="000E4116"/>
    <w:rsid w:val="000E456E"/>
    <w:rsid w:val="000E4625"/>
    <w:rsid w:val="000E4AF8"/>
    <w:rsid w:val="000E4CA2"/>
    <w:rsid w:val="000E58E5"/>
    <w:rsid w:val="000E5E17"/>
    <w:rsid w:val="000E6697"/>
    <w:rsid w:val="000E6C7F"/>
    <w:rsid w:val="000E7031"/>
    <w:rsid w:val="000E7061"/>
    <w:rsid w:val="000E7532"/>
    <w:rsid w:val="000F0D37"/>
    <w:rsid w:val="000F0FDC"/>
    <w:rsid w:val="000F1AD4"/>
    <w:rsid w:val="000F4255"/>
    <w:rsid w:val="000F4A91"/>
    <w:rsid w:val="000F5092"/>
    <w:rsid w:val="000F51BD"/>
    <w:rsid w:val="000F5B50"/>
    <w:rsid w:val="000F62B5"/>
    <w:rsid w:val="000F62D5"/>
    <w:rsid w:val="000F6364"/>
    <w:rsid w:val="000F667D"/>
    <w:rsid w:val="000F6FED"/>
    <w:rsid w:val="000F721F"/>
    <w:rsid w:val="000F77BF"/>
    <w:rsid w:val="00100142"/>
    <w:rsid w:val="001004F5"/>
    <w:rsid w:val="001012EE"/>
    <w:rsid w:val="00101A59"/>
    <w:rsid w:val="0010226B"/>
    <w:rsid w:val="0010316C"/>
    <w:rsid w:val="00103180"/>
    <w:rsid w:val="0010368C"/>
    <w:rsid w:val="00103748"/>
    <w:rsid w:val="00104255"/>
    <w:rsid w:val="00104950"/>
    <w:rsid w:val="0010586E"/>
    <w:rsid w:val="00106784"/>
    <w:rsid w:val="001071F9"/>
    <w:rsid w:val="00107836"/>
    <w:rsid w:val="0010797E"/>
    <w:rsid w:val="00107CB3"/>
    <w:rsid w:val="00110452"/>
    <w:rsid w:val="001107BD"/>
    <w:rsid w:val="0011122A"/>
    <w:rsid w:val="0011242A"/>
    <w:rsid w:val="00113296"/>
    <w:rsid w:val="00113A8F"/>
    <w:rsid w:val="00114173"/>
    <w:rsid w:val="001144EE"/>
    <w:rsid w:val="001157F1"/>
    <w:rsid w:val="00115BEC"/>
    <w:rsid w:val="001167E4"/>
    <w:rsid w:val="001172B7"/>
    <w:rsid w:val="001176A3"/>
    <w:rsid w:val="0011785D"/>
    <w:rsid w:val="00117FDE"/>
    <w:rsid w:val="00120671"/>
    <w:rsid w:val="00121637"/>
    <w:rsid w:val="0012178D"/>
    <w:rsid w:val="00122105"/>
    <w:rsid w:val="00122526"/>
    <w:rsid w:val="00122543"/>
    <w:rsid w:val="0012325E"/>
    <w:rsid w:val="00123471"/>
    <w:rsid w:val="00124CE1"/>
    <w:rsid w:val="00125DDD"/>
    <w:rsid w:val="00126924"/>
    <w:rsid w:val="001270C2"/>
    <w:rsid w:val="001270FF"/>
    <w:rsid w:val="0012750F"/>
    <w:rsid w:val="001277D8"/>
    <w:rsid w:val="00130000"/>
    <w:rsid w:val="001301EE"/>
    <w:rsid w:val="001308BD"/>
    <w:rsid w:val="00130946"/>
    <w:rsid w:val="0013180C"/>
    <w:rsid w:val="00132259"/>
    <w:rsid w:val="00132D6C"/>
    <w:rsid w:val="00133A09"/>
    <w:rsid w:val="00133AFB"/>
    <w:rsid w:val="001343A9"/>
    <w:rsid w:val="001346FE"/>
    <w:rsid w:val="00135E9E"/>
    <w:rsid w:val="00137771"/>
    <w:rsid w:val="00137874"/>
    <w:rsid w:val="00137CB3"/>
    <w:rsid w:val="00137DF2"/>
    <w:rsid w:val="00137E77"/>
    <w:rsid w:val="0014007D"/>
    <w:rsid w:val="00140945"/>
    <w:rsid w:val="00141389"/>
    <w:rsid w:val="00141639"/>
    <w:rsid w:val="0014198B"/>
    <w:rsid w:val="0014265C"/>
    <w:rsid w:val="00142E8C"/>
    <w:rsid w:val="001435BC"/>
    <w:rsid w:val="001441A7"/>
    <w:rsid w:val="001449EE"/>
    <w:rsid w:val="001453E6"/>
    <w:rsid w:val="00145827"/>
    <w:rsid w:val="0014605E"/>
    <w:rsid w:val="001468A0"/>
    <w:rsid w:val="00147602"/>
    <w:rsid w:val="00147880"/>
    <w:rsid w:val="001501F5"/>
    <w:rsid w:val="0015080D"/>
    <w:rsid w:val="00150DAC"/>
    <w:rsid w:val="0015137C"/>
    <w:rsid w:val="00151AB2"/>
    <w:rsid w:val="00151DD7"/>
    <w:rsid w:val="00151FEC"/>
    <w:rsid w:val="001526E3"/>
    <w:rsid w:val="00152F61"/>
    <w:rsid w:val="0015367B"/>
    <w:rsid w:val="00154AD1"/>
    <w:rsid w:val="0015536D"/>
    <w:rsid w:val="00155B1D"/>
    <w:rsid w:val="00157AC0"/>
    <w:rsid w:val="00160971"/>
    <w:rsid w:val="00160DC5"/>
    <w:rsid w:val="00161D86"/>
    <w:rsid w:val="001623B5"/>
    <w:rsid w:val="00162DE5"/>
    <w:rsid w:val="001632F9"/>
    <w:rsid w:val="00163D6F"/>
    <w:rsid w:val="001649DE"/>
    <w:rsid w:val="00164A8F"/>
    <w:rsid w:val="00165DF4"/>
    <w:rsid w:val="00165E47"/>
    <w:rsid w:val="00166A36"/>
    <w:rsid w:val="00166AE0"/>
    <w:rsid w:val="00167599"/>
    <w:rsid w:val="00167DDA"/>
    <w:rsid w:val="001731A7"/>
    <w:rsid w:val="0017362B"/>
    <w:rsid w:val="00173E9A"/>
    <w:rsid w:val="00175C49"/>
    <w:rsid w:val="00175F7C"/>
    <w:rsid w:val="0017708F"/>
    <w:rsid w:val="00177724"/>
    <w:rsid w:val="001800EB"/>
    <w:rsid w:val="00181511"/>
    <w:rsid w:val="00181EE6"/>
    <w:rsid w:val="00182D25"/>
    <w:rsid w:val="001833FA"/>
    <w:rsid w:val="00184321"/>
    <w:rsid w:val="0018539D"/>
    <w:rsid w:val="00186250"/>
    <w:rsid w:val="001864E5"/>
    <w:rsid w:val="00186A6A"/>
    <w:rsid w:val="0018747B"/>
    <w:rsid w:val="00187A86"/>
    <w:rsid w:val="00190AEE"/>
    <w:rsid w:val="00191CB6"/>
    <w:rsid w:val="001923AE"/>
    <w:rsid w:val="00192766"/>
    <w:rsid w:val="00193202"/>
    <w:rsid w:val="001932E8"/>
    <w:rsid w:val="00193386"/>
    <w:rsid w:val="001943A7"/>
    <w:rsid w:val="001955D1"/>
    <w:rsid w:val="00196134"/>
    <w:rsid w:val="00196725"/>
    <w:rsid w:val="00196A20"/>
    <w:rsid w:val="00196D69"/>
    <w:rsid w:val="001A00D7"/>
    <w:rsid w:val="001A100A"/>
    <w:rsid w:val="001A39A8"/>
    <w:rsid w:val="001A3EF0"/>
    <w:rsid w:val="001B08DE"/>
    <w:rsid w:val="001B0CC7"/>
    <w:rsid w:val="001B1104"/>
    <w:rsid w:val="001B114B"/>
    <w:rsid w:val="001B1227"/>
    <w:rsid w:val="001B1FBD"/>
    <w:rsid w:val="001B23AE"/>
    <w:rsid w:val="001B2481"/>
    <w:rsid w:val="001B2A6C"/>
    <w:rsid w:val="001B2F0B"/>
    <w:rsid w:val="001B3040"/>
    <w:rsid w:val="001B310A"/>
    <w:rsid w:val="001B3144"/>
    <w:rsid w:val="001B35CF"/>
    <w:rsid w:val="001B3DB6"/>
    <w:rsid w:val="001B4665"/>
    <w:rsid w:val="001B4B3E"/>
    <w:rsid w:val="001B4CFB"/>
    <w:rsid w:val="001B5EEF"/>
    <w:rsid w:val="001B61E7"/>
    <w:rsid w:val="001B61FF"/>
    <w:rsid w:val="001B6C86"/>
    <w:rsid w:val="001B772C"/>
    <w:rsid w:val="001B7D2E"/>
    <w:rsid w:val="001C19B9"/>
    <w:rsid w:val="001C2129"/>
    <w:rsid w:val="001C2427"/>
    <w:rsid w:val="001C24AF"/>
    <w:rsid w:val="001C2DFF"/>
    <w:rsid w:val="001C3A74"/>
    <w:rsid w:val="001C3CAE"/>
    <w:rsid w:val="001C3CFB"/>
    <w:rsid w:val="001C3FDC"/>
    <w:rsid w:val="001C42FA"/>
    <w:rsid w:val="001D07C1"/>
    <w:rsid w:val="001D0B22"/>
    <w:rsid w:val="001D1E79"/>
    <w:rsid w:val="001D21D5"/>
    <w:rsid w:val="001D258E"/>
    <w:rsid w:val="001D2B1F"/>
    <w:rsid w:val="001D38F6"/>
    <w:rsid w:val="001D406D"/>
    <w:rsid w:val="001D406E"/>
    <w:rsid w:val="001D4313"/>
    <w:rsid w:val="001D44D5"/>
    <w:rsid w:val="001D493A"/>
    <w:rsid w:val="001D49C0"/>
    <w:rsid w:val="001D4CC7"/>
    <w:rsid w:val="001D572F"/>
    <w:rsid w:val="001D5D3C"/>
    <w:rsid w:val="001D5E7D"/>
    <w:rsid w:val="001E022C"/>
    <w:rsid w:val="001E0530"/>
    <w:rsid w:val="001E0884"/>
    <w:rsid w:val="001E1218"/>
    <w:rsid w:val="001E1E72"/>
    <w:rsid w:val="001E32DA"/>
    <w:rsid w:val="001E374A"/>
    <w:rsid w:val="001E3B74"/>
    <w:rsid w:val="001E45B8"/>
    <w:rsid w:val="001E4E00"/>
    <w:rsid w:val="001E5716"/>
    <w:rsid w:val="001E5B67"/>
    <w:rsid w:val="001E69A1"/>
    <w:rsid w:val="001E6C53"/>
    <w:rsid w:val="001E6DB2"/>
    <w:rsid w:val="001E71FB"/>
    <w:rsid w:val="001E774A"/>
    <w:rsid w:val="001E7EC2"/>
    <w:rsid w:val="001F0035"/>
    <w:rsid w:val="001F0D23"/>
    <w:rsid w:val="001F1C7F"/>
    <w:rsid w:val="001F3368"/>
    <w:rsid w:val="001F4627"/>
    <w:rsid w:val="001F6029"/>
    <w:rsid w:val="001F6447"/>
    <w:rsid w:val="001F6623"/>
    <w:rsid w:val="001F7077"/>
    <w:rsid w:val="001F7CBB"/>
    <w:rsid w:val="002002A4"/>
    <w:rsid w:val="002002FC"/>
    <w:rsid w:val="002006C2"/>
    <w:rsid w:val="00201137"/>
    <w:rsid w:val="0020247B"/>
    <w:rsid w:val="00203188"/>
    <w:rsid w:val="002038E0"/>
    <w:rsid w:val="00203DCE"/>
    <w:rsid w:val="00204339"/>
    <w:rsid w:val="00204351"/>
    <w:rsid w:val="002051D5"/>
    <w:rsid w:val="002075A4"/>
    <w:rsid w:val="00207BF5"/>
    <w:rsid w:val="00210E6A"/>
    <w:rsid w:val="00211BEC"/>
    <w:rsid w:val="00211C3C"/>
    <w:rsid w:val="00211EB3"/>
    <w:rsid w:val="00212366"/>
    <w:rsid w:val="002138E0"/>
    <w:rsid w:val="00213A3E"/>
    <w:rsid w:val="002162EB"/>
    <w:rsid w:val="0021641D"/>
    <w:rsid w:val="00216792"/>
    <w:rsid w:val="00217B27"/>
    <w:rsid w:val="002201A7"/>
    <w:rsid w:val="00221129"/>
    <w:rsid w:val="002211FE"/>
    <w:rsid w:val="00221927"/>
    <w:rsid w:val="002229DF"/>
    <w:rsid w:val="00222E81"/>
    <w:rsid w:val="00222F9D"/>
    <w:rsid w:val="00223B38"/>
    <w:rsid w:val="0022400F"/>
    <w:rsid w:val="002244A9"/>
    <w:rsid w:val="00224631"/>
    <w:rsid w:val="0022586C"/>
    <w:rsid w:val="00225A67"/>
    <w:rsid w:val="00225E00"/>
    <w:rsid w:val="0022674D"/>
    <w:rsid w:val="00226D0E"/>
    <w:rsid w:val="00226DE2"/>
    <w:rsid w:val="00227A2F"/>
    <w:rsid w:val="00230024"/>
    <w:rsid w:val="0023056B"/>
    <w:rsid w:val="00230F5A"/>
    <w:rsid w:val="00231A2A"/>
    <w:rsid w:val="00231C25"/>
    <w:rsid w:val="00231C4D"/>
    <w:rsid w:val="0023245B"/>
    <w:rsid w:val="002324BD"/>
    <w:rsid w:val="00232C01"/>
    <w:rsid w:val="002346EA"/>
    <w:rsid w:val="00234710"/>
    <w:rsid w:val="00234A7F"/>
    <w:rsid w:val="00235438"/>
    <w:rsid w:val="002354DD"/>
    <w:rsid w:val="00235D1B"/>
    <w:rsid w:val="00236341"/>
    <w:rsid w:val="002375A3"/>
    <w:rsid w:val="00237759"/>
    <w:rsid w:val="00240A1C"/>
    <w:rsid w:val="00240B48"/>
    <w:rsid w:val="00240CA2"/>
    <w:rsid w:val="0024121F"/>
    <w:rsid w:val="0024190D"/>
    <w:rsid w:val="00241E85"/>
    <w:rsid w:val="00242F61"/>
    <w:rsid w:val="002430BE"/>
    <w:rsid w:val="00243A84"/>
    <w:rsid w:val="00243B73"/>
    <w:rsid w:val="00243E8C"/>
    <w:rsid w:val="002471CF"/>
    <w:rsid w:val="00247B2A"/>
    <w:rsid w:val="00247B98"/>
    <w:rsid w:val="00247D13"/>
    <w:rsid w:val="00250089"/>
    <w:rsid w:val="002500D1"/>
    <w:rsid w:val="00250914"/>
    <w:rsid w:val="00250E9E"/>
    <w:rsid w:val="0025114D"/>
    <w:rsid w:val="00252080"/>
    <w:rsid w:val="00252A04"/>
    <w:rsid w:val="00252AAB"/>
    <w:rsid w:val="00252DAC"/>
    <w:rsid w:val="002535FA"/>
    <w:rsid w:val="00253F17"/>
    <w:rsid w:val="00254E43"/>
    <w:rsid w:val="00254F06"/>
    <w:rsid w:val="002554C7"/>
    <w:rsid w:val="002557CE"/>
    <w:rsid w:val="002558A4"/>
    <w:rsid w:val="00255A15"/>
    <w:rsid w:val="00256AB4"/>
    <w:rsid w:val="00262D06"/>
    <w:rsid w:val="002637ED"/>
    <w:rsid w:val="002638D7"/>
    <w:rsid w:val="00263FF5"/>
    <w:rsid w:val="0026418D"/>
    <w:rsid w:val="00265758"/>
    <w:rsid w:val="00265DF3"/>
    <w:rsid w:val="002664C3"/>
    <w:rsid w:val="00266CC6"/>
    <w:rsid w:val="00266CD6"/>
    <w:rsid w:val="002672D5"/>
    <w:rsid w:val="00267581"/>
    <w:rsid w:val="0027031C"/>
    <w:rsid w:val="00270B58"/>
    <w:rsid w:val="0027119A"/>
    <w:rsid w:val="00271442"/>
    <w:rsid w:val="00271E32"/>
    <w:rsid w:val="00272074"/>
    <w:rsid w:val="0027219C"/>
    <w:rsid w:val="002726F6"/>
    <w:rsid w:val="00272C72"/>
    <w:rsid w:val="00272CD4"/>
    <w:rsid w:val="002730BE"/>
    <w:rsid w:val="002733F4"/>
    <w:rsid w:val="0027350A"/>
    <w:rsid w:val="00273A86"/>
    <w:rsid w:val="00273D0C"/>
    <w:rsid w:val="002749C8"/>
    <w:rsid w:val="00275414"/>
    <w:rsid w:val="00275E50"/>
    <w:rsid w:val="0027624C"/>
    <w:rsid w:val="002767F2"/>
    <w:rsid w:val="002767F6"/>
    <w:rsid w:val="00276A8E"/>
    <w:rsid w:val="00276B03"/>
    <w:rsid w:val="002779DE"/>
    <w:rsid w:val="0028067F"/>
    <w:rsid w:val="002806FA"/>
    <w:rsid w:val="00281B18"/>
    <w:rsid w:val="002824F2"/>
    <w:rsid w:val="002825B8"/>
    <w:rsid w:val="00283639"/>
    <w:rsid w:val="002840E6"/>
    <w:rsid w:val="00284D5B"/>
    <w:rsid w:val="002866B2"/>
    <w:rsid w:val="002877C3"/>
    <w:rsid w:val="00287AD8"/>
    <w:rsid w:val="0029098B"/>
    <w:rsid w:val="0029125A"/>
    <w:rsid w:val="00291D33"/>
    <w:rsid w:val="00292167"/>
    <w:rsid w:val="00292B0B"/>
    <w:rsid w:val="00293520"/>
    <w:rsid w:val="00293F90"/>
    <w:rsid w:val="00294037"/>
    <w:rsid w:val="0029499F"/>
    <w:rsid w:val="00294A56"/>
    <w:rsid w:val="00294B0F"/>
    <w:rsid w:val="00295806"/>
    <w:rsid w:val="00295970"/>
    <w:rsid w:val="0029720E"/>
    <w:rsid w:val="002A03DE"/>
    <w:rsid w:val="002A0ECA"/>
    <w:rsid w:val="002A100F"/>
    <w:rsid w:val="002A14AB"/>
    <w:rsid w:val="002A3162"/>
    <w:rsid w:val="002A419E"/>
    <w:rsid w:val="002A41A3"/>
    <w:rsid w:val="002A50C8"/>
    <w:rsid w:val="002A5522"/>
    <w:rsid w:val="002A586E"/>
    <w:rsid w:val="002A5DEF"/>
    <w:rsid w:val="002A60B5"/>
    <w:rsid w:val="002A6763"/>
    <w:rsid w:val="002A6C89"/>
    <w:rsid w:val="002A6D8B"/>
    <w:rsid w:val="002A7844"/>
    <w:rsid w:val="002B04ED"/>
    <w:rsid w:val="002B08DE"/>
    <w:rsid w:val="002B0F9E"/>
    <w:rsid w:val="002B143F"/>
    <w:rsid w:val="002B1952"/>
    <w:rsid w:val="002B1B23"/>
    <w:rsid w:val="002B2AC3"/>
    <w:rsid w:val="002B33E8"/>
    <w:rsid w:val="002B48AB"/>
    <w:rsid w:val="002B4B65"/>
    <w:rsid w:val="002B5F12"/>
    <w:rsid w:val="002B7481"/>
    <w:rsid w:val="002B748E"/>
    <w:rsid w:val="002B7901"/>
    <w:rsid w:val="002C1955"/>
    <w:rsid w:val="002C1AFB"/>
    <w:rsid w:val="002C227F"/>
    <w:rsid w:val="002C236E"/>
    <w:rsid w:val="002C2923"/>
    <w:rsid w:val="002C304D"/>
    <w:rsid w:val="002C372D"/>
    <w:rsid w:val="002C3EC1"/>
    <w:rsid w:val="002C4088"/>
    <w:rsid w:val="002C41A2"/>
    <w:rsid w:val="002C5590"/>
    <w:rsid w:val="002C6BED"/>
    <w:rsid w:val="002C78FB"/>
    <w:rsid w:val="002C7A17"/>
    <w:rsid w:val="002D0D8A"/>
    <w:rsid w:val="002D1361"/>
    <w:rsid w:val="002D1CEA"/>
    <w:rsid w:val="002D20FA"/>
    <w:rsid w:val="002D22E5"/>
    <w:rsid w:val="002D31BF"/>
    <w:rsid w:val="002D3349"/>
    <w:rsid w:val="002D3DCC"/>
    <w:rsid w:val="002D3F28"/>
    <w:rsid w:val="002D4612"/>
    <w:rsid w:val="002D473D"/>
    <w:rsid w:val="002D5100"/>
    <w:rsid w:val="002D5831"/>
    <w:rsid w:val="002D5E6C"/>
    <w:rsid w:val="002D62C8"/>
    <w:rsid w:val="002D63BE"/>
    <w:rsid w:val="002D67B8"/>
    <w:rsid w:val="002D6BC7"/>
    <w:rsid w:val="002D6CCB"/>
    <w:rsid w:val="002D72A5"/>
    <w:rsid w:val="002D7E58"/>
    <w:rsid w:val="002E26FD"/>
    <w:rsid w:val="002E296D"/>
    <w:rsid w:val="002E3794"/>
    <w:rsid w:val="002E5FAA"/>
    <w:rsid w:val="002E67F7"/>
    <w:rsid w:val="002E73A9"/>
    <w:rsid w:val="002E78B5"/>
    <w:rsid w:val="002E7A5C"/>
    <w:rsid w:val="002E7A63"/>
    <w:rsid w:val="002F0066"/>
    <w:rsid w:val="002F0577"/>
    <w:rsid w:val="002F074D"/>
    <w:rsid w:val="002F131C"/>
    <w:rsid w:val="002F1DD1"/>
    <w:rsid w:val="002F2C8F"/>
    <w:rsid w:val="002F3797"/>
    <w:rsid w:val="002F38D6"/>
    <w:rsid w:val="002F3F53"/>
    <w:rsid w:val="002F3FDB"/>
    <w:rsid w:val="002F4531"/>
    <w:rsid w:val="002F4533"/>
    <w:rsid w:val="002F5255"/>
    <w:rsid w:val="002F5474"/>
    <w:rsid w:val="002F547F"/>
    <w:rsid w:val="002F5748"/>
    <w:rsid w:val="002F59D6"/>
    <w:rsid w:val="002F5A69"/>
    <w:rsid w:val="002F6C38"/>
    <w:rsid w:val="002F7791"/>
    <w:rsid w:val="00300F02"/>
    <w:rsid w:val="00301677"/>
    <w:rsid w:val="0030185F"/>
    <w:rsid w:val="003019BD"/>
    <w:rsid w:val="00302889"/>
    <w:rsid w:val="00303C1F"/>
    <w:rsid w:val="00304876"/>
    <w:rsid w:val="00304B43"/>
    <w:rsid w:val="00304E1A"/>
    <w:rsid w:val="00306A1A"/>
    <w:rsid w:val="00306CC3"/>
    <w:rsid w:val="0030742B"/>
    <w:rsid w:val="00307D9D"/>
    <w:rsid w:val="00310EFE"/>
    <w:rsid w:val="00311421"/>
    <w:rsid w:val="003118C5"/>
    <w:rsid w:val="00311B92"/>
    <w:rsid w:val="00311CC7"/>
    <w:rsid w:val="00313EBF"/>
    <w:rsid w:val="003149B5"/>
    <w:rsid w:val="00314AFC"/>
    <w:rsid w:val="00314BA1"/>
    <w:rsid w:val="003158DF"/>
    <w:rsid w:val="00315FD4"/>
    <w:rsid w:val="00316548"/>
    <w:rsid w:val="0031696F"/>
    <w:rsid w:val="00316AF0"/>
    <w:rsid w:val="00317868"/>
    <w:rsid w:val="003220E2"/>
    <w:rsid w:val="00322236"/>
    <w:rsid w:val="00324343"/>
    <w:rsid w:val="00324BFD"/>
    <w:rsid w:val="0032513A"/>
    <w:rsid w:val="0032551B"/>
    <w:rsid w:val="003261E2"/>
    <w:rsid w:val="00327AC2"/>
    <w:rsid w:val="003303E2"/>
    <w:rsid w:val="003317FC"/>
    <w:rsid w:val="0033229E"/>
    <w:rsid w:val="00332FA8"/>
    <w:rsid w:val="003333BD"/>
    <w:rsid w:val="00334772"/>
    <w:rsid w:val="00334878"/>
    <w:rsid w:val="00334BB6"/>
    <w:rsid w:val="00334CCD"/>
    <w:rsid w:val="0033555D"/>
    <w:rsid w:val="00335B1C"/>
    <w:rsid w:val="00335BCC"/>
    <w:rsid w:val="00336799"/>
    <w:rsid w:val="00337C53"/>
    <w:rsid w:val="00340FDE"/>
    <w:rsid w:val="00341A3E"/>
    <w:rsid w:val="00341B13"/>
    <w:rsid w:val="00343847"/>
    <w:rsid w:val="00344986"/>
    <w:rsid w:val="003450DB"/>
    <w:rsid w:val="00345627"/>
    <w:rsid w:val="003474C5"/>
    <w:rsid w:val="00347F05"/>
    <w:rsid w:val="003528FB"/>
    <w:rsid w:val="00354249"/>
    <w:rsid w:val="003556E7"/>
    <w:rsid w:val="00356D71"/>
    <w:rsid w:val="00356DB8"/>
    <w:rsid w:val="003602D4"/>
    <w:rsid w:val="003607FD"/>
    <w:rsid w:val="00360AAC"/>
    <w:rsid w:val="00360BF3"/>
    <w:rsid w:val="00360BFD"/>
    <w:rsid w:val="0036101E"/>
    <w:rsid w:val="00361771"/>
    <w:rsid w:val="00361774"/>
    <w:rsid w:val="00361E1A"/>
    <w:rsid w:val="003629F7"/>
    <w:rsid w:val="00362F03"/>
    <w:rsid w:val="00365467"/>
    <w:rsid w:val="00366A16"/>
    <w:rsid w:val="003679C4"/>
    <w:rsid w:val="00370929"/>
    <w:rsid w:val="00370B19"/>
    <w:rsid w:val="00370C6D"/>
    <w:rsid w:val="00371128"/>
    <w:rsid w:val="00371273"/>
    <w:rsid w:val="00371E1E"/>
    <w:rsid w:val="00374160"/>
    <w:rsid w:val="00374744"/>
    <w:rsid w:val="00375263"/>
    <w:rsid w:val="003755EF"/>
    <w:rsid w:val="003764B7"/>
    <w:rsid w:val="003766F3"/>
    <w:rsid w:val="00377863"/>
    <w:rsid w:val="00377CD3"/>
    <w:rsid w:val="003807A1"/>
    <w:rsid w:val="00380CAE"/>
    <w:rsid w:val="00381BFA"/>
    <w:rsid w:val="0038232B"/>
    <w:rsid w:val="003827E9"/>
    <w:rsid w:val="00382BFA"/>
    <w:rsid w:val="0038631B"/>
    <w:rsid w:val="0038716B"/>
    <w:rsid w:val="0038764C"/>
    <w:rsid w:val="00387D17"/>
    <w:rsid w:val="00387E31"/>
    <w:rsid w:val="0039028F"/>
    <w:rsid w:val="003907C0"/>
    <w:rsid w:val="00390FDB"/>
    <w:rsid w:val="003911D3"/>
    <w:rsid w:val="00391489"/>
    <w:rsid w:val="003926D5"/>
    <w:rsid w:val="0039289B"/>
    <w:rsid w:val="00395DD7"/>
    <w:rsid w:val="00396A4A"/>
    <w:rsid w:val="00396C0D"/>
    <w:rsid w:val="00397A90"/>
    <w:rsid w:val="003A03D6"/>
    <w:rsid w:val="003A0533"/>
    <w:rsid w:val="003A332F"/>
    <w:rsid w:val="003A3C68"/>
    <w:rsid w:val="003A3DF7"/>
    <w:rsid w:val="003A3EB8"/>
    <w:rsid w:val="003A41A0"/>
    <w:rsid w:val="003A43AA"/>
    <w:rsid w:val="003A499C"/>
    <w:rsid w:val="003A529B"/>
    <w:rsid w:val="003B1302"/>
    <w:rsid w:val="003B1E8B"/>
    <w:rsid w:val="003B36D0"/>
    <w:rsid w:val="003B375E"/>
    <w:rsid w:val="003B45B2"/>
    <w:rsid w:val="003B480A"/>
    <w:rsid w:val="003B4E1E"/>
    <w:rsid w:val="003B4EDD"/>
    <w:rsid w:val="003B536E"/>
    <w:rsid w:val="003B5377"/>
    <w:rsid w:val="003B5FD3"/>
    <w:rsid w:val="003B7143"/>
    <w:rsid w:val="003B7932"/>
    <w:rsid w:val="003B794F"/>
    <w:rsid w:val="003B7D40"/>
    <w:rsid w:val="003C00C9"/>
    <w:rsid w:val="003C03B5"/>
    <w:rsid w:val="003C391E"/>
    <w:rsid w:val="003C5947"/>
    <w:rsid w:val="003C59F5"/>
    <w:rsid w:val="003C6BD8"/>
    <w:rsid w:val="003C7BE4"/>
    <w:rsid w:val="003D002E"/>
    <w:rsid w:val="003D0700"/>
    <w:rsid w:val="003D14CE"/>
    <w:rsid w:val="003D1A54"/>
    <w:rsid w:val="003D1E54"/>
    <w:rsid w:val="003D29C3"/>
    <w:rsid w:val="003D2B8B"/>
    <w:rsid w:val="003D2CC0"/>
    <w:rsid w:val="003D31D7"/>
    <w:rsid w:val="003D58D6"/>
    <w:rsid w:val="003D5FD1"/>
    <w:rsid w:val="003D663C"/>
    <w:rsid w:val="003D76A3"/>
    <w:rsid w:val="003D7835"/>
    <w:rsid w:val="003D7B6B"/>
    <w:rsid w:val="003E0FC1"/>
    <w:rsid w:val="003E1D79"/>
    <w:rsid w:val="003E239C"/>
    <w:rsid w:val="003E24BA"/>
    <w:rsid w:val="003E279D"/>
    <w:rsid w:val="003E2ACA"/>
    <w:rsid w:val="003E2FEF"/>
    <w:rsid w:val="003E33F2"/>
    <w:rsid w:val="003E363C"/>
    <w:rsid w:val="003E403E"/>
    <w:rsid w:val="003E4844"/>
    <w:rsid w:val="003E4A01"/>
    <w:rsid w:val="003E4E5F"/>
    <w:rsid w:val="003E51F9"/>
    <w:rsid w:val="003E6ED3"/>
    <w:rsid w:val="003E7568"/>
    <w:rsid w:val="003E7C41"/>
    <w:rsid w:val="003F1254"/>
    <w:rsid w:val="003F1F1F"/>
    <w:rsid w:val="003F223C"/>
    <w:rsid w:val="003F38CE"/>
    <w:rsid w:val="003F3F44"/>
    <w:rsid w:val="003F40A2"/>
    <w:rsid w:val="003F45F9"/>
    <w:rsid w:val="003F4B50"/>
    <w:rsid w:val="003F4BB1"/>
    <w:rsid w:val="003F4BF1"/>
    <w:rsid w:val="003F54FF"/>
    <w:rsid w:val="003F6055"/>
    <w:rsid w:val="003F63AB"/>
    <w:rsid w:val="003F64C0"/>
    <w:rsid w:val="003F6EE8"/>
    <w:rsid w:val="003F7151"/>
    <w:rsid w:val="004009B4"/>
    <w:rsid w:val="00400B28"/>
    <w:rsid w:val="00400E36"/>
    <w:rsid w:val="0040116B"/>
    <w:rsid w:val="00402973"/>
    <w:rsid w:val="00403C26"/>
    <w:rsid w:val="00403DC7"/>
    <w:rsid w:val="00403F75"/>
    <w:rsid w:val="00404C3D"/>
    <w:rsid w:val="00404CA6"/>
    <w:rsid w:val="00405462"/>
    <w:rsid w:val="0040558F"/>
    <w:rsid w:val="00406238"/>
    <w:rsid w:val="00406263"/>
    <w:rsid w:val="00407D5C"/>
    <w:rsid w:val="0041139F"/>
    <w:rsid w:val="00411545"/>
    <w:rsid w:val="004115F3"/>
    <w:rsid w:val="00411C6B"/>
    <w:rsid w:val="004120E4"/>
    <w:rsid w:val="00412596"/>
    <w:rsid w:val="00413F67"/>
    <w:rsid w:val="004140A9"/>
    <w:rsid w:val="0041426F"/>
    <w:rsid w:val="00414A7A"/>
    <w:rsid w:val="00414E3B"/>
    <w:rsid w:val="00414EB0"/>
    <w:rsid w:val="00415577"/>
    <w:rsid w:val="00415E92"/>
    <w:rsid w:val="004161D5"/>
    <w:rsid w:val="004168D5"/>
    <w:rsid w:val="00416B97"/>
    <w:rsid w:val="00416E41"/>
    <w:rsid w:val="0041750F"/>
    <w:rsid w:val="00421252"/>
    <w:rsid w:val="0042166F"/>
    <w:rsid w:val="004224C3"/>
    <w:rsid w:val="00422E4B"/>
    <w:rsid w:val="004238B6"/>
    <w:rsid w:val="004240C4"/>
    <w:rsid w:val="00425489"/>
    <w:rsid w:val="00425C63"/>
    <w:rsid w:val="004273D4"/>
    <w:rsid w:val="00427489"/>
    <w:rsid w:val="004279ED"/>
    <w:rsid w:val="004279F1"/>
    <w:rsid w:val="00427F4B"/>
    <w:rsid w:val="004301F7"/>
    <w:rsid w:val="0043035C"/>
    <w:rsid w:val="004333A6"/>
    <w:rsid w:val="00434507"/>
    <w:rsid w:val="004347A9"/>
    <w:rsid w:val="004373F9"/>
    <w:rsid w:val="004411EE"/>
    <w:rsid w:val="00442AAD"/>
    <w:rsid w:val="00442C08"/>
    <w:rsid w:val="0044315F"/>
    <w:rsid w:val="00443C5F"/>
    <w:rsid w:val="00443D63"/>
    <w:rsid w:val="004440A5"/>
    <w:rsid w:val="00445242"/>
    <w:rsid w:val="00445A26"/>
    <w:rsid w:val="00446060"/>
    <w:rsid w:val="00446FA1"/>
    <w:rsid w:val="00447FB1"/>
    <w:rsid w:val="004503A3"/>
    <w:rsid w:val="00450E93"/>
    <w:rsid w:val="00453237"/>
    <w:rsid w:val="00453B71"/>
    <w:rsid w:val="00453C8B"/>
    <w:rsid w:val="00453F00"/>
    <w:rsid w:val="00453F92"/>
    <w:rsid w:val="00455068"/>
    <w:rsid w:val="004551EF"/>
    <w:rsid w:val="0045523F"/>
    <w:rsid w:val="0045612C"/>
    <w:rsid w:val="00456640"/>
    <w:rsid w:val="00456A77"/>
    <w:rsid w:val="00457493"/>
    <w:rsid w:val="00457497"/>
    <w:rsid w:val="00457FA3"/>
    <w:rsid w:val="00462034"/>
    <w:rsid w:val="00462143"/>
    <w:rsid w:val="00463A1C"/>
    <w:rsid w:val="00463E47"/>
    <w:rsid w:val="00464626"/>
    <w:rsid w:val="004649DB"/>
    <w:rsid w:val="004662CD"/>
    <w:rsid w:val="0046683E"/>
    <w:rsid w:val="00466D29"/>
    <w:rsid w:val="00467216"/>
    <w:rsid w:val="00467D40"/>
    <w:rsid w:val="00467E1A"/>
    <w:rsid w:val="00472A7B"/>
    <w:rsid w:val="00473BA4"/>
    <w:rsid w:val="00473F0F"/>
    <w:rsid w:val="00473F97"/>
    <w:rsid w:val="0047498B"/>
    <w:rsid w:val="00474C9A"/>
    <w:rsid w:val="004755E4"/>
    <w:rsid w:val="00476023"/>
    <w:rsid w:val="00480E69"/>
    <w:rsid w:val="004811F9"/>
    <w:rsid w:val="00481F24"/>
    <w:rsid w:val="004824BC"/>
    <w:rsid w:val="004835EF"/>
    <w:rsid w:val="004835FB"/>
    <w:rsid w:val="00484DB9"/>
    <w:rsid w:val="00485400"/>
    <w:rsid w:val="00485EA8"/>
    <w:rsid w:val="0048793B"/>
    <w:rsid w:val="004904FE"/>
    <w:rsid w:val="0049067A"/>
    <w:rsid w:val="004914B0"/>
    <w:rsid w:val="00491544"/>
    <w:rsid w:val="00491BE4"/>
    <w:rsid w:val="00492812"/>
    <w:rsid w:val="00492BF6"/>
    <w:rsid w:val="00492FE3"/>
    <w:rsid w:val="00493575"/>
    <w:rsid w:val="00494238"/>
    <w:rsid w:val="0049435B"/>
    <w:rsid w:val="004949CF"/>
    <w:rsid w:val="00495238"/>
    <w:rsid w:val="00495693"/>
    <w:rsid w:val="004959D9"/>
    <w:rsid w:val="00495A90"/>
    <w:rsid w:val="00496A27"/>
    <w:rsid w:val="00497099"/>
    <w:rsid w:val="0049734F"/>
    <w:rsid w:val="00497805"/>
    <w:rsid w:val="00497DF5"/>
    <w:rsid w:val="004A1362"/>
    <w:rsid w:val="004A13C1"/>
    <w:rsid w:val="004A221B"/>
    <w:rsid w:val="004A37FF"/>
    <w:rsid w:val="004A3E17"/>
    <w:rsid w:val="004A4396"/>
    <w:rsid w:val="004A4F33"/>
    <w:rsid w:val="004A512C"/>
    <w:rsid w:val="004A51EF"/>
    <w:rsid w:val="004A527E"/>
    <w:rsid w:val="004A5FAD"/>
    <w:rsid w:val="004A68B5"/>
    <w:rsid w:val="004A6F84"/>
    <w:rsid w:val="004A75F3"/>
    <w:rsid w:val="004B0338"/>
    <w:rsid w:val="004B12BD"/>
    <w:rsid w:val="004B1355"/>
    <w:rsid w:val="004B1B31"/>
    <w:rsid w:val="004B2228"/>
    <w:rsid w:val="004B22F3"/>
    <w:rsid w:val="004B2C78"/>
    <w:rsid w:val="004B30B4"/>
    <w:rsid w:val="004B352A"/>
    <w:rsid w:val="004B3B40"/>
    <w:rsid w:val="004B3B5F"/>
    <w:rsid w:val="004B4A1A"/>
    <w:rsid w:val="004B4BDA"/>
    <w:rsid w:val="004B5467"/>
    <w:rsid w:val="004B616E"/>
    <w:rsid w:val="004B6CF5"/>
    <w:rsid w:val="004B72F3"/>
    <w:rsid w:val="004B7756"/>
    <w:rsid w:val="004B7CAC"/>
    <w:rsid w:val="004B7F04"/>
    <w:rsid w:val="004C047F"/>
    <w:rsid w:val="004C0666"/>
    <w:rsid w:val="004C0F52"/>
    <w:rsid w:val="004C252D"/>
    <w:rsid w:val="004C2691"/>
    <w:rsid w:val="004C2EEE"/>
    <w:rsid w:val="004C337D"/>
    <w:rsid w:val="004C344A"/>
    <w:rsid w:val="004C3EC2"/>
    <w:rsid w:val="004C4369"/>
    <w:rsid w:val="004C45F2"/>
    <w:rsid w:val="004C4956"/>
    <w:rsid w:val="004C4A34"/>
    <w:rsid w:val="004C5E2B"/>
    <w:rsid w:val="004C687C"/>
    <w:rsid w:val="004C6F4F"/>
    <w:rsid w:val="004C75E8"/>
    <w:rsid w:val="004C7B19"/>
    <w:rsid w:val="004C7B39"/>
    <w:rsid w:val="004D028C"/>
    <w:rsid w:val="004D095F"/>
    <w:rsid w:val="004D2576"/>
    <w:rsid w:val="004D3E8D"/>
    <w:rsid w:val="004D4001"/>
    <w:rsid w:val="004D4310"/>
    <w:rsid w:val="004D5524"/>
    <w:rsid w:val="004D6342"/>
    <w:rsid w:val="004D6DAF"/>
    <w:rsid w:val="004D7192"/>
    <w:rsid w:val="004E00E3"/>
    <w:rsid w:val="004E0AA2"/>
    <w:rsid w:val="004E235B"/>
    <w:rsid w:val="004E25A5"/>
    <w:rsid w:val="004E3140"/>
    <w:rsid w:val="004E3F42"/>
    <w:rsid w:val="004E4359"/>
    <w:rsid w:val="004E46C1"/>
    <w:rsid w:val="004E480E"/>
    <w:rsid w:val="004F09B8"/>
    <w:rsid w:val="004F0AA8"/>
    <w:rsid w:val="004F1BF3"/>
    <w:rsid w:val="004F2652"/>
    <w:rsid w:val="004F2E70"/>
    <w:rsid w:val="004F3106"/>
    <w:rsid w:val="004F33DF"/>
    <w:rsid w:val="004F3C70"/>
    <w:rsid w:val="004F3CAC"/>
    <w:rsid w:val="004F4B60"/>
    <w:rsid w:val="004F4CD2"/>
    <w:rsid w:val="004F5832"/>
    <w:rsid w:val="004F6213"/>
    <w:rsid w:val="004F6474"/>
    <w:rsid w:val="004F6654"/>
    <w:rsid w:val="004F75C1"/>
    <w:rsid w:val="00500A74"/>
    <w:rsid w:val="005023F0"/>
    <w:rsid w:val="00502595"/>
    <w:rsid w:val="005025D3"/>
    <w:rsid w:val="00502CD0"/>
    <w:rsid w:val="00502CF7"/>
    <w:rsid w:val="00503736"/>
    <w:rsid w:val="0050421D"/>
    <w:rsid w:val="005048B1"/>
    <w:rsid w:val="00504C62"/>
    <w:rsid w:val="005050F3"/>
    <w:rsid w:val="005053E2"/>
    <w:rsid w:val="00507067"/>
    <w:rsid w:val="00507F8A"/>
    <w:rsid w:val="005101F9"/>
    <w:rsid w:val="00510E7B"/>
    <w:rsid w:val="00511732"/>
    <w:rsid w:val="00511FDF"/>
    <w:rsid w:val="00512122"/>
    <w:rsid w:val="00512CA4"/>
    <w:rsid w:val="0051312C"/>
    <w:rsid w:val="00513166"/>
    <w:rsid w:val="00513A7F"/>
    <w:rsid w:val="00513ACE"/>
    <w:rsid w:val="00513FE2"/>
    <w:rsid w:val="00514607"/>
    <w:rsid w:val="00514DD0"/>
    <w:rsid w:val="005158A0"/>
    <w:rsid w:val="0051637D"/>
    <w:rsid w:val="00516666"/>
    <w:rsid w:val="00516B08"/>
    <w:rsid w:val="00516C36"/>
    <w:rsid w:val="005211C5"/>
    <w:rsid w:val="005218E4"/>
    <w:rsid w:val="00521B05"/>
    <w:rsid w:val="00521D72"/>
    <w:rsid w:val="005227BF"/>
    <w:rsid w:val="005232B2"/>
    <w:rsid w:val="005236E3"/>
    <w:rsid w:val="005244BC"/>
    <w:rsid w:val="005246CB"/>
    <w:rsid w:val="005248E1"/>
    <w:rsid w:val="00526001"/>
    <w:rsid w:val="0052655B"/>
    <w:rsid w:val="0053190F"/>
    <w:rsid w:val="00531CB5"/>
    <w:rsid w:val="00532FDE"/>
    <w:rsid w:val="00533ADE"/>
    <w:rsid w:val="00534C1A"/>
    <w:rsid w:val="00535002"/>
    <w:rsid w:val="00536396"/>
    <w:rsid w:val="005376BB"/>
    <w:rsid w:val="00541797"/>
    <w:rsid w:val="00541944"/>
    <w:rsid w:val="00541C6E"/>
    <w:rsid w:val="005432DA"/>
    <w:rsid w:val="00543509"/>
    <w:rsid w:val="005435A2"/>
    <w:rsid w:val="0054379B"/>
    <w:rsid w:val="00544AD1"/>
    <w:rsid w:val="00545204"/>
    <w:rsid w:val="00546205"/>
    <w:rsid w:val="005464B4"/>
    <w:rsid w:val="00546591"/>
    <w:rsid w:val="005466D4"/>
    <w:rsid w:val="005467CB"/>
    <w:rsid w:val="0054697A"/>
    <w:rsid w:val="005471E7"/>
    <w:rsid w:val="005479C9"/>
    <w:rsid w:val="00547CB9"/>
    <w:rsid w:val="0055050B"/>
    <w:rsid w:val="005505AE"/>
    <w:rsid w:val="0055068E"/>
    <w:rsid w:val="00550892"/>
    <w:rsid w:val="00550CBC"/>
    <w:rsid w:val="00551073"/>
    <w:rsid w:val="0055198A"/>
    <w:rsid w:val="00552587"/>
    <w:rsid w:val="005526E2"/>
    <w:rsid w:val="00553372"/>
    <w:rsid w:val="00553E48"/>
    <w:rsid w:val="0055453A"/>
    <w:rsid w:val="005545E6"/>
    <w:rsid w:val="00554CF5"/>
    <w:rsid w:val="00555CFB"/>
    <w:rsid w:val="00555E75"/>
    <w:rsid w:val="0055650B"/>
    <w:rsid w:val="005566F2"/>
    <w:rsid w:val="00556CDD"/>
    <w:rsid w:val="00557552"/>
    <w:rsid w:val="005576E2"/>
    <w:rsid w:val="00560CC4"/>
    <w:rsid w:val="005611EB"/>
    <w:rsid w:val="0056230C"/>
    <w:rsid w:val="005627D9"/>
    <w:rsid w:val="00563020"/>
    <w:rsid w:val="005635E7"/>
    <w:rsid w:val="00563864"/>
    <w:rsid w:val="00563914"/>
    <w:rsid w:val="00563A54"/>
    <w:rsid w:val="00563F8A"/>
    <w:rsid w:val="00564571"/>
    <w:rsid w:val="00564DC9"/>
    <w:rsid w:val="00566C20"/>
    <w:rsid w:val="00567441"/>
    <w:rsid w:val="00567864"/>
    <w:rsid w:val="00570426"/>
    <w:rsid w:val="00571438"/>
    <w:rsid w:val="00571B4E"/>
    <w:rsid w:val="00571D56"/>
    <w:rsid w:val="00571D8B"/>
    <w:rsid w:val="005722E8"/>
    <w:rsid w:val="00572612"/>
    <w:rsid w:val="005728C6"/>
    <w:rsid w:val="005729C5"/>
    <w:rsid w:val="0057302A"/>
    <w:rsid w:val="0057358D"/>
    <w:rsid w:val="00574032"/>
    <w:rsid w:val="00574EC2"/>
    <w:rsid w:val="005758A5"/>
    <w:rsid w:val="005758DB"/>
    <w:rsid w:val="00575A62"/>
    <w:rsid w:val="005764A6"/>
    <w:rsid w:val="00576685"/>
    <w:rsid w:val="0057793C"/>
    <w:rsid w:val="00580D71"/>
    <w:rsid w:val="005816A5"/>
    <w:rsid w:val="00581BDF"/>
    <w:rsid w:val="00581F84"/>
    <w:rsid w:val="00584468"/>
    <w:rsid w:val="00584611"/>
    <w:rsid w:val="005848D1"/>
    <w:rsid w:val="005852CC"/>
    <w:rsid w:val="00585FAC"/>
    <w:rsid w:val="00587980"/>
    <w:rsid w:val="00587B4C"/>
    <w:rsid w:val="00590F76"/>
    <w:rsid w:val="005915D2"/>
    <w:rsid w:val="00591AAD"/>
    <w:rsid w:val="00592310"/>
    <w:rsid w:val="005924F5"/>
    <w:rsid w:val="00592F0D"/>
    <w:rsid w:val="00593E39"/>
    <w:rsid w:val="005949E9"/>
    <w:rsid w:val="00594DBD"/>
    <w:rsid w:val="00595E59"/>
    <w:rsid w:val="00595F4A"/>
    <w:rsid w:val="00596861"/>
    <w:rsid w:val="00596ABD"/>
    <w:rsid w:val="005970B0"/>
    <w:rsid w:val="00597879"/>
    <w:rsid w:val="00597D73"/>
    <w:rsid w:val="005A007F"/>
    <w:rsid w:val="005A1064"/>
    <w:rsid w:val="005A12BC"/>
    <w:rsid w:val="005A142B"/>
    <w:rsid w:val="005A1A8E"/>
    <w:rsid w:val="005A2E43"/>
    <w:rsid w:val="005A2EFA"/>
    <w:rsid w:val="005A3E73"/>
    <w:rsid w:val="005A517D"/>
    <w:rsid w:val="005A5A28"/>
    <w:rsid w:val="005A5A72"/>
    <w:rsid w:val="005A67BA"/>
    <w:rsid w:val="005B0A64"/>
    <w:rsid w:val="005B1022"/>
    <w:rsid w:val="005B1383"/>
    <w:rsid w:val="005B14FB"/>
    <w:rsid w:val="005B1D27"/>
    <w:rsid w:val="005B1E15"/>
    <w:rsid w:val="005B32CD"/>
    <w:rsid w:val="005B4EA7"/>
    <w:rsid w:val="005B567C"/>
    <w:rsid w:val="005B6056"/>
    <w:rsid w:val="005B61DA"/>
    <w:rsid w:val="005B6918"/>
    <w:rsid w:val="005B7255"/>
    <w:rsid w:val="005B7581"/>
    <w:rsid w:val="005C0073"/>
    <w:rsid w:val="005C07DD"/>
    <w:rsid w:val="005C16F9"/>
    <w:rsid w:val="005C2308"/>
    <w:rsid w:val="005C2E9A"/>
    <w:rsid w:val="005C3454"/>
    <w:rsid w:val="005C3D03"/>
    <w:rsid w:val="005C44C4"/>
    <w:rsid w:val="005C4E13"/>
    <w:rsid w:val="005C5739"/>
    <w:rsid w:val="005C5A57"/>
    <w:rsid w:val="005C67D9"/>
    <w:rsid w:val="005C7E18"/>
    <w:rsid w:val="005D0673"/>
    <w:rsid w:val="005D06DB"/>
    <w:rsid w:val="005D0F6B"/>
    <w:rsid w:val="005D21B8"/>
    <w:rsid w:val="005D257D"/>
    <w:rsid w:val="005D3CAD"/>
    <w:rsid w:val="005D4F6C"/>
    <w:rsid w:val="005D5500"/>
    <w:rsid w:val="005D565C"/>
    <w:rsid w:val="005D5E76"/>
    <w:rsid w:val="005D62F3"/>
    <w:rsid w:val="005D75A6"/>
    <w:rsid w:val="005D790A"/>
    <w:rsid w:val="005D799D"/>
    <w:rsid w:val="005E06CB"/>
    <w:rsid w:val="005E0A18"/>
    <w:rsid w:val="005E0C3E"/>
    <w:rsid w:val="005E0CB1"/>
    <w:rsid w:val="005E0D33"/>
    <w:rsid w:val="005E0EA3"/>
    <w:rsid w:val="005E2DD0"/>
    <w:rsid w:val="005E3507"/>
    <w:rsid w:val="005E373E"/>
    <w:rsid w:val="005E39B8"/>
    <w:rsid w:val="005E3A0C"/>
    <w:rsid w:val="005E409C"/>
    <w:rsid w:val="005E4505"/>
    <w:rsid w:val="005E4F89"/>
    <w:rsid w:val="005E50FF"/>
    <w:rsid w:val="005E6292"/>
    <w:rsid w:val="005E677C"/>
    <w:rsid w:val="005E7BE4"/>
    <w:rsid w:val="005F0080"/>
    <w:rsid w:val="005F0397"/>
    <w:rsid w:val="005F0CEF"/>
    <w:rsid w:val="005F1F08"/>
    <w:rsid w:val="005F204D"/>
    <w:rsid w:val="005F29AF"/>
    <w:rsid w:val="005F2BBE"/>
    <w:rsid w:val="005F36BF"/>
    <w:rsid w:val="005F36E3"/>
    <w:rsid w:val="005F3C5B"/>
    <w:rsid w:val="005F3D80"/>
    <w:rsid w:val="005F3E1F"/>
    <w:rsid w:val="005F49FB"/>
    <w:rsid w:val="005F4CA7"/>
    <w:rsid w:val="005F4F43"/>
    <w:rsid w:val="005F505D"/>
    <w:rsid w:val="005F659D"/>
    <w:rsid w:val="00600834"/>
    <w:rsid w:val="00600AE0"/>
    <w:rsid w:val="006011E8"/>
    <w:rsid w:val="006015A5"/>
    <w:rsid w:val="00601E40"/>
    <w:rsid w:val="00602079"/>
    <w:rsid w:val="006022B4"/>
    <w:rsid w:val="00603527"/>
    <w:rsid w:val="00605145"/>
    <w:rsid w:val="00605978"/>
    <w:rsid w:val="00606433"/>
    <w:rsid w:val="006064D0"/>
    <w:rsid w:val="00606C2D"/>
    <w:rsid w:val="00607937"/>
    <w:rsid w:val="00610647"/>
    <w:rsid w:val="00610C8E"/>
    <w:rsid w:val="00610C92"/>
    <w:rsid w:val="006131B7"/>
    <w:rsid w:val="00613766"/>
    <w:rsid w:val="00613DEA"/>
    <w:rsid w:val="006152BE"/>
    <w:rsid w:val="006158A2"/>
    <w:rsid w:val="0061632C"/>
    <w:rsid w:val="00616574"/>
    <w:rsid w:val="0061664B"/>
    <w:rsid w:val="00616C19"/>
    <w:rsid w:val="00616C4B"/>
    <w:rsid w:val="00617213"/>
    <w:rsid w:val="006173EA"/>
    <w:rsid w:val="006175B7"/>
    <w:rsid w:val="006175C2"/>
    <w:rsid w:val="006176C9"/>
    <w:rsid w:val="0062015F"/>
    <w:rsid w:val="00620764"/>
    <w:rsid w:val="00620C35"/>
    <w:rsid w:val="00620EA4"/>
    <w:rsid w:val="00621EFB"/>
    <w:rsid w:val="00621F6B"/>
    <w:rsid w:val="00621FFA"/>
    <w:rsid w:val="006242F3"/>
    <w:rsid w:val="00624786"/>
    <w:rsid w:val="00624F8C"/>
    <w:rsid w:val="00626686"/>
    <w:rsid w:val="006273D5"/>
    <w:rsid w:val="00627603"/>
    <w:rsid w:val="0063000C"/>
    <w:rsid w:val="006300EB"/>
    <w:rsid w:val="00630930"/>
    <w:rsid w:val="00630A6C"/>
    <w:rsid w:val="00630AF5"/>
    <w:rsid w:val="00631252"/>
    <w:rsid w:val="00631750"/>
    <w:rsid w:val="0063199F"/>
    <w:rsid w:val="006321AA"/>
    <w:rsid w:val="0063256E"/>
    <w:rsid w:val="00632A06"/>
    <w:rsid w:val="00633BD4"/>
    <w:rsid w:val="006340B7"/>
    <w:rsid w:val="006343C1"/>
    <w:rsid w:val="00634D5E"/>
    <w:rsid w:val="00635DDF"/>
    <w:rsid w:val="00636130"/>
    <w:rsid w:val="00636608"/>
    <w:rsid w:val="006372C3"/>
    <w:rsid w:val="00640444"/>
    <w:rsid w:val="00640ACD"/>
    <w:rsid w:val="00640C2A"/>
    <w:rsid w:val="00641313"/>
    <w:rsid w:val="006421A8"/>
    <w:rsid w:val="0064297A"/>
    <w:rsid w:val="006435BF"/>
    <w:rsid w:val="00644761"/>
    <w:rsid w:val="00645886"/>
    <w:rsid w:val="006467D7"/>
    <w:rsid w:val="006468B6"/>
    <w:rsid w:val="006477B8"/>
    <w:rsid w:val="006500F9"/>
    <w:rsid w:val="0065040D"/>
    <w:rsid w:val="00650447"/>
    <w:rsid w:val="00650A46"/>
    <w:rsid w:val="006523A5"/>
    <w:rsid w:val="00652BCC"/>
    <w:rsid w:val="00653036"/>
    <w:rsid w:val="006534E1"/>
    <w:rsid w:val="006541AD"/>
    <w:rsid w:val="006546C0"/>
    <w:rsid w:val="0065521E"/>
    <w:rsid w:val="00655467"/>
    <w:rsid w:val="0065585C"/>
    <w:rsid w:val="00656961"/>
    <w:rsid w:val="00656B92"/>
    <w:rsid w:val="0066025B"/>
    <w:rsid w:val="00661339"/>
    <w:rsid w:val="00661868"/>
    <w:rsid w:val="00661AB4"/>
    <w:rsid w:val="0066356D"/>
    <w:rsid w:val="00663695"/>
    <w:rsid w:val="006646E3"/>
    <w:rsid w:val="00664722"/>
    <w:rsid w:val="006648B3"/>
    <w:rsid w:val="00665930"/>
    <w:rsid w:val="006661CF"/>
    <w:rsid w:val="0066646A"/>
    <w:rsid w:val="00666739"/>
    <w:rsid w:val="00666768"/>
    <w:rsid w:val="00667336"/>
    <w:rsid w:val="00667449"/>
    <w:rsid w:val="00667596"/>
    <w:rsid w:val="00667FC1"/>
    <w:rsid w:val="00671592"/>
    <w:rsid w:val="00672291"/>
    <w:rsid w:val="00672D7E"/>
    <w:rsid w:val="0067355E"/>
    <w:rsid w:val="006739CA"/>
    <w:rsid w:val="0067439E"/>
    <w:rsid w:val="0067470B"/>
    <w:rsid w:val="006751C7"/>
    <w:rsid w:val="00676006"/>
    <w:rsid w:val="006767FE"/>
    <w:rsid w:val="006768C9"/>
    <w:rsid w:val="00676EB2"/>
    <w:rsid w:val="006771FC"/>
    <w:rsid w:val="00677DE7"/>
    <w:rsid w:val="00680174"/>
    <w:rsid w:val="006802FD"/>
    <w:rsid w:val="00680DF4"/>
    <w:rsid w:val="006811DF"/>
    <w:rsid w:val="00681453"/>
    <w:rsid w:val="00681483"/>
    <w:rsid w:val="00681B42"/>
    <w:rsid w:val="00682590"/>
    <w:rsid w:val="00682AFA"/>
    <w:rsid w:val="00682C87"/>
    <w:rsid w:val="00682D8B"/>
    <w:rsid w:val="00682E5C"/>
    <w:rsid w:val="0068439A"/>
    <w:rsid w:val="00684859"/>
    <w:rsid w:val="00684EE8"/>
    <w:rsid w:val="00686622"/>
    <w:rsid w:val="00686CA1"/>
    <w:rsid w:val="00686F5E"/>
    <w:rsid w:val="006879C6"/>
    <w:rsid w:val="00687A0C"/>
    <w:rsid w:val="00687F4F"/>
    <w:rsid w:val="006907BD"/>
    <w:rsid w:val="006909C0"/>
    <w:rsid w:val="006923B1"/>
    <w:rsid w:val="00692872"/>
    <w:rsid w:val="00692C48"/>
    <w:rsid w:val="00692D97"/>
    <w:rsid w:val="00692F02"/>
    <w:rsid w:val="0069301E"/>
    <w:rsid w:val="00694132"/>
    <w:rsid w:val="006953E1"/>
    <w:rsid w:val="006956FD"/>
    <w:rsid w:val="0069620D"/>
    <w:rsid w:val="006974B7"/>
    <w:rsid w:val="006A14DB"/>
    <w:rsid w:val="006A1880"/>
    <w:rsid w:val="006A4F83"/>
    <w:rsid w:val="006A5FCB"/>
    <w:rsid w:val="006A63FD"/>
    <w:rsid w:val="006A65DD"/>
    <w:rsid w:val="006A7437"/>
    <w:rsid w:val="006B03EC"/>
    <w:rsid w:val="006B1CCE"/>
    <w:rsid w:val="006B27A3"/>
    <w:rsid w:val="006B2CE0"/>
    <w:rsid w:val="006B3883"/>
    <w:rsid w:val="006B49D1"/>
    <w:rsid w:val="006B5A01"/>
    <w:rsid w:val="006B66F6"/>
    <w:rsid w:val="006B689A"/>
    <w:rsid w:val="006B7437"/>
    <w:rsid w:val="006B7595"/>
    <w:rsid w:val="006B76AA"/>
    <w:rsid w:val="006B78C0"/>
    <w:rsid w:val="006C0F75"/>
    <w:rsid w:val="006C1912"/>
    <w:rsid w:val="006C2498"/>
    <w:rsid w:val="006C2610"/>
    <w:rsid w:val="006C278D"/>
    <w:rsid w:val="006C3731"/>
    <w:rsid w:val="006C425F"/>
    <w:rsid w:val="006C49D8"/>
    <w:rsid w:val="006C51DA"/>
    <w:rsid w:val="006C579F"/>
    <w:rsid w:val="006C626F"/>
    <w:rsid w:val="006C63F8"/>
    <w:rsid w:val="006C6425"/>
    <w:rsid w:val="006C71E4"/>
    <w:rsid w:val="006C7296"/>
    <w:rsid w:val="006D01B1"/>
    <w:rsid w:val="006D03AE"/>
    <w:rsid w:val="006D0982"/>
    <w:rsid w:val="006D09EE"/>
    <w:rsid w:val="006D10C7"/>
    <w:rsid w:val="006D12B9"/>
    <w:rsid w:val="006D1397"/>
    <w:rsid w:val="006D154B"/>
    <w:rsid w:val="006D22CD"/>
    <w:rsid w:val="006D4AF2"/>
    <w:rsid w:val="006D4C81"/>
    <w:rsid w:val="006D4FFF"/>
    <w:rsid w:val="006D607A"/>
    <w:rsid w:val="006D6339"/>
    <w:rsid w:val="006D711D"/>
    <w:rsid w:val="006D71DC"/>
    <w:rsid w:val="006D7587"/>
    <w:rsid w:val="006D7604"/>
    <w:rsid w:val="006D7BE9"/>
    <w:rsid w:val="006E02AE"/>
    <w:rsid w:val="006E13A0"/>
    <w:rsid w:val="006E1574"/>
    <w:rsid w:val="006E17CA"/>
    <w:rsid w:val="006E1BCB"/>
    <w:rsid w:val="006E26C5"/>
    <w:rsid w:val="006E2E0B"/>
    <w:rsid w:val="006E3096"/>
    <w:rsid w:val="006E3164"/>
    <w:rsid w:val="006E34C8"/>
    <w:rsid w:val="006E350B"/>
    <w:rsid w:val="006E3795"/>
    <w:rsid w:val="006E44B0"/>
    <w:rsid w:val="006E4605"/>
    <w:rsid w:val="006E4674"/>
    <w:rsid w:val="006E4B2D"/>
    <w:rsid w:val="006E4C49"/>
    <w:rsid w:val="006E5C46"/>
    <w:rsid w:val="006E6486"/>
    <w:rsid w:val="006E7011"/>
    <w:rsid w:val="006E7489"/>
    <w:rsid w:val="006E7645"/>
    <w:rsid w:val="006E7B62"/>
    <w:rsid w:val="006E7D35"/>
    <w:rsid w:val="006E7EAE"/>
    <w:rsid w:val="006F067B"/>
    <w:rsid w:val="006F0AB1"/>
    <w:rsid w:val="006F0E4F"/>
    <w:rsid w:val="006F3943"/>
    <w:rsid w:val="006F3B74"/>
    <w:rsid w:val="006F49B5"/>
    <w:rsid w:val="006F4B4E"/>
    <w:rsid w:val="006F5DC6"/>
    <w:rsid w:val="006F6793"/>
    <w:rsid w:val="006F7CDC"/>
    <w:rsid w:val="007001BE"/>
    <w:rsid w:val="007002B4"/>
    <w:rsid w:val="00700D3B"/>
    <w:rsid w:val="00701319"/>
    <w:rsid w:val="00701370"/>
    <w:rsid w:val="00701D33"/>
    <w:rsid w:val="00701EC7"/>
    <w:rsid w:val="0070366A"/>
    <w:rsid w:val="007045CA"/>
    <w:rsid w:val="007049F5"/>
    <w:rsid w:val="00704DD3"/>
    <w:rsid w:val="00705951"/>
    <w:rsid w:val="00706072"/>
    <w:rsid w:val="00706B4D"/>
    <w:rsid w:val="00706F64"/>
    <w:rsid w:val="00707F66"/>
    <w:rsid w:val="00710538"/>
    <w:rsid w:val="007118CB"/>
    <w:rsid w:val="007127BC"/>
    <w:rsid w:val="00714220"/>
    <w:rsid w:val="0071511B"/>
    <w:rsid w:val="00715EA6"/>
    <w:rsid w:val="00715F79"/>
    <w:rsid w:val="007173B5"/>
    <w:rsid w:val="00720CCC"/>
    <w:rsid w:val="007216E6"/>
    <w:rsid w:val="007219A5"/>
    <w:rsid w:val="00721BC4"/>
    <w:rsid w:val="00721E3F"/>
    <w:rsid w:val="00723E7E"/>
    <w:rsid w:val="00724FAA"/>
    <w:rsid w:val="007252CB"/>
    <w:rsid w:val="0072574D"/>
    <w:rsid w:val="007272F7"/>
    <w:rsid w:val="007302D2"/>
    <w:rsid w:val="007306D4"/>
    <w:rsid w:val="00731A10"/>
    <w:rsid w:val="00732F27"/>
    <w:rsid w:val="00733C1F"/>
    <w:rsid w:val="00734187"/>
    <w:rsid w:val="00735F87"/>
    <w:rsid w:val="007362CD"/>
    <w:rsid w:val="00736661"/>
    <w:rsid w:val="00736A12"/>
    <w:rsid w:val="00736B1C"/>
    <w:rsid w:val="00740906"/>
    <w:rsid w:val="00741A96"/>
    <w:rsid w:val="00741CBB"/>
    <w:rsid w:val="00742661"/>
    <w:rsid w:val="00743185"/>
    <w:rsid w:val="007443CD"/>
    <w:rsid w:val="00744629"/>
    <w:rsid w:val="00744BE3"/>
    <w:rsid w:val="00745B2C"/>
    <w:rsid w:val="00746270"/>
    <w:rsid w:val="007462F4"/>
    <w:rsid w:val="00746B0F"/>
    <w:rsid w:val="00747C1E"/>
    <w:rsid w:val="007505C1"/>
    <w:rsid w:val="007505D3"/>
    <w:rsid w:val="00750C26"/>
    <w:rsid w:val="00750EA5"/>
    <w:rsid w:val="007518E0"/>
    <w:rsid w:val="00752165"/>
    <w:rsid w:val="00752EF2"/>
    <w:rsid w:val="007533D2"/>
    <w:rsid w:val="00753BB0"/>
    <w:rsid w:val="0075413A"/>
    <w:rsid w:val="007544F7"/>
    <w:rsid w:val="00754894"/>
    <w:rsid w:val="00754C68"/>
    <w:rsid w:val="007558C8"/>
    <w:rsid w:val="007559DA"/>
    <w:rsid w:val="00755E6C"/>
    <w:rsid w:val="00756267"/>
    <w:rsid w:val="00757433"/>
    <w:rsid w:val="0076053D"/>
    <w:rsid w:val="00760804"/>
    <w:rsid w:val="00760A34"/>
    <w:rsid w:val="0076110A"/>
    <w:rsid w:val="007613EF"/>
    <w:rsid w:val="0076187D"/>
    <w:rsid w:val="00761B50"/>
    <w:rsid w:val="00761DF9"/>
    <w:rsid w:val="00762117"/>
    <w:rsid w:val="00762FDA"/>
    <w:rsid w:val="00763F04"/>
    <w:rsid w:val="00764179"/>
    <w:rsid w:val="00764807"/>
    <w:rsid w:val="00765935"/>
    <w:rsid w:val="00766773"/>
    <w:rsid w:val="00766C7B"/>
    <w:rsid w:val="00767636"/>
    <w:rsid w:val="007701DC"/>
    <w:rsid w:val="0077298D"/>
    <w:rsid w:val="00772F33"/>
    <w:rsid w:val="007732B4"/>
    <w:rsid w:val="007732F5"/>
    <w:rsid w:val="00773421"/>
    <w:rsid w:val="0077451F"/>
    <w:rsid w:val="0077486F"/>
    <w:rsid w:val="00774CF1"/>
    <w:rsid w:val="00777011"/>
    <w:rsid w:val="00777D91"/>
    <w:rsid w:val="007807C4"/>
    <w:rsid w:val="00782F85"/>
    <w:rsid w:val="00783671"/>
    <w:rsid w:val="0078407B"/>
    <w:rsid w:val="00784190"/>
    <w:rsid w:val="00785340"/>
    <w:rsid w:val="007857AA"/>
    <w:rsid w:val="007858D9"/>
    <w:rsid w:val="007860FD"/>
    <w:rsid w:val="00786B1C"/>
    <w:rsid w:val="00787389"/>
    <w:rsid w:val="007877F5"/>
    <w:rsid w:val="007902A4"/>
    <w:rsid w:val="00790423"/>
    <w:rsid w:val="00790934"/>
    <w:rsid w:val="00790C16"/>
    <w:rsid w:val="0079126E"/>
    <w:rsid w:val="00791324"/>
    <w:rsid w:val="007914F1"/>
    <w:rsid w:val="007919B8"/>
    <w:rsid w:val="00791ADF"/>
    <w:rsid w:val="007920A7"/>
    <w:rsid w:val="00792CE1"/>
    <w:rsid w:val="007932EE"/>
    <w:rsid w:val="007935CE"/>
    <w:rsid w:val="007948EE"/>
    <w:rsid w:val="00795C6D"/>
    <w:rsid w:val="007964FD"/>
    <w:rsid w:val="00797273"/>
    <w:rsid w:val="00797830"/>
    <w:rsid w:val="00797B9B"/>
    <w:rsid w:val="007A01FE"/>
    <w:rsid w:val="007A06C5"/>
    <w:rsid w:val="007A1168"/>
    <w:rsid w:val="007A1422"/>
    <w:rsid w:val="007A296E"/>
    <w:rsid w:val="007A39A5"/>
    <w:rsid w:val="007A3FC7"/>
    <w:rsid w:val="007A4284"/>
    <w:rsid w:val="007A4D51"/>
    <w:rsid w:val="007A5377"/>
    <w:rsid w:val="007A5783"/>
    <w:rsid w:val="007A698A"/>
    <w:rsid w:val="007A6BCC"/>
    <w:rsid w:val="007A7DE0"/>
    <w:rsid w:val="007B07A6"/>
    <w:rsid w:val="007B1C02"/>
    <w:rsid w:val="007B24DC"/>
    <w:rsid w:val="007B2D84"/>
    <w:rsid w:val="007B398D"/>
    <w:rsid w:val="007B558C"/>
    <w:rsid w:val="007B5EAE"/>
    <w:rsid w:val="007B7833"/>
    <w:rsid w:val="007B7E23"/>
    <w:rsid w:val="007C0A62"/>
    <w:rsid w:val="007C28FD"/>
    <w:rsid w:val="007C2ED7"/>
    <w:rsid w:val="007C4A15"/>
    <w:rsid w:val="007C5A94"/>
    <w:rsid w:val="007C79EF"/>
    <w:rsid w:val="007D0DFE"/>
    <w:rsid w:val="007D12DD"/>
    <w:rsid w:val="007D1459"/>
    <w:rsid w:val="007D17B7"/>
    <w:rsid w:val="007D1FC1"/>
    <w:rsid w:val="007D2492"/>
    <w:rsid w:val="007D4895"/>
    <w:rsid w:val="007D4975"/>
    <w:rsid w:val="007D56DD"/>
    <w:rsid w:val="007D6498"/>
    <w:rsid w:val="007D7C4C"/>
    <w:rsid w:val="007E0DF8"/>
    <w:rsid w:val="007E221E"/>
    <w:rsid w:val="007E319E"/>
    <w:rsid w:val="007E3490"/>
    <w:rsid w:val="007E3557"/>
    <w:rsid w:val="007E3E1D"/>
    <w:rsid w:val="007E4CB0"/>
    <w:rsid w:val="007E54DC"/>
    <w:rsid w:val="007E6D4F"/>
    <w:rsid w:val="007E6F22"/>
    <w:rsid w:val="007E72AD"/>
    <w:rsid w:val="007E7FD0"/>
    <w:rsid w:val="007F0316"/>
    <w:rsid w:val="007F0DA5"/>
    <w:rsid w:val="007F1E71"/>
    <w:rsid w:val="007F2394"/>
    <w:rsid w:val="007F304F"/>
    <w:rsid w:val="007F3D69"/>
    <w:rsid w:val="007F4435"/>
    <w:rsid w:val="007F4989"/>
    <w:rsid w:val="007F51C2"/>
    <w:rsid w:val="007F55A2"/>
    <w:rsid w:val="007F5DD3"/>
    <w:rsid w:val="007F600F"/>
    <w:rsid w:val="007F66D1"/>
    <w:rsid w:val="007F68E0"/>
    <w:rsid w:val="007F6F76"/>
    <w:rsid w:val="007F71F1"/>
    <w:rsid w:val="007F7EF0"/>
    <w:rsid w:val="007F7F83"/>
    <w:rsid w:val="00800028"/>
    <w:rsid w:val="00801F59"/>
    <w:rsid w:val="00802384"/>
    <w:rsid w:val="00802756"/>
    <w:rsid w:val="00802D95"/>
    <w:rsid w:val="0080385B"/>
    <w:rsid w:val="00803EE0"/>
    <w:rsid w:val="0080437A"/>
    <w:rsid w:val="008044FB"/>
    <w:rsid w:val="00804DFE"/>
    <w:rsid w:val="00805062"/>
    <w:rsid w:val="00810685"/>
    <w:rsid w:val="00810B11"/>
    <w:rsid w:val="00810F25"/>
    <w:rsid w:val="0081111D"/>
    <w:rsid w:val="00811410"/>
    <w:rsid w:val="0081180E"/>
    <w:rsid w:val="00811835"/>
    <w:rsid w:val="00811BD1"/>
    <w:rsid w:val="00813019"/>
    <w:rsid w:val="00813EAE"/>
    <w:rsid w:val="00813FC0"/>
    <w:rsid w:val="00816382"/>
    <w:rsid w:val="00816666"/>
    <w:rsid w:val="008166B7"/>
    <w:rsid w:val="00816811"/>
    <w:rsid w:val="008210BA"/>
    <w:rsid w:val="008214BF"/>
    <w:rsid w:val="00822D4D"/>
    <w:rsid w:val="00824316"/>
    <w:rsid w:val="00824702"/>
    <w:rsid w:val="0082599E"/>
    <w:rsid w:val="008260B7"/>
    <w:rsid w:val="00826887"/>
    <w:rsid w:val="00827C20"/>
    <w:rsid w:val="00827F95"/>
    <w:rsid w:val="008306AC"/>
    <w:rsid w:val="008306D6"/>
    <w:rsid w:val="00830773"/>
    <w:rsid w:val="008314CD"/>
    <w:rsid w:val="008316FD"/>
    <w:rsid w:val="00833B1F"/>
    <w:rsid w:val="00833BF0"/>
    <w:rsid w:val="0083422F"/>
    <w:rsid w:val="00835824"/>
    <w:rsid w:val="0083630B"/>
    <w:rsid w:val="00837A41"/>
    <w:rsid w:val="00840E33"/>
    <w:rsid w:val="008416E1"/>
    <w:rsid w:val="00841CD8"/>
    <w:rsid w:val="00842229"/>
    <w:rsid w:val="008439F2"/>
    <w:rsid w:val="00844335"/>
    <w:rsid w:val="00844565"/>
    <w:rsid w:val="00845837"/>
    <w:rsid w:val="00845A74"/>
    <w:rsid w:val="00847AB7"/>
    <w:rsid w:val="00850B6D"/>
    <w:rsid w:val="00851545"/>
    <w:rsid w:val="00851EF3"/>
    <w:rsid w:val="0085310E"/>
    <w:rsid w:val="00856050"/>
    <w:rsid w:val="00856505"/>
    <w:rsid w:val="00856804"/>
    <w:rsid w:val="00856A83"/>
    <w:rsid w:val="00856AA7"/>
    <w:rsid w:val="00856ABE"/>
    <w:rsid w:val="00857D7B"/>
    <w:rsid w:val="00857F97"/>
    <w:rsid w:val="0086180F"/>
    <w:rsid w:val="0086211B"/>
    <w:rsid w:val="008626D2"/>
    <w:rsid w:val="00862F32"/>
    <w:rsid w:val="008636B3"/>
    <w:rsid w:val="0086375C"/>
    <w:rsid w:val="008640C7"/>
    <w:rsid w:val="00864344"/>
    <w:rsid w:val="00864490"/>
    <w:rsid w:val="00865156"/>
    <w:rsid w:val="00866BF2"/>
    <w:rsid w:val="00866C54"/>
    <w:rsid w:val="00867246"/>
    <w:rsid w:val="008702BF"/>
    <w:rsid w:val="00870365"/>
    <w:rsid w:val="00870BE7"/>
    <w:rsid w:val="00871B4F"/>
    <w:rsid w:val="00872369"/>
    <w:rsid w:val="0087252D"/>
    <w:rsid w:val="00872D38"/>
    <w:rsid w:val="00873109"/>
    <w:rsid w:val="008731D0"/>
    <w:rsid w:val="008736A7"/>
    <w:rsid w:val="008741BD"/>
    <w:rsid w:val="008742A7"/>
    <w:rsid w:val="00874434"/>
    <w:rsid w:val="00874EEB"/>
    <w:rsid w:val="00875979"/>
    <w:rsid w:val="00875B97"/>
    <w:rsid w:val="00875C3B"/>
    <w:rsid w:val="008764D7"/>
    <w:rsid w:val="0087680D"/>
    <w:rsid w:val="00876F15"/>
    <w:rsid w:val="008773B7"/>
    <w:rsid w:val="00880254"/>
    <w:rsid w:val="0088051C"/>
    <w:rsid w:val="008815E2"/>
    <w:rsid w:val="008815F0"/>
    <w:rsid w:val="00882E64"/>
    <w:rsid w:val="008840E5"/>
    <w:rsid w:val="0088410D"/>
    <w:rsid w:val="008855DD"/>
    <w:rsid w:val="00885924"/>
    <w:rsid w:val="008861D3"/>
    <w:rsid w:val="008866F3"/>
    <w:rsid w:val="00886AC6"/>
    <w:rsid w:val="00887BB4"/>
    <w:rsid w:val="00887E5C"/>
    <w:rsid w:val="008900DC"/>
    <w:rsid w:val="00890ADB"/>
    <w:rsid w:val="00891AFC"/>
    <w:rsid w:val="00892986"/>
    <w:rsid w:val="00892EF4"/>
    <w:rsid w:val="00893BA1"/>
    <w:rsid w:val="008940A6"/>
    <w:rsid w:val="00894117"/>
    <w:rsid w:val="00894BCE"/>
    <w:rsid w:val="00894CDE"/>
    <w:rsid w:val="00895062"/>
    <w:rsid w:val="008955C0"/>
    <w:rsid w:val="00895D23"/>
    <w:rsid w:val="0089699E"/>
    <w:rsid w:val="00896E31"/>
    <w:rsid w:val="00897936"/>
    <w:rsid w:val="008979EA"/>
    <w:rsid w:val="00897FE6"/>
    <w:rsid w:val="008A0788"/>
    <w:rsid w:val="008A0820"/>
    <w:rsid w:val="008A20AB"/>
    <w:rsid w:val="008A34B2"/>
    <w:rsid w:val="008A3D32"/>
    <w:rsid w:val="008A4140"/>
    <w:rsid w:val="008A48D6"/>
    <w:rsid w:val="008A6483"/>
    <w:rsid w:val="008B0442"/>
    <w:rsid w:val="008B0DF1"/>
    <w:rsid w:val="008B0F72"/>
    <w:rsid w:val="008B15AD"/>
    <w:rsid w:val="008B179A"/>
    <w:rsid w:val="008B1B6E"/>
    <w:rsid w:val="008B1F5C"/>
    <w:rsid w:val="008B252A"/>
    <w:rsid w:val="008B3B7E"/>
    <w:rsid w:val="008B439A"/>
    <w:rsid w:val="008B4758"/>
    <w:rsid w:val="008B53F1"/>
    <w:rsid w:val="008B5FB2"/>
    <w:rsid w:val="008B6BDB"/>
    <w:rsid w:val="008C0738"/>
    <w:rsid w:val="008C1070"/>
    <w:rsid w:val="008C1450"/>
    <w:rsid w:val="008C2AF3"/>
    <w:rsid w:val="008C37B6"/>
    <w:rsid w:val="008C3A8D"/>
    <w:rsid w:val="008C3EE3"/>
    <w:rsid w:val="008C3F8E"/>
    <w:rsid w:val="008C480A"/>
    <w:rsid w:val="008C4DA9"/>
    <w:rsid w:val="008C50AB"/>
    <w:rsid w:val="008C604D"/>
    <w:rsid w:val="008C60FD"/>
    <w:rsid w:val="008C682B"/>
    <w:rsid w:val="008C6C97"/>
    <w:rsid w:val="008C7224"/>
    <w:rsid w:val="008D1534"/>
    <w:rsid w:val="008D16D6"/>
    <w:rsid w:val="008D2009"/>
    <w:rsid w:val="008D2374"/>
    <w:rsid w:val="008D31A1"/>
    <w:rsid w:val="008D38B6"/>
    <w:rsid w:val="008D44D4"/>
    <w:rsid w:val="008D4D1F"/>
    <w:rsid w:val="008D5147"/>
    <w:rsid w:val="008D5680"/>
    <w:rsid w:val="008D6AE9"/>
    <w:rsid w:val="008D6AFE"/>
    <w:rsid w:val="008D73C0"/>
    <w:rsid w:val="008E0AEB"/>
    <w:rsid w:val="008E0E50"/>
    <w:rsid w:val="008E1DC9"/>
    <w:rsid w:val="008E29F6"/>
    <w:rsid w:val="008E2C65"/>
    <w:rsid w:val="008E3EF4"/>
    <w:rsid w:val="008E445F"/>
    <w:rsid w:val="008E4D86"/>
    <w:rsid w:val="008E4E88"/>
    <w:rsid w:val="008E53AC"/>
    <w:rsid w:val="008E63CF"/>
    <w:rsid w:val="008E7176"/>
    <w:rsid w:val="008E71E9"/>
    <w:rsid w:val="008F04BA"/>
    <w:rsid w:val="008F13C2"/>
    <w:rsid w:val="008F15CC"/>
    <w:rsid w:val="008F182B"/>
    <w:rsid w:val="008F1ED1"/>
    <w:rsid w:val="008F24BE"/>
    <w:rsid w:val="008F39A1"/>
    <w:rsid w:val="008F39ED"/>
    <w:rsid w:val="008F4675"/>
    <w:rsid w:val="008F546A"/>
    <w:rsid w:val="008F5C39"/>
    <w:rsid w:val="008F64E3"/>
    <w:rsid w:val="00901292"/>
    <w:rsid w:val="009014EF"/>
    <w:rsid w:val="00901B7E"/>
    <w:rsid w:val="009027B2"/>
    <w:rsid w:val="009038E3"/>
    <w:rsid w:val="0090415D"/>
    <w:rsid w:val="00906639"/>
    <w:rsid w:val="0090695E"/>
    <w:rsid w:val="00906D44"/>
    <w:rsid w:val="00907088"/>
    <w:rsid w:val="00907723"/>
    <w:rsid w:val="0090783A"/>
    <w:rsid w:val="00907CD4"/>
    <w:rsid w:val="00911D91"/>
    <w:rsid w:val="0091204B"/>
    <w:rsid w:val="00912311"/>
    <w:rsid w:val="00912371"/>
    <w:rsid w:val="009128FE"/>
    <w:rsid w:val="00912BF6"/>
    <w:rsid w:val="00912D26"/>
    <w:rsid w:val="0091471B"/>
    <w:rsid w:val="00915813"/>
    <w:rsid w:val="009158D9"/>
    <w:rsid w:val="0091663D"/>
    <w:rsid w:val="00917A7A"/>
    <w:rsid w:val="0092029C"/>
    <w:rsid w:val="009208CB"/>
    <w:rsid w:val="00920A5B"/>
    <w:rsid w:val="00921E48"/>
    <w:rsid w:val="00924184"/>
    <w:rsid w:val="00924644"/>
    <w:rsid w:val="00924B99"/>
    <w:rsid w:val="00925736"/>
    <w:rsid w:val="00926B5E"/>
    <w:rsid w:val="009271A1"/>
    <w:rsid w:val="00927266"/>
    <w:rsid w:val="00927802"/>
    <w:rsid w:val="00927F58"/>
    <w:rsid w:val="00930321"/>
    <w:rsid w:val="00930EE2"/>
    <w:rsid w:val="009332FC"/>
    <w:rsid w:val="009336EB"/>
    <w:rsid w:val="00933A1B"/>
    <w:rsid w:val="00933ECB"/>
    <w:rsid w:val="0093469C"/>
    <w:rsid w:val="00934753"/>
    <w:rsid w:val="00934C60"/>
    <w:rsid w:val="00934F85"/>
    <w:rsid w:val="009353B9"/>
    <w:rsid w:val="00935A32"/>
    <w:rsid w:val="009360FD"/>
    <w:rsid w:val="00936ABF"/>
    <w:rsid w:val="00937A61"/>
    <w:rsid w:val="00937DA3"/>
    <w:rsid w:val="00940645"/>
    <w:rsid w:val="00941C55"/>
    <w:rsid w:val="00942A50"/>
    <w:rsid w:val="00942A69"/>
    <w:rsid w:val="00943807"/>
    <w:rsid w:val="00943C87"/>
    <w:rsid w:val="00944A3F"/>
    <w:rsid w:val="0094569E"/>
    <w:rsid w:val="00945AD9"/>
    <w:rsid w:val="00945AEB"/>
    <w:rsid w:val="00950C34"/>
    <w:rsid w:val="00951423"/>
    <w:rsid w:val="00951592"/>
    <w:rsid w:val="00951628"/>
    <w:rsid w:val="009516D1"/>
    <w:rsid w:val="00951A0E"/>
    <w:rsid w:val="00951CD8"/>
    <w:rsid w:val="009523D1"/>
    <w:rsid w:val="009531F2"/>
    <w:rsid w:val="00953D0D"/>
    <w:rsid w:val="00953DA5"/>
    <w:rsid w:val="00955186"/>
    <w:rsid w:val="009551FD"/>
    <w:rsid w:val="009557E8"/>
    <w:rsid w:val="00955AFF"/>
    <w:rsid w:val="00956847"/>
    <w:rsid w:val="00957270"/>
    <w:rsid w:val="00957468"/>
    <w:rsid w:val="0095765A"/>
    <w:rsid w:val="009576BB"/>
    <w:rsid w:val="009579EC"/>
    <w:rsid w:val="00957A0E"/>
    <w:rsid w:val="00957AFB"/>
    <w:rsid w:val="00957BF3"/>
    <w:rsid w:val="00957FB7"/>
    <w:rsid w:val="009605D7"/>
    <w:rsid w:val="009610FA"/>
    <w:rsid w:val="0096197D"/>
    <w:rsid w:val="00961D77"/>
    <w:rsid w:val="0096234D"/>
    <w:rsid w:val="0096355F"/>
    <w:rsid w:val="009647A6"/>
    <w:rsid w:val="00965C07"/>
    <w:rsid w:val="00965EDD"/>
    <w:rsid w:val="00965F1C"/>
    <w:rsid w:val="009660DC"/>
    <w:rsid w:val="0096748E"/>
    <w:rsid w:val="00967E18"/>
    <w:rsid w:val="009704D8"/>
    <w:rsid w:val="00970933"/>
    <w:rsid w:val="00970DD7"/>
    <w:rsid w:val="00970DEC"/>
    <w:rsid w:val="00970F87"/>
    <w:rsid w:val="0097125A"/>
    <w:rsid w:val="00971B34"/>
    <w:rsid w:val="0097229A"/>
    <w:rsid w:val="009722C6"/>
    <w:rsid w:val="00973053"/>
    <w:rsid w:val="0097347A"/>
    <w:rsid w:val="009739D0"/>
    <w:rsid w:val="0097481C"/>
    <w:rsid w:val="009748E2"/>
    <w:rsid w:val="009749D6"/>
    <w:rsid w:val="00974AC7"/>
    <w:rsid w:val="00974CBB"/>
    <w:rsid w:val="00975415"/>
    <w:rsid w:val="00975EE2"/>
    <w:rsid w:val="009768F5"/>
    <w:rsid w:val="00976C5D"/>
    <w:rsid w:val="00976D6E"/>
    <w:rsid w:val="00977032"/>
    <w:rsid w:val="009804E1"/>
    <w:rsid w:val="009809BB"/>
    <w:rsid w:val="009813E1"/>
    <w:rsid w:val="00981A71"/>
    <w:rsid w:val="009822A6"/>
    <w:rsid w:val="0098287A"/>
    <w:rsid w:val="00982E73"/>
    <w:rsid w:val="00983381"/>
    <w:rsid w:val="0098351C"/>
    <w:rsid w:val="00983BE3"/>
    <w:rsid w:val="00983CE2"/>
    <w:rsid w:val="009841FE"/>
    <w:rsid w:val="009849D4"/>
    <w:rsid w:val="009851F6"/>
    <w:rsid w:val="0098647F"/>
    <w:rsid w:val="0098660A"/>
    <w:rsid w:val="00987680"/>
    <w:rsid w:val="009904B1"/>
    <w:rsid w:val="009921F6"/>
    <w:rsid w:val="00992727"/>
    <w:rsid w:val="0099276A"/>
    <w:rsid w:val="009956D2"/>
    <w:rsid w:val="009956D8"/>
    <w:rsid w:val="00995BBD"/>
    <w:rsid w:val="009972D7"/>
    <w:rsid w:val="00997C9F"/>
    <w:rsid w:val="009A06A6"/>
    <w:rsid w:val="009A0AB4"/>
    <w:rsid w:val="009A0DAC"/>
    <w:rsid w:val="009A0EA2"/>
    <w:rsid w:val="009A16CD"/>
    <w:rsid w:val="009A1EF5"/>
    <w:rsid w:val="009A24BB"/>
    <w:rsid w:val="009A2FCD"/>
    <w:rsid w:val="009A3F4B"/>
    <w:rsid w:val="009A43F3"/>
    <w:rsid w:val="009A4845"/>
    <w:rsid w:val="009A5C92"/>
    <w:rsid w:val="009A5D88"/>
    <w:rsid w:val="009A7404"/>
    <w:rsid w:val="009A7796"/>
    <w:rsid w:val="009B0ECE"/>
    <w:rsid w:val="009B0EFE"/>
    <w:rsid w:val="009B111E"/>
    <w:rsid w:val="009B1AB7"/>
    <w:rsid w:val="009B26D7"/>
    <w:rsid w:val="009B30CC"/>
    <w:rsid w:val="009B3D54"/>
    <w:rsid w:val="009B6339"/>
    <w:rsid w:val="009B63B5"/>
    <w:rsid w:val="009B663A"/>
    <w:rsid w:val="009B722E"/>
    <w:rsid w:val="009B760D"/>
    <w:rsid w:val="009B7987"/>
    <w:rsid w:val="009C07F6"/>
    <w:rsid w:val="009C0EBB"/>
    <w:rsid w:val="009C1BD6"/>
    <w:rsid w:val="009C2447"/>
    <w:rsid w:val="009C2AE2"/>
    <w:rsid w:val="009C3AA2"/>
    <w:rsid w:val="009C422C"/>
    <w:rsid w:val="009C628C"/>
    <w:rsid w:val="009C704C"/>
    <w:rsid w:val="009C7384"/>
    <w:rsid w:val="009C799E"/>
    <w:rsid w:val="009D024D"/>
    <w:rsid w:val="009D040C"/>
    <w:rsid w:val="009D1777"/>
    <w:rsid w:val="009D2A16"/>
    <w:rsid w:val="009D43EF"/>
    <w:rsid w:val="009D468F"/>
    <w:rsid w:val="009D4EA6"/>
    <w:rsid w:val="009D5266"/>
    <w:rsid w:val="009D72CD"/>
    <w:rsid w:val="009E1B17"/>
    <w:rsid w:val="009E3C7E"/>
    <w:rsid w:val="009E43B9"/>
    <w:rsid w:val="009E5298"/>
    <w:rsid w:val="009E6865"/>
    <w:rsid w:val="009F09B7"/>
    <w:rsid w:val="009F1D57"/>
    <w:rsid w:val="009F1EE2"/>
    <w:rsid w:val="009F1FA7"/>
    <w:rsid w:val="009F22FA"/>
    <w:rsid w:val="009F2C60"/>
    <w:rsid w:val="009F31F4"/>
    <w:rsid w:val="009F3851"/>
    <w:rsid w:val="009F5B0D"/>
    <w:rsid w:val="009F615D"/>
    <w:rsid w:val="009F6D87"/>
    <w:rsid w:val="009F7433"/>
    <w:rsid w:val="009F7F24"/>
    <w:rsid w:val="00A0056E"/>
    <w:rsid w:val="00A01AEC"/>
    <w:rsid w:val="00A01DC9"/>
    <w:rsid w:val="00A03470"/>
    <w:rsid w:val="00A03D2C"/>
    <w:rsid w:val="00A03E68"/>
    <w:rsid w:val="00A05290"/>
    <w:rsid w:val="00A06398"/>
    <w:rsid w:val="00A0660B"/>
    <w:rsid w:val="00A079F0"/>
    <w:rsid w:val="00A07F8E"/>
    <w:rsid w:val="00A103A6"/>
    <w:rsid w:val="00A11134"/>
    <w:rsid w:val="00A11765"/>
    <w:rsid w:val="00A11B32"/>
    <w:rsid w:val="00A12332"/>
    <w:rsid w:val="00A1253A"/>
    <w:rsid w:val="00A148CD"/>
    <w:rsid w:val="00A14A8A"/>
    <w:rsid w:val="00A14FF7"/>
    <w:rsid w:val="00A15337"/>
    <w:rsid w:val="00A154B0"/>
    <w:rsid w:val="00A161C2"/>
    <w:rsid w:val="00A17008"/>
    <w:rsid w:val="00A17C21"/>
    <w:rsid w:val="00A211A6"/>
    <w:rsid w:val="00A21D40"/>
    <w:rsid w:val="00A22787"/>
    <w:rsid w:val="00A235AE"/>
    <w:rsid w:val="00A238FF"/>
    <w:rsid w:val="00A23909"/>
    <w:rsid w:val="00A241AB"/>
    <w:rsid w:val="00A247AF"/>
    <w:rsid w:val="00A24CCC"/>
    <w:rsid w:val="00A25027"/>
    <w:rsid w:val="00A26DB7"/>
    <w:rsid w:val="00A273B9"/>
    <w:rsid w:val="00A276EC"/>
    <w:rsid w:val="00A277DE"/>
    <w:rsid w:val="00A27927"/>
    <w:rsid w:val="00A27B0A"/>
    <w:rsid w:val="00A27B4C"/>
    <w:rsid w:val="00A300B5"/>
    <w:rsid w:val="00A307E7"/>
    <w:rsid w:val="00A316A3"/>
    <w:rsid w:val="00A319E4"/>
    <w:rsid w:val="00A326BC"/>
    <w:rsid w:val="00A337E8"/>
    <w:rsid w:val="00A33996"/>
    <w:rsid w:val="00A33E44"/>
    <w:rsid w:val="00A33EA0"/>
    <w:rsid w:val="00A35144"/>
    <w:rsid w:val="00A35877"/>
    <w:rsid w:val="00A35D61"/>
    <w:rsid w:val="00A40361"/>
    <w:rsid w:val="00A40615"/>
    <w:rsid w:val="00A40BC2"/>
    <w:rsid w:val="00A414A1"/>
    <w:rsid w:val="00A418C3"/>
    <w:rsid w:val="00A421BC"/>
    <w:rsid w:val="00A43462"/>
    <w:rsid w:val="00A437D5"/>
    <w:rsid w:val="00A44366"/>
    <w:rsid w:val="00A443E7"/>
    <w:rsid w:val="00A477DF"/>
    <w:rsid w:val="00A47A2E"/>
    <w:rsid w:val="00A52743"/>
    <w:rsid w:val="00A54229"/>
    <w:rsid w:val="00A54907"/>
    <w:rsid w:val="00A5491F"/>
    <w:rsid w:val="00A54A0A"/>
    <w:rsid w:val="00A555BA"/>
    <w:rsid w:val="00A55673"/>
    <w:rsid w:val="00A5586A"/>
    <w:rsid w:val="00A55916"/>
    <w:rsid w:val="00A560BE"/>
    <w:rsid w:val="00A56EF3"/>
    <w:rsid w:val="00A56FAE"/>
    <w:rsid w:val="00A57714"/>
    <w:rsid w:val="00A577F8"/>
    <w:rsid w:val="00A57FA7"/>
    <w:rsid w:val="00A608F6"/>
    <w:rsid w:val="00A610B5"/>
    <w:rsid w:val="00A61631"/>
    <w:rsid w:val="00A61CF6"/>
    <w:rsid w:val="00A61D33"/>
    <w:rsid w:val="00A627CB"/>
    <w:rsid w:val="00A62BA0"/>
    <w:rsid w:val="00A62F74"/>
    <w:rsid w:val="00A630F3"/>
    <w:rsid w:val="00A634DF"/>
    <w:rsid w:val="00A63CFC"/>
    <w:rsid w:val="00A6455D"/>
    <w:rsid w:val="00A654BE"/>
    <w:rsid w:val="00A667FE"/>
    <w:rsid w:val="00A70379"/>
    <w:rsid w:val="00A71BDB"/>
    <w:rsid w:val="00A726E4"/>
    <w:rsid w:val="00A732A3"/>
    <w:rsid w:val="00A73CEC"/>
    <w:rsid w:val="00A73DFD"/>
    <w:rsid w:val="00A7477B"/>
    <w:rsid w:val="00A750E1"/>
    <w:rsid w:val="00A75719"/>
    <w:rsid w:val="00A75EC9"/>
    <w:rsid w:val="00A76E42"/>
    <w:rsid w:val="00A77167"/>
    <w:rsid w:val="00A774B4"/>
    <w:rsid w:val="00A775BF"/>
    <w:rsid w:val="00A77B43"/>
    <w:rsid w:val="00A77BD4"/>
    <w:rsid w:val="00A800F6"/>
    <w:rsid w:val="00A80216"/>
    <w:rsid w:val="00A80E5E"/>
    <w:rsid w:val="00A80E66"/>
    <w:rsid w:val="00A80F38"/>
    <w:rsid w:val="00A82249"/>
    <w:rsid w:val="00A8234D"/>
    <w:rsid w:val="00A823F1"/>
    <w:rsid w:val="00A83535"/>
    <w:rsid w:val="00A849BB"/>
    <w:rsid w:val="00A84F42"/>
    <w:rsid w:val="00A85002"/>
    <w:rsid w:val="00A874E7"/>
    <w:rsid w:val="00A8798F"/>
    <w:rsid w:val="00A902DE"/>
    <w:rsid w:val="00A90BDF"/>
    <w:rsid w:val="00A90C4D"/>
    <w:rsid w:val="00A92090"/>
    <w:rsid w:val="00A92B86"/>
    <w:rsid w:val="00A93490"/>
    <w:rsid w:val="00A93CEE"/>
    <w:rsid w:val="00A950D6"/>
    <w:rsid w:val="00A963AF"/>
    <w:rsid w:val="00A96889"/>
    <w:rsid w:val="00A96B2F"/>
    <w:rsid w:val="00A970DE"/>
    <w:rsid w:val="00A9713F"/>
    <w:rsid w:val="00A97405"/>
    <w:rsid w:val="00A97663"/>
    <w:rsid w:val="00AA0008"/>
    <w:rsid w:val="00AA0779"/>
    <w:rsid w:val="00AA08A2"/>
    <w:rsid w:val="00AA0F27"/>
    <w:rsid w:val="00AA1005"/>
    <w:rsid w:val="00AA16C0"/>
    <w:rsid w:val="00AA21D9"/>
    <w:rsid w:val="00AA2788"/>
    <w:rsid w:val="00AA2E40"/>
    <w:rsid w:val="00AA3236"/>
    <w:rsid w:val="00AA399D"/>
    <w:rsid w:val="00AA41DF"/>
    <w:rsid w:val="00AA5BF0"/>
    <w:rsid w:val="00AA663E"/>
    <w:rsid w:val="00AA69C2"/>
    <w:rsid w:val="00AA6C5D"/>
    <w:rsid w:val="00AA7ED9"/>
    <w:rsid w:val="00AB08E7"/>
    <w:rsid w:val="00AB0E0A"/>
    <w:rsid w:val="00AB0F7E"/>
    <w:rsid w:val="00AB1322"/>
    <w:rsid w:val="00AB172E"/>
    <w:rsid w:val="00AB27BF"/>
    <w:rsid w:val="00AB406E"/>
    <w:rsid w:val="00AB5BDF"/>
    <w:rsid w:val="00AB6024"/>
    <w:rsid w:val="00AB6C0C"/>
    <w:rsid w:val="00AC0461"/>
    <w:rsid w:val="00AC06BA"/>
    <w:rsid w:val="00AC1A5F"/>
    <w:rsid w:val="00AC1D4F"/>
    <w:rsid w:val="00AC2579"/>
    <w:rsid w:val="00AC280C"/>
    <w:rsid w:val="00AC33F5"/>
    <w:rsid w:val="00AC4158"/>
    <w:rsid w:val="00AC465D"/>
    <w:rsid w:val="00AC4BB4"/>
    <w:rsid w:val="00AC5076"/>
    <w:rsid w:val="00AC570F"/>
    <w:rsid w:val="00AC681E"/>
    <w:rsid w:val="00AC6AE8"/>
    <w:rsid w:val="00AC75F6"/>
    <w:rsid w:val="00AD06C1"/>
    <w:rsid w:val="00AD0A61"/>
    <w:rsid w:val="00AD18C9"/>
    <w:rsid w:val="00AD24E7"/>
    <w:rsid w:val="00AD46B5"/>
    <w:rsid w:val="00AD5E06"/>
    <w:rsid w:val="00AD655F"/>
    <w:rsid w:val="00AD6806"/>
    <w:rsid w:val="00AD7B03"/>
    <w:rsid w:val="00AE0356"/>
    <w:rsid w:val="00AE0A4C"/>
    <w:rsid w:val="00AE0C5A"/>
    <w:rsid w:val="00AE0FA3"/>
    <w:rsid w:val="00AE1895"/>
    <w:rsid w:val="00AE1D84"/>
    <w:rsid w:val="00AE240C"/>
    <w:rsid w:val="00AE248C"/>
    <w:rsid w:val="00AE26BC"/>
    <w:rsid w:val="00AE3735"/>
    <w:rsid w:val="00AE3E18"/>
    <w:rsid w:val="00AE440E"/>
    <w:rsid w:val="00AE4797"/>
    <w:rsid w:val="00AE5857"/>
    <w:rsid w:val="00AE6CE6"/>
    <w:rsid w:val="00AE7B80"/>
    <w:rsid w:val="00AE7CF9"/>
    <w:rsid w:val="00AF2C86"/>
    <w:rsid w:val="00AF32A2"/>
    <w:rsid w:val="00AF3D89"/>
    <w:rsid w:val="00AF466C"/>
    <w:rsid w:val="00AF4C8D"/>
    <w:rsid w:val="00AF4F5D"/>
    <w:rsid w:val="00AF5E78"/>
    <w:rsid w:val="00AF617A"/>
    <w:rsid w:val="00AF69E3"/>
    <w:rsid w:val="00AF6C95"/>
    <w:rsid w:val="00B01301"/>
    <w:rsid w:val="00B01C8C"/>
    <w:rsid w:val="00B023C2"/>
    <w:rsid w:val="00B025A1"/>
    <w:rsid w:val="00B03FB5"/>
    <w:rsid w:val="00B051BE"/>
    <w:rsid w:val="00B057AB"/>
    <w:rsid w:val="00B05D09"/>
    <w:rsid w:val="00B06561"/>
    <w:rsid w:val="00B069E3"/>
    <w:rsid w:val="00B075BE"/>
    <w:rsid w:val="00B113D4"/>
    <w:rsid w:val="00B114A1"/>
    <w:rsid w:val="00B115AE"/>
    <w:rsid w:val="00B117D6"/>
    <w:rsid w:val="00B119CA"/>
    <w:rsid w:val="00B12044"/>
    <w:rsid w:val="00B12CAE"/>
    <w:rsid w:val="00B12D6C"/>
    <w:rsid w:val="00B14905"/>
    <w:rsid w:val="00B156C5"/>
    <w:rsid w:val="00B15852"/>
    <w:rsid w:val="00B1640E"/>
    <w:rsid w:val="00B16523"/>
    <w:rsid w:val="00B166BB"/>
    <w:rsid w:val="00B167AA"/>
    <w:rsid w:val="00B16E7D"/>
    <w:rsid w:val="00B172B0"/>
    <w:rsid w:val="00B1749A"/>
    <w:rsid w:val="00B176CC"/>
    <w:rsid w:val="00B17E3D"/>
    <w:rsid w:val="00B208F2"/>
    <w:rsid w:val="00B21B36"/>
    <w:rsid w:val="00B23592"/>
    <w:rsid w:val="00B23737"/>
    <w:rsid w:val="00B23CA9"/>
    <w:rsid w:val="00B23D61"/>
    <w:rsid w:val="00B245DD"/>
    <w:rsid w:val="00B254C3"/>
    <w:rsid w:val="00B3170A"/>
    <w:rsid w:val="00B31786"/>
    <w:rsid w:val="00B32B14"/>
    <w:rsid w:val="00B33CF4"/>
    <w:rsid w:val="00B33D00"/>
    <w:rsid w:val="00B34F99"/>
    <w:rsid w:val="00B3516A"/>
    <w:rsid w:val="00B35170"/>
    <w:rsid w:val="00B36280"/>
    <w:rsid w:val="00B36986"/>
    <w:rsid w:val="00B37419"/>
    <w:rsid w:val="00B40293"/>
    <w:rsid w:val="00B412BD"/>
    <w:rsid w:val="00B41E76"/>
    <w:rsid w:val="00B42888"/>
    <w:rsid w:val="00B442F6"/>
    <w:rsid w:val="00B45174"/>
    <w:rsid w:val="00B45C43"/>
    <w:rsid w:val="00B45E26"/>
    <w:rsid w:val="00B472FF"/>
    <w:rsid w:val="00B47943"/>
    <w:rsid w:val="00B47B4D"/>
    <w:rsid w:val="00B5098F"/>
    <w:rsid w:val="00B50A48"/>
    <w:rsid w:val="00B50FEF"/>
    <w:rsid w:val="00B5111A"/>
    <w:rsid w:val="00B51BDA"/>
    <w:rsid w:val="00B52211"/>
    <w:rsid w:val="00B52AE6"/>
    <w:rsid w:val="00B52BCA"/>
    <w:rsid w:val="00B53659"/>
    <w:rsid w:val="00B53B1D"/>
    <w:rsid w:val="00B54534"/>
    <w:rsid w:val="00B54EB3"/>
    <w:rsid w:val="00B56452"/>
    <w:rsid w:val="00B6039E"/>
    <w:rsid w:val="00B60495"/>
    <w:rsid w:val="00B60B22"/>
    <w:rsid w:val="00B60D03"/>
    <w:rsid w:val="00B616E4"/>
    <w:rsid w:val="00B61729"/>
    <w:rsid w:val="00B61745"/>
    <w:rsid w:val="00B61B17"/>
    <w:rsid w:val="00B61BF8"/>
    <w:rsid w:val="00B61CA5"/>
    <w:rsid w:val="00B6275C"/>
    <w:rsid w:val="00B62BC3"/>
    <w:rsid w:val="00B6330E"/>
    <w:rsid w:val="00B63DEC"/>
    <w:rsid w:val="00B65B39"/>
    <w:rsid w:val="00B65C9E"/>
    <w:rsid w:val="00B660C1"/>
    <w:rsid w:val="00B665F5"/>
    <w:rsid w:val="00B66B81"/>
    <w:rsid w:val="00B66CF3"/>
    <w:rsid w:val="00B712A3"/>
    <w:rsid w:val="00B712C1"/>
    <w:rsid w:val="00B71589"/>
    <w:rsid w:val="00B7178A"/>
    <w:rsid w:val="00B71CE4"/>
    <w:rsid w:val="00B72738"/>
    <w:rsid w:val="00B72AAF"/>
    <w:rsid w:val="00B72B82"/>
    <w:rsid w:val="00B732B6"/>
    <w:rsid w:val="00B737B7"/>
    <w:rsid w:val="00B739C2"/>
    <w:rsid w:val="00B7457F"/>
    <w:rsid w:val="00B7476C"/>
    <w:rsid w:val="00B749D0"/>
    <w:rsid w:val="00B74A36"/>
    <w:rsid w:val="00B75079"/>
    <w:rsid w:val="00B7761F"/>
    <w:rsid w:val="00B77EB2"/>
    <w:rsid w:val="00B77F24"/>
    <w:rsid w:val="00B80346"/>
    <w:rsid w:val="00B81B00"/>
    <w:rsid w:val="00B82B6D"/>
    <w:rsid w:val="00B82FBB"/>
    <w:rsid w:val="00B8303C"/>
    <w:rsid w:val="00B832D3"/>
    <w:rsid w:val="00B833C5"/>
    <w:rsid w:val="00B84D99"/>
    <w:rsid w:val="00B852B4"/>
    <w:rsid w:val="00B863B0"/>
    <w:rsid w:val="00B86708"/>
    <w:rsid w:val="00B86AC0"/>
    <w:rsid w:val="00B86BC5"/>
    <w:rsid w:val="00B9015E"/>
    <w:rsid w:val="00B91545"/>
    <w:rsid w:val="00B91643"/>
    <w:rsid w:val="00B926E0"/>
    <w:rsid w:val="00B92E03"/>
    <w:rsid w:val="00B9459D"/>
    <w:rsid w:val="00B9503D"/>
    <w:rsid w:val="00B957D9"/>
    <w:rsid w:val="00B96652"/>
    <w:rsid w:val="00B9687B"/>
    <w:rsid w:val="00BA0DB1"/>
    <w:rsid w:val="00BA1FC7"/>
    <w:rsid w:val="00BA2895"/>
    <w:rsid w:val="00BA2D3D"/>
    <w:rsid w:val="00BA339F"/>
    <w:rsid w:val="00BA454C"/>
    <w:rsid w:val="00BA5FB6"/>
    <w:rsid w:val="00BA62C8"/>
    <w:rsid w:val="00BA6B05"/>
    <w:rsid w:val="00BA76BA"/>
    <w:rsid w:val="00BB00A1"/>
    <w:rsid w:val="00BB1052"/>
    <w:rsid w:val="00BB1373"/>
    <w:rsid w:val="00BB281F"/>
    <w:rsid w:val="00BB43F5"/>
    <w:rsid w:val="00BB46CC"/>
    <w:rsid w:val="00BB48B1"/>
    <w:rsid w:val="00BB560F"/>
    <w:rsid w:val="00BB5A17"/>
    <w:rsid w:val="00BB60EF"/>
    <w:rsid w:val="00BB6B04"/>
    <w:rsid w:val="00BB6CE3"/>
    <w:rsid w:val="00BB6DF7"/>
    <w:rsid w:val="00BB72EE"/>
    <w:rsid w:val="00BB7910"/>
    <w:rsid w:val="00BB7DD0"/>
    <w:rsid w:val="00BB7E5E"/>
    <w:rsid w:val="00BC1C60"/>
    <w:rsid w:val="00BC2978"/>
    <w:rsid w:val="00BC2C96"/>
    <w:rsid w:val="00BC315A"/>
    <w:rsid w:val="00BC3ABD"/>
    <w:rsid w:val="00BC417A"/>
    <w:rsid w:val="00BC4392"/>
    <w:rsid w:val="00BC450A"/>
    <w:rsid w:val="00BC463C"/>
    <w:rsid w:val="00BC4690"/>
    <w:rsid w:val="00BC483E"/>
    <w:rsid w:val="00BC51C5"/>
    <w:rsid w:val="00BC573C"/>
    <w:rsid w:val="00BC5BAB"/>
    <w:rsid w:val="00BC5D56"/>
    <w:rsid w:val="00BC6CF8"/>
    <w:rsid w:val="00BC6E1E"/>
    <w:rsid w:val="00BC7034"/>
    <w:rsid w:val="00BD0C2B"/>
    <w:rsid w:val="00BD1140"/>
    <w:rsid w:val="00BD1645"/>
    <w:rsid w:val="00BD2D0E"/>
    <w:rsid w:val="00BD2E82"/>
    <w:rsid w:val="00BD2FC8"/>
    <w:rsid w:val="00BD32A6"/>
    <w:rsid w:val="00BD418A"/>
    <w:rsid w:val="00BD450E"/>
    <w:rsid w:val="00BD53F4"/>
    <w:rsid w:val="00BD6287"/>
    <w:rsid w:val="00BD6641"/>
    <w:rsid w:val="00BD6873"/>
    <w:rsid w:val="00BD6E20"/>
    <w:rsid w:val="00BE02B8"/>
    <w:rsid w:val="00BE040C"/>
    <w:rsid w:val="00BE20E3"/>
    <w:rsid w:val="00BE2161"/>
    <w:rsid w:val="00BE266F"/>
    <w:rsid w:val="00BE3584"/>
    <w:rsid w:val="00BE38C2"/>
    <w:rsid w:val="00BE400C"/>
    <w:rsid w:val="00BE4DF3"/>
    <w:rsid w:val="00BE55E6"/>
    <w:rsid w:val="00BE5809"/>
    <w:rsid w:val="00BE583A"/>
    <w:rsid w:val="00BE611A"/>
    <w:rsid w:val="00BE6435"/>
    <w:rsid w:val="00BE6957"/>
    <w:rsid w:val="00BE6D0C"/>
    <w:rsid w:val="00BF1771"/>
    <w:rsid w:val="00BF1DF7"/>
    <w:rsid w:val="00BF225C"/>
    <w:rsid w:val="00BF2634"/>
    <w:rsid w:val="00BF27C3"/>
    <w:rsid w:val="00BF368D"/>
    <w:rsid w:val="00BF36C3"/>
    <w:rsid w:val="00BF4448"/>
    <w:rsid w:val="00BF4DDD"/>
    <w:rsid w:val="00BF5159"/>
    <w:rsid w:val="00BF5588"/>
    <w:rsid w:val="00BF6FD9"/>
    <w:rsid w:val="00BF722A"/>
    <w:rsid w:val="00C00A61"/>
    <w:rsid w:val="00C010CC"/>
    <w:rsid w:val="00C0183B"/>
    <w:rsid w:val="00C024B9"/>
    <w:rsid w:val="00C02A3D"/>
    <w:rsid w:val="00C02E9A"/>
    <w:rsid w:val="00C03464"/>
    <w:rsid w:val="00C0411B"/>
    <w:rsid w:val="00C04A11"/>
    <w:rsid w:val="00C0533E"/>
    <w:rsid w:val="00C06451"/>
    <w:rsid w:val="00C068BB"/>
    <w:rsid w:val="00C1042F"/>
    <w:rsid w:val="00C10DE3"/>
    <w:rsid w:val="00C11056"/>
    <w:rsid w:val="00C11132"/>
    <w:rsid w:val="00C12116"/>
    <w:rsid w:val="00C12345"/>
    <w:rsid w:val="00C14F3D"/>
    <w:rsid w:val="00C15054"/>
    <w:rsid w:val="00C15A17"/>
    <w:rsid w:val="00C15B89"/>
    <w:rsid w:val="00C17AE3"/>
    <w:rsid w:val="00C214D0"/>
    <w:rsid w:val="00C21674"/>
    <w:rsid w:val="00C21A49"/>
    <w:rsid w:val="00C22018"/>
    <w:rsid w:val="00C22342"/>
    <w:rsid w:val="00C22DDB"/>
    <w:rsid w:val="00C22DE8"/>
    <w:rsid w:val="00C241FB"/>
    <w:rsid w:val="00C24293"/>
    <w:rsid w:val="00C245A4"/>
    <w:rsid w:val="00C253AB"/>
    <w:rsid w:val="00C25930"/>
    <w:rsid w:val="00C2680D"/>
    <w:rsid w:val="00C274AE"/>
    <w:rsid w:val="00C27EB5"/>
    <w:rsid w:val="00C30103"/>
    <w:rsid w:val="00C30401"/>
    <w:rsid w:val="00C30D62"/>
    <w:rsid w:val="00C32EAF"/>
    <w:rsid w:val="00C330E3"/>
    <w:rsid w:val="00C3347C"/>
    <w:rsid w:val="00C33E09"/>
    <w:rsid w:val="00C340ED"/>
    <w:rsid w:val="00C343D9"/>
    <w:rsid w:val="00C34B84"/>
    <w:rsid w:val="00C34FDF"/>
    <w:rsid w:val="00C35550"/>
    <w:rsid w:val="00C3561F"/>
    <w:rsid w:val="00C36375"/>
    <w:rsid w:val="00C363E0"/>
    <w:rsid w:val="00C36C59"/>
    <w:rsid w:val="00C3742E"/>
    <w:rsid w:val="00C376D3"/>
    <w:rsid w:val="00C40008"/>
    <w:rsid w:val="00C400B7"/>
    <w:rsid w:val="00C40429"/>
    <w:rsid w:val="00C40548"/>
    <w:rsid w:val="00C40D18"/>
    <w:rsid w:val="00C4114B"/>
    <w:rsid w:val="00C41435"/>
    <w:rsid w:val="00C420EC"/>
    <w:rsid w:val="00C42E73"/>
    <w:rsid w:val="00C43203"/>
    <w:rsid w:val="00C44020"/>
    <w:rsid w:val="00C44759"/>
    <w:rsid w:val="00C44C7B"/>
    <w:rsid w:val="00C456EE"/>
    <w:rsid w:val="00C45C84"/>
    <w:rsid w:val="00C467DB"/>
    <w:rsid w:val="00C47315"/>
    <w:rsid w:val="00C47797"/>
    <w:rsid w:val="00C47F82"/>
    <w:rsid w:val="00C505CF"/>
    <w:rsid w:val="00C510FF"/>
    <w:rsid w:val="00C5112C"/>
    <w:rsid w:val="00C51135"/>
    <w:rsid w:val="00C513AC"/>
    <w:rsid w:val="00C51E1A"/>
    <w:rsid w:val="00C52302"/>
    <w:rsid w:val="00C5246D"/>
    <w:rsid w:val="00C53AC4"/>
    <w:rsid w:val="00C54363"/>
    <w:rsid w:val="00C5474F"/>
    <w:rsid w:val="00C558DF"/>
    <w:rsid w:val="00C5593F"/>
    <w:rsid w:val="00C55D65"/>
    <w:rsid w:val="00C55FEC"/>
    <w:rsid w:val="00C560F7"/>
    <w:rsid w:val="00C56D96"/>
    <w:rsid w:val="00C56FA2"/>
    <w:rsid w:val="00C57863"/>
    <w:rsid w:val="00C60452"/>
    <w:rsid w:val="00C6059D"/>
    <w:rsid w:val="00C619BA"/>
    <w:rsid w:val="00C63860"/>
    <w:rsid w:val="00C64019"/>
    <w:rsid w:val="00C646DA"/>
    <w:rsid w:val="00C647E5"/>
    <w:rsid w:val="00C65E7B"/>
    <w:rsid w:val="00C666C1"/>
    <w:rsid w:val="00C66F5A"/>
    <w:rsid w:val="00C70031"/>
    <w:rsid w:val="00C7011E"/>
    <w:rsid w:val="00C7044A"/>
    <w:rsid w:val="00C70792"/>
    <w:rsid w:val="00C7112E"/>
    <w:rsid w:val="00C715FD"/>
    <w:rsid w:val="00C71668"/>
    <w:rsid w:val="00C7182C"/>
    <w:rsid w:val="00C72776"/>
    <w:rsid w:val="00C72C74"/>
    <w:rsid w:val="00C74A0B"/>
    <w:rsid w:val="00C7513D"/>
    <w:rsid w:val="00C75443"/>
    <w:rsid w:val="00C75649"/>
    <w:rsid w:val="00C759B5"/>
    <w:rsid w:val="00C760B1"/>
    <w:rsid w:val="00C7649D"/>
    <w:rsid w:val="00C76510"/>
    <w:rsid w:val="00C766ED"/>
    <w:rsid w:val="00C7682F"/>
    <w:rsid w:val="00C76A2B"/>
    <w:rsid w:val="00C77675"/>
    <w:rsid w:val="00C778A6"/>
    <w:rsid w:val="00C77B8D"/>
    <w:rsid w:val="00C77E9B"/>
    <w:rsid w:val="00C8000C"/>
    <w:rsid w:val="00C8045C"/>
    <w:rsid w:val="00C80896"/>
    <w:rsid w:val="00C82C42"/>
    <w:rsid w:val="00C83F06"/>
    <w:rsid w:val="00C84E1E"/>
    <w:rsid w:val="00C85712"/>
    <w:rsid w:val="00C85DB3"/>
    <w:rsid w:val="00C85EA8"/>
    <w:rsid w:val="00C867B7"/>
    <w:rsid w:val="00C86B0C"/>
    <w:rsid w:val="00C875A0"/>
    <w:rsid w:val="00C8770D"/>
    <w:rsid w:val="00C87AD6"/>
    <w:rsid w:val="00C91446"/>
    <w:rsid w:val="00C9149C"/>
    <w:rsid w:val="00C92E34"/>
    <w:rsid w:val="00C94890"/>
    <w:rsid w:val="00C95114"/>
    <w:rsid w:val="00C9516C"/>
    <w:rsid w:val="00C956AE"/>
    <w:rsid w:val="00C9763B"/>
    <w:rsid w:val="00CA0117"/>
    <w:rsid w:val="00CA034D"/>
    <w:rsid w:val="00CA071B"/>
    <w:rsid w:val="00CA0836"/>
    <w:rsid w:val="00CA0ABA"/>
    <w:rsid w:val="00CA110E"/>
    <w:rsid w:val="00CA2359"/>
    <w:rsid w:val="00CA387D"/>
    <w:rsid w:val="00CA3E2D"/>
    <w:rsid w:val="00CA4CB9"/>
    <w:rsid w:val="00CA581E"/>
    <w:rsid w:val="00CA6097"/>
    <w:rsid w:val="00CA616A"/>
    <w:rsid w:val="00CB098A"/>
    <w:rsid w:val="00CB1A06"/>
    <w:rsid w:val="00CB1F57"/>
    <w:rsid w:val="00CB2A04"/>
    <w:rsid w:val="00CB2EB1"/>
    <w:rsid w:val="00CB39DF"/>
    <w:rsid w:val="00CB3E64"/>
    <w:rsid w:val="00CB4609"/>
    <w:rsid w:val="00CB46F5"/>
    <w:rsid w:val="00CB52C5"/>
    <w:rsid w:val="00CB5354"/>
    <w:rsid w:val="00CB536D"/>
    <w:rsid w:val="00CB58EC"/>
    <w:rsid w:val="00CB5D6C"/>
    <w:rsid w:val="00CB6186"/>
    <w:rsid w:val="00CB71C5"/>
    <w:rsid w:val="00CC069E"/>
    <w:rsid w:val="00CC1358"/>
    <w:rsid w:val="00CC1816"/>
    <w:rsid w:val="00CC1A8C"/>
    <w:rsid w:val="00CC1B9B"/>
    <w:rsid w:val="00CC1E40"/>
    <w:rsid w:val="00CC2145"/>
    <w:rsid w:val="00CC24BB"/>
    <w:rsid w:val="00CC4F54"/>
    <w:rsid w:val="00CC6E3A"/>
    <w:rsid w:val="00CC70E2"/>
    <w:rsid w:val="00CC748A"/>
    <w:rsid w:val="00CD0AB9"/>
    <w:rsid w:val="00CD23F7"/>
    <w:rsid w:val="00CD25C6"/>
    <w:rsid w:val="00CD2E45"/>
    <w:rsid w:val="00CD2FB3"/>
    <w:rsid w:val="00CD362A"/>
    <w:rsid w:val="00CD3D55"/>
    <w:rsid w:val="00CD4031"/>
    <w:rsid w:val="00CD40C5"/>
    <w:rsid w:val="00CD4C88"/>
    <w:rsid w:val="00CD5085"/>
    <w:rsid w:val="00CD518D"/>
    <w:rsid w:val="00CD55A8"/>
    <w:rsid w:val="00CD6ADB"/>
    <w:rsid w:val="00CD7007"/>
    <w:rsid w:val="00CD7160"/>
    <w:rsid w:val="00CD7B67"/>
    <w:rsid w:val="00CE0385"/>
    <w:rsid w:val="00CE0948"/>
    <w:rsid w:val="00CE0D3F"/>
    <w:rsid w:val="00CE200A"/>
    <w:rsid w:val="00CE2A8F"/>
    <w:rsid w:val="00CE3259"/>
    <w:rsid w:val="00CE4163"/>
    <w:rsid w:val="00CE5825"/>
    <w:rsid w:val="00CE5E5B"/>
    <w:rsid w:val="00CE7203"/>
    <w:rsid w:val="00CE757E"/>
    <w:rsid w:val="00CE759D"/>
    <w:rsid w:val="00CF0254"/>
    <w:rsid w:val="00CF0615"/>
    <w:rsid w:val="00CF0AFC"/>
    <w:rsid w:val="00CF0DA4"/>
    <w:rsid w:val="00CF1621"/>
    <w:rsid w:val="00CF17D5"/>
    <w:rsid w:val="00CF2DD3"/>
    <w:rsid w:val="00CF3A19"/>
    <w:rsid w:val="00CF4A93"/>
    <w:rsid w:val="00CF4B8E"/>
    <w:rsid w:val="00CF4F94"/>
    <w:rsid w:val="00CF5690"/>
    <w:rsid w:val="00CF65C7"/>
    <w:rsid w:val="00CF6699"/>
    <w:rsid w:val="00CF717C"/>
    <w:rsid w:val="00D00759"/>
    <w:rsid w:val="00D018DC"/>
    <w:rsid w:val="00D03272"/>
    <w:rsid w:val="00D03541"/>
    <w:rsid w:val="00D04989"/>
    <w:rsid w:val="00D049E6"/>
    <w:rsid w:val="00D055E5"/>
    <w:rsid w:val="00D0693B"/>
    <w:rsid w:val="00D072D2"/>
    <w:rsid w:val="00D1013A"/>
    <w:rsid w:val="00D1067B"/>
    <w:rsid w:val="00D1081B"/>
    <w:rsid w:val="00D11138"/>
    <w:rsid w:val="00D11788"/>
    <w:rsid w:val="00D117D2"/>
    <w:rsid w:val="00D11C3B"/>
    <w:rsid w:val="00D1292D"/>
    <w:rsid w:val="00D12D43"/>
    <w:rsid w:val="00D13CF5"/>
    <w:rsid w:val="00D14330"/>
    <w:rsid w:val="00D151DB"/>
    <w:rsid w:val="00D15835"/>
    <w:rsid w:val="00D161AE"/>
    <w:rsid w:val="00D163B7"/>
    <w:rsid w:val="00D17440"/>
    <w:rsid w:val="00D22206"/>
    <w:rsid w:val="00D222E3"/>
    <w:rsid w:val="00D225BA"/>
    <w:rsid w:val="00D236B4"/>
    <w:rsid w:val="00D237C2"/>
    <w:rsid w:val="00D240F9"/>
    <w:rsid w:val="00D24150"/>
    <w:rsid w:val="00D244B8"/>
    <w:rsid w:val="00D24513"/>
    <w:rsid w:val="00D24601"/>
    <w:rsid w:val="00D25D90"/>
    <w:rsid w:val="00D275AF"/>
    <w:rsid w:val="00D321F2"/>
    <w:rsid w:val="00D3245C"/>
    <w:rsid w:val="00D327ED"/>
    <w:rsid w:val="00D32B2C"/>
    <w:rsid w:val="00D32C50"/>
    <w:rsid w:val="00D3346D"/>
    <w:rsid w:val="00D3411B"/>
    <w:rsid w:val="00D343D7"/>
    <w:rsid w:val="00D34655"/>
    <w:rsid w:val="00D3513B"/>
    <w:rsid w:val="00D3568E"/>
    <w:rsid w:val="00D35C53"/>
    <w:rsid w:val="00D36145"/>
    <w:rsid w:val="00D3723C"/>
    <w:rsid w:val="00D37B6F"/>
    <w:rsid w:val="00D37F5E"/>
    <w:rsid w:val="00D4049A"/>
    <w:rsid w:val="00D404EE"/>
    <w:rsid w:val="00D407A8"/>
    <w:rsid w:val="00D40B0D"/>
    <w:rsid w:val="00D41116"/>
    <w:rsid w:val="00D41270"/>
    <w:rsid w:val="00D41761"/>
    <w:rsid w:val="00D42A26"/>
    <w:rsid w:val="00D42E3A"/>
    <w:rsid w:val="00D42E84"/>
    <w:rsid w:val="00D43C94"/>
    <w:rsid w:val="00D43DAB"/>
    <w:rsid w:val="00D43DC4"/>
    <w:rsid w:val="00D447C7"/>
    <w:rsid w:val="00D44D8D"/>
    <w:rsid w:val="00D4530C"/>
    <w:rsid w:val="00D45481"/>
    <w:rsid w:val="00D4552B"/>
    <w:rsid w:val="00D45F58"/>
    <w:rsid w:val="00D46066"/>
    <w:rsid w:val="00D477C2"/>
    <w:rsid w:val="00D50A9A"/>
    <w:rsid w:val="00D51FBF"/>
    <w:rsid w:val="00D51FD1"/>
    <w:rsid w:val="00D52BFC"/>
    <w:rsid w:val="00D5300A"/>
    <w:rsid w:val="00D5451A"/>
    <w:rsid w:val="00D5455A"/>
    <w:rsid w:val="00D54FD2"/>
    <w:rsid w:val="00D5520D"/>
    <w:rsid w:val="00D55AB6"/>
    <w:rsid w:val="00D55C59"/>
    <w:rsid w:val="00D5713B"/>
    <w:rsid w:val="00D57171"/>
    <w:rsid w:val="00D57A60"/>
    <w:rsid w:val="00D604B3"/>
    <w:rsid w:val="00D60B0A"/>
    <w:rsid w:val="00D60B65"/>
    <w:rsid w:val="00D60E82"/>
    <w:rsid w:val="00D620C8"/>
    <w:rsid w:val="00D628D1"/>
    <w:rsid w:val="00D62FC2"/>
    <w:rsid w:val="00D63148"/>
    <w:rsid w:val="00D63D88"/>
    <w:rsid w:val="00D648F6"/>
    <w:rsid w:val="00D64DC9"/>
    <w:rsid w:val="00D64EF6"/>
    <w:rsid w:val="00D66B06"/>
    <w:rsid w:val="00D67AAD"/>
    <w:rsid w:val="00D7038C"/>
    <w:rsid w:val="00D70C79"/>
    <w:rsid w:val="00D714A3"/>
    <w:rsid w:val="00D72F5D"/>
    <w:rsid w:val="00D7366D"/>
    <w:rsid w:val="00D7421E"/>
    <w:rsid w:val="00D74467"/>
    <w:rsid w:val="00D74F34"/>
    <w:rsid w:val="00D75A4D"/>
    <w:rsid w:val="00D7604F"/>
    <w:rsid w:val="00D7677B"/>
    <w:rsid w:val="00D771BF"/>
    <w:rsid w:val="00D774A4"/>
    <w:rsid w:val="00D803F9"/>
    <w:rsid w:val="00D80703"/>
    <w:rsid w:val="00D81069"/>
    <w:rsid w:val="00D81831"/>
    <w:rsid w:val="00D8247D"/>
    <w:rsid w:val="00D824C4"/>
    <w:rsid w:val="00D831E4"/>
    <w:rsid w:val="00D8424F"/>
    <w:rsid w:val="00D84338"/>
    <w:rsid w:val="00D84A24"/>
    <w:rsid w:val="00D84B21"/>
    <w:rsid w:val="00D84EDD"/>
    <w:rsid w:val="00D851E5"/>
    <w:rsid w:val="00D85A5A"/>
    <w:rsid w:val="00D85D65"/>
    <w:rsid w:val="00D85F30"/>
    <w:rsid w:val="00D86441"/>
    <w:rsid w:val="00D867B8"/>
    <w:rsid w:val="00D87F49"/>
    <w:rsid w:val="00D9065F"/>
    <w:rsid w:val="00D90805"/>
    <w:rsid w:val="00D908A2"/>
    <w:rsid w:val="00D90F4E"/>
    <w:rsid w:val="00D913E0"/>
    <w:rsid w:val="00D92976"/>
    <w:rsid w:val="00D93C8F"/>
    <w:rsid w:val="00D9493A"/>
    <w:rsid w:val="00D9527D"/>
    <w:rsid w:val="00D957C4"/>
    <w:rsid w:val="00D95AE8"/>
    <w:rsid w:val="00D95DB4"/>
    <w:rsid w:val="00D965D1"/>
    <w:rsid w:val="00D96D55"/>
    <w:rsid w:val="00D971E2"/>
    <w:rsid w:val="00D97F63"/>
    <w:rsid w:val="00DA0328"/>
    <w:rsid w:val="00DA14DC"/>
    <w:rsid w:val="00DA18FB"/>
    <w:rsid w:val="00DA1E26"/>
    <w:rsid w:val="00DA201C"/>
    <w:rsid w:val="00DA2210"/>
    <w:rsid w:val="00DA24EB"/>
    <w:rsid w:val="00DA3BEB"/>
    <w:rsid w:val="00DA40DF"/>
    <w:rsid w:val="00DA7336"/>
    <w:rsid w:val="00DA77CD"/>
    <w:rsid w:val="00DB02E8"/>
    <w:rsid w:val="00DB046D"/>
    <w:rsid w:val="00DB07D5"/>
    <w:rsid w:val="00DB1114"/>
    <w:rsid w:val="00DB1CD9"/>
    <w:rsid w:val="00DB1F89"/>
    <w:rsid w:val="00DB288C"/>
    <w:rsid w:val="00DB32AA"/>
    <w:rsid w:val="00DB3490"/>
    <w:rsid w:val="00DB3A09"/>
    <w:rsid w:val="00DB3AF9"/>
    <w:rsid w:val="00DB3F0B"/>
    <w:rsid w:val="00DB48A4"/>
    <w:rsid w:val="00DB4B83"/>
    <w:rsid w:val="00DB4C85"/>
    <w:rsid w:val="00DB53B7"/>
    <w:rsid w:val="00DB62BF"/>
    <w:rsid w:val="00DB6B71"/>
    <w:rsid w:val="00DB70B7"/>
    <w:rsid w:val="00DB7D94"/>
    <w:rsid w:val="00DB7FFD"/>
    <w:rsid w:val="00DC0D10"/>
    <w:rsid w:val="00DC1B33"/>
    <w:rsid w:val="00DC4BBD"/>
    <w:rsid w:val="00DC5683"/>
    <w:rsid w:val="00DC673B"/>
    <w:rsid w:val="00DC6C04"/>
    <w:rsid w:val="00DC7FD9"/>
    <w:rsid w:val="00DD044D"/>
    <w:rsid w:val="00DD04C4"/>
    <w:rsid w:val="00DD07B9"/>
    <w:rsid w:val="00DD0861"/>
    <w:rsid w:val="00DD0D86"/>
    <w:rsid w:val="00DD0E13"/>
    <w:rsid w:val="00DD4566"/>
    <w:rsid w:val="00DD4612"/>
    <w:rsid w:val="00DD4860"/>
    <w:rsid w:val="00DD5160"/>
    <w:rsid w:val="00DD664B"/>
    <w:rsid w:val="00DD6AF6"/>
    <w:rsid w:val="00DD7928"/>
    <w:rsid w:val="00DD7C7F"/>
    <w:rsid w:val="00DE37F1"/>
    <w:rsid w:val="00DE417A"/>
    <w:rsid w:val="00DE4761"/>
    <w:rsid w:val="00DE6019"/>
    <w:rsid w:val="00DE642F"/>
    <w:rsid w:val="00DE6591"/>
    <w:rsid w:val="00DE7236"/>
    <w:rsid w:val="00DF0896"/>
    <w:rsid w:val="00DF177B"/>
    <w:rsid w:val="00DF181A"/>
    <w:rsid w:val="00DF1B64"/>
    <w:rsid w:val="00DF25D1"/>
    <w:rsid w:val="00DF2C77"/>
    <w:rsid w:val="00DF3259"/>
    <w:rsid w:val="00DF385C"/>
    <w:rsid w:val="00DF3AD3"/>
    <w:rsid w:val="00DF40E1"/>
    <w:rsid w:val="00DF412E"/>
    <w:rsid w:val="00DF492F"/>
    <w:rsid w:val="00DF58A4"/>
    <w:rsid w:val="00DF590E"/>
    <w:rsid w:val="00DF6720"/>
    <w:rsid w:val="00E00106"/>
    <w:rsid w:val="00E00227"/>
    <w:rsid w:val="00E00517"/>
    <w:rsid w:val="00E008F7"/>
    <w:rsid w:val="00E00F85"/>
    <w:rsid w:val="00E01533"/>
    <w:rsid w:val="00E01557"/>
    <w:rsid w:val="00E02251"/>
    <w:rsid w:val="00E02929"/>
    <w:rsid w:val="00E02F2F"/>
    <w:rsid w:val="00E0356A"/>
    <w:rsid w:val="00E03B44"/>
    <w:rsid w:val="00E0446E"/>
    <w:rsid w:val="00E04CE3"/>
    <w:rsid w:val="00E05857"/>
    <w:rsid w:val="00E05CC3"/>
    <w:rsid w:val="00E06688"/>
    <w:rsid w:val="00E06D86"/>
    <w:rsid w:val="00E07A9D"/>
    <w:rsid w:val="00E10242"/>
    <w:rsid w:val="00E10C10"/>
    <w:rsid w:val="00E11D47"/>
    <w:rsid w:val="00E1434E"/>
    <w:rsid w:val="00E14482"/>
    <w:rsid w:val="00E156AC"/>
    <w:rsid w:val="00E16637"/>
    <w:rsid w:val="00E16679"/>
    <w:rsid w:val="00E2148C"/>
    <w:rsid w:val="00E22091"/>
    <w:rsid w:val="00E22F73"/>
    <w:rsid w:val="00E23EBD"/>
    <w:rsid w:val="00E245FE"/>
    <w:rsid w:val="00E252BC"/>
    <w:rsid w:val="00E303A7"/>
    <w:rsid w:val="00E30531"/>
    <w:rsid w:val="00E30C0C"/>
    <w:rsid w:val="00E31CBF"/>
    <w:rsid w:val="00E31F7B"/>
    <w:rsid w:val="00E31FD0"/>
    <w:rsid w:val="00E322F4"/>
    <w:rsid w:val="00E32E1A"/>
    <w:rsid w:val="00E33359"/>
    <w:rsid w:val="00E33D3A"/>
    <w:rsid w:val="00E34C5A"/>
    <w:rsid w:val="00E34E09"/>
    <w:rsid w:val="00E34FF2"/>
    <w:rsid w:val="00E367EF"/>
    <w:rsid w:val="00E37D45"/>
    <w:rsid w:val="00E40F5F"/>
    <w:rsid w:val="00E410DA"/>
    <w:rsid w:val="00E4138A"/>
    <w:rsid w:val="00E41911"/>
    <w:rsid w:val="00E42CF8"/>
    <w:rsid w:val="00E43ADA"/>
    <w:rsid w:val="00E43BE6"/>
    <w:rsid w:val="00E44242"/>
    <w:rsid w:val="00E44C48"/>
    <w:rsid w:val="00E45368"/>
    <w:rsid w:val="00E45C0A"/>
    <w:rsid w:val="00E460CD"/>
    <w:rsid w:val="00E50583"/>
    <w:rsid w:val="00E511E1"/>
    <w:rsid w:val="00E52BAE"/>
    <w:rsid w:val="00E52CEE"/>
    <w:rsid w:val="00E53A4A"/>
    <w:rsid w:val="00E53AFE"/>
    <w:rsid w:val="00E53DC5"/>
    <w:rsid w:val="00E54B15"/>
    <w:rsid w:val="00E56521"/>
    <w:rsid w:val="00E56AE5"/>
    <w:rsid w:val="00E57B89"/>
    <w:rsid w:val="00E57C0B"/>
    <w:rsid w:val="00E57CD5"/>
    <w:rsid w:val="00E607B4"/>
    <w:rsid w:val="00E60B76"/>
    <w:rsid w:val="00E612D4"/>
    <w:rsid w:val="00E617C7"/>
    <w:rsid w:val="00E618C6"/>
    <w:rsid w:val="00E61D0F"/>
    <w:rsid w:val="00E628B7"/>
    <w:rsid w:val="00E64684"/>
    <w:rsid w:val="00E6502F"/>
    <w:rsid w:val="00E6543B"/>
    <w:rsid w:val="00E65A43"/>
    <w:rsid w:val="00E66F12"/>
    <w:rsid w:val="00E66F78"/>
    <w:rsid w:val="00E673A5"/>
    <w:rsid w:val="00E6761D"/>
    <w:rsid w:val="00E6762B"/>
    <w:rsid w:val="00E67BB8"/>
    <w:rsid w:val="00E67C30"/>
    <w:rsid w:val="00E67E04"/>
    <w:rsid w:val="00E71002"/>
    <w:rsid w:val="00E71151"/>
    <w:rsid w:val="00E71937"/>
    <w:rsid w:val="00E72973"/>
    <w:rsid w:val="00E72BE4"/>
    <w:rsid w:val="00E732EA"/>
    <w:rsid w:val="00E7337B"/>
    <w:rsid w:val="00E74193"/>
    <w:rsid w:val="00E742F2"/>
    <w:rsid w:val="00E75B9E"/>
    <w:rsid w:val="00E768C9"/>
    <w:rsid w:val="00E76F87"/>
    <w:rsid w:val="00E802E0"/>
    <w:rsid w:val="00E80A79"/>
    <w:rsid w:val="00E80AC1"/>
    <w:rsid w:val="00E811ED"/>
    <w:rsid w:val="00E8130E"/>
    <w:rsid w:val="00E819E2"/>
    <w:rsid w:val="00E830F0"/>
    <w:rsid w:val="00E83E85"/>
    <w:rsid w:val="00E84581"/>
    <w:rsid w:val="00E84FEA"/>
    <w:rsid w:val="00E8685F"/>
    <w:rsid w:val="00E87F9D"/>
    <w:rsid w:val="00E90D80"/>
    <w:rsid w:val="00E91610"/>
    <w:rsid w:val="00E9221F"/>
    <w:rsid w:val="00E92290"/>
    <w:rsid w:val="00E925DA"/>
    <w:rsid w:val="00E92B4E"/>
    <w:rsid w:val="00E9338C"/>
    <w:rsid w:val="00E9406E"/>
    <w:rsid w:val="00E941AD"/>
    <w:rsid w:val="00E941F1"/>
    <w:rsid w:val="00E9479C"/>
    <w:rsid w:val="00E949F7"/>
    <w:rsid w:val="00E94ED9"/>
    <w:rsid w:val="00E9604A"/>
    <w:rsid w:val="00E96EC0"/>
    <w:rsid w:val="00E97063"/>
    <w:rsid w:val="00E975CB"/>
    <w:rsid w:val="00EA066C"/>
    <w:rsid w:val="00EA14FB"/>
    <w:rsid w:val="00EA1F90"/>
    <w:rsid w:val="00EA286A"/>
    <w:rsid w:val="00EA2972"/>
    <w:rsid w:val="00EA36C0"/>
    <w:rsid w:val="00EA499F"/>
    <w:rsid w:val="00EA5043"/>
    <w:rsid w:val="00EA58B4"/>
    <w:rsid w:val="00EA5D78"/>
    <w:rsid w:val="00EA6023"/>
    <w:rsid w:val="00EA6575"/>
    <w:rsid w:val="00EA65F4"/>
    <w:rsid w:val="00EA6694"/>
    <w:rsid w:val="00EB081E"/>
    <w:rsid w:val="00EB1F76"/>
    <w:rsid w:val="00EB1F7E"/>
    <w:rsid w:val="00EB285E"/>
    <w:rsid w:val="00EB2CFF"/>
    <w:rsid w:val="00EB4262"/>
    <w:rsid w:val="00EB47BC"/>
    <w:rsid w:val="00EB53EC"/>
    <w:rsid w:val="00EB6806"/>
    <w:rsid w:val="00EB6F32"/>
    <w:rsid w:val="00EB7475"/>
    <w:rsid w:val="00EC0051"/>
    <w:rsid w:val="00EC03F0"/>
    <w:rsid w:val="00EC0CCB"/>
    <w:rsid w:val="00EC1016"/>
    <w:rsid w:val="00EC1131"/>
    <w:rsid w:val="00EC1622"/>
    <w:rsid w:val="00EC1802"/>
    <w:rsid w:val="00EC1B80"/>
    <w:rsid w:val="00EC1DD7"/>
    <w:rsid w:val="00EC1E87"/>
    <w:rsid w:val="00EC2C8F"/>
    <w:rsid w:val="00EC3125"/>
    <w:rsid w:val="00EC38E6"/>
    <w:rsid w:val="00EC3B87"/>
    <w:rsid w:val="00EC3F08"/>
    <w:rsid w:val="00EC4F07"/>
    <w:rsid w:val="00EC5105"/>
    <w:rsid w:val="00EC5E9D"/>
    <w:rsid w:val="00EC66C6"/>
    <w:rsid w:val="00EC7CB6"/>
    <w:rsid w:val="00ED042D"/>
    <w:rsid w:val="00ED064B"/>
    <w:rsid w:val="00ED16E9"/>
    <w:rsid w:val="00ED2070"/>
    <w:rsid w:val="00ED3729"/>
    <w:rsid w:val="00ED394D"/>
    <w:rsid w:val="00ED47BF"/>
    <w:rsid w:val="00ED4936"/>
    <w:rsid w:val="00ED56AE"/>
    <w:rsid w:val="00ED5935"/>
    <w:rsid w:val="00ED59A3"/>
    <w:rsid w:val="00ED7401"/>
    <w:rsid w:val="00EE082F"/>
    <w:rsid w:val="00EE1A15"/>
    <w:rsid w:val="00EE4031"/>
    <w:rsid w:val="00EE4AAE"/>
    <w:rsid w:val="00EE4C3B"/>
    <w:rsid w:val="00EE5A99"/>
    <w:rsid w:val="00EE6491"/>
    <w:rsid w:val="00EE6DD1"/>
    <w:rsid w:val="00EE706A"/>
    <w:rsid w:val="00EF0450"/>
    <w:rsid w:val="00EF0C92"/>
    <w:rsid w:val="00EF22FC"/>
    <w:rsid w:val="00EF25AF"/>
    <w:rsid w:val="00EF27AF"/>
    <w:rsid w:val="00EF2A82"/>
    <w:rsid w:val="00EF3026"/>
    <w:rsid w:val="00EF3539"/>
    <w:rsid w:val="00EF35AE"/>
    <w:rsid w:val="00EF38A5"/>
    <w:rsid w:val="00EF3B0F"/>
    <w:rsid w:val="00EF4B8F"/>
    <w:rsid w:val="00EF500B"/>
    <w:rsid w:val="00EF54D1"/>
    <w:rsid w:val="00EF5F08"/>
    <w:rsid w:val="00EF6443"/>
    <w:rsid w:val="00EF6AE3"/>
    <w:rsid w:val="00EF73FD"/>
    <w:rsid w:val="00EF7914"/>
    <w:rsid w:val="00EF7E24"/>
    <w:rsid w:val="00F007FA"/>
    <w:rsid w:val="00F00935"/>
    <w:rsid w:val="00F00A0C"/>
    <w:rsid w:val="00F00A37"/>
    <w:rsid w:val="00F00F8D"/>
    <w:rsid w:val="00F01223"/>
    <w:rsid w:val="00F0151F"/>
    <w:rsid w:val="00F0195C"/>
    <w:rsid w:val="00F01B0F"/>
    <w:rsid w:val="00F022AD"/>
    <w:rsid w:val="00F037B0"/>
    <w:rsid w:val="00F04451"/>
    <w:rsid w:val="00F04796"/>
    <w:rsid w:val="00F049C7"/>
    <w:rsid w:val="00F0532E"/>
    <w:rsid w:val="00F05744"/>
    <w:rsid w:val="00F05CA6"/>
    <w:rsid w:val="00F0654D"/>
    <w:rsid w:val="00F06870"/>
    <w:rsid w:val="00F06E9A"/>
    <w:rsid w:val="00F07CB1"/>
    <w:rsid w:val="00F10009"/>
    <w:rsid w:val="00F10184"/>
    <w:rsid w:val="00F1026E"/>
    <w:rsid w:val="00F10EF9"/>
    <w:rsid w:val="00F11139"/>
    <w:rsid w:val="00F1140B"/>
    <w:rsid w:val="00F1154E"/>
    <w:rsid w:val="00F11783"/>
    <w:rsid w:val="00F11B1C"/>
    <w:rsid w:val="00F11F38"/>
    <w:rsid w:val="00F123FA"/>
    <w:rsid w:val="00F1406E"/>
    <w:rsid w:val="00F1440D"/>
    <w:rsid w:val="00F14856"/>
    <w:rsid w:val="00F14B41"/>
    <w:rsid w:val="00F14DA1"/>
    <w:rsid w:val="00F153AF"/>
    <w:rsid w:val="00F15C20"/>
    <w:rsid w:val="00F15C28"/>
    <w:rsid w:val="00F17488"/>
    <w:rsid w:val="00F20145"/>
    <w:rsid w:val="00F205D0"/>
    <w:rsid w:val="00F20717"/>
    <w:rsid w:val="00F207E6"/>
    <w:rsid w:val="00F217A5"/>
    <w:rsid w:val="00F21CC2"/>
    <w:rsid w:val="00F23AC0"/>
    <w:rsid w:val="00F247C8"/>
    <w:rsid w:val="00F248DA"/>
    <w:rsid w:val="00F24EFD"/>
    <w:rsid w:val="00F25845"/>
    <w:rsid w:val="00F3098E"/>
    <w:rsid w:val="00F31841"/>
    <w:rsid w:val="00F31EAE"/>
    <w:rsid w:val="00F32D4C"/>
    <w:rsid w:val="00F3327F"/>
    <w:rsid w:val="00F33F51"/>
    <w:rsid w:val="00F33F5D"/>
    <w:rsid w:val="00F34E06"/>
    <w:rsid w:val="00F35C1D"/>
    <w:rsid w:val="00F37490"/>
    <w:rsid w:val="00F37608"/>
    <w:rsid w:val="00F400F9"/>
    <w:rsid w:val="00F41947"/>
    <w:rsid w:val="00F427F3"/>
    <w:rsid w:val="00F42F74"/>
    <w:rsid w:val="00F430D1"/>
    <w:rsid w:val="00F4378D"/>
    <w:rsid w:val="00F4407F"/>
    <w:rsid w:val="00F44520"/>
    <w:rsid w:val="00F44A87"/>
    <w:rsid w:val="00F452C9"/>
    <w:rsid w:val="00F4561D"/>
    <w:rsid w:val="00F46493"/>
    <w:rsid w:val="00F46543"/>
    <w:rsid w:val="00F47257"/>
    <w:rsid w:val="00F47AA6"/>
    <w:rsid w:val="00F504D1"/>
    <w:rsid w:val="00F51740"/>
    <w:rsid w:val="00F51FAA"/>
    <w:rsid w:val="00F52940"/>
    <w:rsid w:val="00F52C39"/>
    <w:rsid w:val="00F52ED0"/>
    <w:rsid w:val="00F534CB"/>
    <w:rsid w:val="00F5376D"/>
    <w:rsid w:val="00F53903"/>
    <w:rsid w:val="00F54234"/>
    <w:rsid w:val="00F54846"/>
    <w:rsid w:val="00F54C1D"/>
    <w:rsid w:val="00F56EBD"/>
    <w:rsid w:val="00F57105"/>
    <w:rsid w:val="00F575D9"/>
    <w:rsid w:val="00F620F6"/>
    <w:rsid w:val="00F624FD"/>
    <w:rsid w:val="00F63A49"/>
    <w:rsid w:val="00F63D12"/>
    <w:rsid w:val="00F63FC9"/>
    <w:rsid w:val="00F64372"/>
    <w:rsid w:val="00F643BD"/>
    <w:rsid w:val="00F644DE"/>
    <w:rsid w:val="00F6472B"/>
    <w:rsid w:val="00F64BA8"/>
    <w:rsid w:val="00F65C9C"/>
    <w:rsid w:val="00F65F43"/>
    <w:rsid w:val="00F66C65"/>
    <w:rsid w:val="00F678D7"/>
    <w:rsid w:val="00F700D1"/>
    <w:rsid w:val="00F70114"/>
    <w:rsid w:val="00F71C2B"/>
    <w:rsid w:val="00F71E23"/>
    <w:rsid w:val="00F73050"/>
    <w:rsid w:val="00F732C6"/>
    <w:rsid w:val="00F74AB2"/>
    <w:rsid w:val="00F75186"/>
    <w:rsid w:val="00F7543B"/>
    <w:rsid w:val="00F75621"/>
    <w:rsid w:val="00F756A9"/>
    <w:rsid w:val="00F75FB7"/>
    <w:rsid w:val="00F77E3D"/>
    <w:rsid w:val="00F800D1"/>
    <w:rsid w:val="00F80984"/>
    <w:rsid w:val="00F81933"/>
    <w:rsid w:val="00F82486"/>
    <w:rsid w:val="00F82970"/>
    <w:rsid w:val="00F8307D"/>
    <w:rsid w:val="00F840E0"/>
    <w:rsid w:val="00F846A7"/>
    <w:rsid w:val="00F84DA6"/>
    <w:rsid w:val="00F87F19"/>
    <w:rsid w:val="00F90008"/>
    <w:rsid w:val="00F90441"/>
    <w:rsid w:val="00F90521"/>
    <w:rsid w:val="00F908F2"/>
    <w:rsid w:val="00F9220E"/>
    <w:rsid w:val="00F925EA"/>
    <w:rsid w:val="00F94A85"/>
    <w:rsid w:val="00F94C08"/>
    <w:rsid w:val="00F9507C"/>
    <w:rsid w:val="00F95392"/>
    <w:rsid w:val="00F95822"/>
    <w:rsid w:val="00F958A2"/>
    <w:rsid w:val="00F95C42"/>
    <w:rsid w:val="00F95F72"/>
    <w:rsid w:val="00F9610F"/>
    <w:rsid w:val="00F96CD9"/>
    <w:rsid w:val="00F973FA"/>
    <w:rsid w:val="00F97E06"/>
    <w:rsid w:val="00FA0711"/>
    <w:rsid w:val="00FA0D31"/>
    <w:rsid w:val="00FA1335"/>
    <w:rsid w:val="00FA1CB7"/>
    <w:rsid w:val="00FA25FA"/>
    <w:rsid w:val="00FA3182"/>
    <w:rsid w:val="00FA3897"/>
    <w:rsid w:val="00FA3DBF"/>
    <w:rsid w:val="00FA4D22"/>
    <w:rsid w:val="00FA56AB"/>
    <w:rsid w:val="00FA6331"/>
    <w:rsid w:val="00FA64BC"/>
    <w:rsid w:val="00FB0294"/>
    <w:rsid w:val="00FB0BBA"/>
    <w:rsid w:val="00FB0EB2"/>
    <w:rsid w:val="00FB18F5"/>
    <w:rsid w:val="00FB2825"/>
    <w:rsid w:val="00FB350E"/>
    <w:rsid w:val="00FB3F13"/>
    <w:rsid w:val="00FB4461"/>
    <w:rsid w:val="00FB4BCA"/>
    <w:rsid w:val="00FB4D49"/>
    <w:rsid w:val="00FB5A24"/>
    <w:rsid w:val="00FB5A57"/>
    <w:rsid w:val="00FB70A7"/>
    <w:rsid w:val="00FB73B1"/>
    <w:rsid w:val="00FC003C"/>
    <w:rsid w:val="00FC02EA"/>
    <w:rsid w:val="00FC0794"/>
    <w:rsid w:val="00FC07B2"/>
    <w:rsid w:val="00FC1353"/>
    <w:rsid w:val="00FC13F5"/>
    <w:rsid w:val="00FC157A"/>
    <w:rsid w:val="00FC243E"/>
    <w:rsid w:val="00FC2C38"/>
    <w:rsid w:val="00FC33D9"/>
    <w:rsid w:val="00FC39C2"/>
    <w:rsid w:val="00FC421F"/>
    <w:rsid w:val="00FC45E9"/>
    <w:rsid w:val="00FC472A"/>
    <w:rsid w:val="00FC51FD"/>
    <w:rsid w:val="00FC5E41"/>
    <w:rsid w:val="00FC6108"/>
    <w:rsid w:val="00FC67E5"/>
    <w:rsid w:val="00FD01CB"/>
    <w:rsid w:val="00FD04CD"/>
    <w:rsid w:val="00FD14FD"/>
    <w:rsid w:val="00FD17A2"/>
    <w:rsid w:val="00FD3BDD"/>
    <w:rsid w:val="00FD3EA5"/>
    <w:rsid w:val="00FD4278"/>
    <w:rsid w:val="00FD509B"/>
    <w:rsid w:val="00FD583B"/>
    <w:rsid w:val="00FD65A3"/>
    <w:rsid w:val="00FD69CC"/>
    <w:rsid w:val="00FD6AFF"/>
    <w:rsid w:val="00FD6E5E"/>
    <w:rsid w:val="00FD6FC8"/>
    <w:rsid w:val="00FD776F"/>
    <w:rsid w:val="00FE00CB"/>
    <w:rsid w:val="00FE0C24"/>
    <w:rsid w:val="00FE1055"/>
    <w:rsid w:val="00FE188F"/>
    <w:rsid w:val="00FE19CE"/>
    <w:rsid w:val="00FE2291"/>
    <w:rsid w:val="00FE2F64"/>
    <w:rsid w:val="00FE37D4"/>
    <w:rsid w:val="00FE4867"/>
    <w:rsid w:val="00FE4B20"/>
    <w:rsid w:val="00FE4EFC"/>
    <w:rsid w:val="00FE55D3"/>
    <w:rsid w:val="00FE57B3"/>
    <w:rsid w:val="00FE670A"/>
    <w:rsid w:val="00FE7C49"/>
    <w:rsid w:val="00FF0DF7"/>
    <w:rsid w:val="00FF1702"/>
    <w:rsid w:val="00FF2A71"/>
    <w:rsid w:val="00FF42B9"/>
    <w:rsid w:val="00FF5E20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AA197"/>
  <w15:chartTrackingRefBased/>
  <w15:docId w15:val="{100BAB59-65B5-488E-9B7A-080DD89E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43E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3CE2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60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0D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5577"/>
    <w:rPr>
      <w:sz w:val="22"/>
      <w:szCs w:val="22"/>
      <w:lang w:eastAsia="en-US"/>
    </w:rPr>
  </w:style>
  <w:style w:type="paragraph" w:customStyle="1" w:styleId="PS-hlavika1">
    <w:name w:val="PS-hlavička 1"/>
    <w:basedOn w:val="Bezmezer"/>
    <w:qFormat/>
    <w:rsid w:val="00415577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2"/>
    <w:basedOn w:val="Normln"/>
    <w:next w:val="PS-hlavika1"/>
    <w:qFormat/>
    <w:rsid w:val="00415577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hlavika3">
    <w:name w:val="PS-hlavička3"/>
    <w:basedOn w:val="Bezmezer"/>
    <w:next w:val="PS-hlavika1"/>
    <w:qFormat/>
    <w:rsid w:val="00415577"/>
    <w:pPr>
      <w:spacing w:before="240"/>
      <w:jc w:val="center"/>
    </w:pPr>
    <w:rPr>
      <w:rFonts w:ascii="Times New Roman" w:hAnsi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next w:val="Bezmezer"/>
    <w:qFormat/>
    <w:rsid w:val="00D3723C"/>
    <w:pPr>
      <w:pBdr>
        <w:bottom w:val="single" w:sz="2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customStyle="1" w:styleId="PS-rovkd">
    <w:name w:val="PS-čárový kód"/>
    <w:basedOn w:val="Normlnweb"/>
    <w:qFormat/>
    <w:rsid w:val="00D3723C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unhideWhenUsed/>
    <w:rsid w:val="00D3723C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D37B6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</w:rPr>
  </w:style>
  <w:style w:type="paragraph" w:customStyle="1" w:styleId="Textbody">
    <w:name w:val="Text body"/>
    <w:basedOn w:val="Standard"/>
    <w:rsid w:val="00D37B6F"/>
    <w:pPr>
      <w:spacing w:after="120"/>
    </w:pPr>
  </w:style>
  <w:style w:type="paragraph" w:styleId="Zhlav">
    <w:name w:val="header"/>
    <w:basedOn w:val="Standard"/>
    <w:link w:val="ZhlavChar"/>
    <w:uiPriority w:val="99"/>
    <w:rsid w:val="00D37B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7B6F"/>
    <w:rPr>
      <w:rFonts w:ascii="Times New Roman" w:eastAsia="SimSun" w:hAnsi="Times New Roman" w:cs="Mangal"/>
      <w:kern w:val="3"/>
      <w:sz w:val="24"/>
      <w:szCs w:val="24"/>
    </w:rPr>
  </w:style>
  <w:style w:type="paragraph" w:customStyle="1" w:styleId="Hangingindent">
    <w:name w:val="Hanging indent"/>
    <w:basedOn w:val="Textbody"/>
    <w:rsid w:val="00D37B6F"/>
    <w:pPr>
      <w:tabs>
        <w:tab w:val="left" w:pos="567"/>
      </w:tabs>
      <w:ind w:left="567" w:hanging="283"/>
    </w:pPr>
  </w:style>
  <w:style w:type="paragraph" w:customStyle="1" w:styleId="Firstlineindent">
    <w:name w:val="First line indent"/>
    <w:basedOn w:val="Textbody"/>
    <w:rsid w:val="00D37B6F"/>
    <w:pPr>
      <w:ind w:firstLine="283"/>
    </w:pPr>
  </w:style>
  <w:style w:type="paragraph" w:customStyle="1" w:styleId="Textbodyindent">
    <w:name w:val="Text body indent"/>
    <w:basedOn w:val="Standard"/>
    <w:rsid w:val="00D37B6F"/>
    <w:pPr>
      <w:ind w:firstLine="708"/>
      <w:jc w:val="both"/>
    </w:pPr>
    <w:rPr>
      <w:rFonts w:ascii="Arial" w:eastAsia="Arial" w:hAnsi="Arial" w:cs="Arial"/>
      <w:sz w:val="28"/>
    </w:rPr>
  </w:style>
  <w:style w:type="paragraph" w:customStyle="1" w:styleId="Styl2">
    <w:name w:val="Styl2"/>
    <w:basedOn w:val="Standard"/>
    <w:rsid w:val="00D37B6F"/>
    <w:pPr>
      <w:keepLines/>
      <w:spacing w:after="240"/>
      <w:ind w:left="680" w:hanging="680"/>
      <w:jc w:val="both"/>
    </w:pPr>
    <w:rPr>
      <w:sz w:val="22"/>
    </w:rPr>
  </w:style>
  <w:style w:type="character" w:customStyle="1" w:styleId="apple-converted-space">
    <w:name w:val="apple-converted-space"/>
    <w:basedOn w:val="Standardnpsmoodstavce"/>
    <w:rsid w:val="00D37B6F"/>
  </w:style>
  <w:style w:type="paragraph" w:customStyle="1" w:styleId="HVomluvy">
    <w:name w:val="HV omluvy"/>
    <w:basedOn w:val="Textbody"/>
    <w:qFormat/>
    <w:rsid w:val="00F8307D"/>
    <w:pPr>
      <w:tabs>
        <w:tab w:val="left" w:pos="1110"/>
      </w:tabs>
      <w:spacing w:after="360"/>
      <w:jc w:val="both"/>
    </w:pPr>
    <w:rPr>
      <w:rFonts w:ascii="Tahoma" w:hAnsi="Tahoma"/>
      <w:sz w:val="19"/>
      <w:szCs w:val="19"/>
    </w:rPr>
  </w:style>
  <w:style w:type="paragraph" w:customStyle="1" w:styleId="HVprogram">
    <w:name w:val="HV program"/>
    <w:basedOn w:val="Textbody"/>
    <w:qFormat/>
    <w:rsid w:val="00F8307D"/>
    <w:pPr>
      <w:spacing w:before="600" w:after="0"/>
    </w:pPr>
    <w:rPr>
      <w:rFonts w:ascii="Tahoma" w:hAnsi="Tahoma"/>
      <w:b/>
      <w:bCs/>
      <w:spacing w:val="40"/>
      <w:sz w:val="21"/>
      <w:szCs w:val="21"/>
      <w:u w:val="single"/>
    </w:rPr>
  </w:style>
  <w:style w:type="paragraph" w:customStyle="1" w:styleId="HVslobodu">
    <w:name w:val="HV číslo bodu"/>
    <w:basedOn w:val="Textbody"/>
    <w:next w:val="HVnzevbodu"/>
    <w:uiPriority w:val="99"/>
    <w:qFormat/>
    <w:rsid w:val="001E6DB2"/>
    <w:pPr>
      <w:spacing w:before="480" w:after="0"/>
      <w:jc w:val="center"/>
    </w:pPr>
    <w:rPr>
      <w:rFonts w:ascii="Tahoma" w:hAnsi="Tahoma"/>
      <w:b/>
      <w:bCs/>
      <w:sz w:val="19"/>
      <w:szCs w:val="19"/>
    </w:rPr>
  </w:style>
  <w:style w:type="paragraph" w:customStyle="1" w:styleId="HVnzevbodu">
    <w:name w:val="HV název bodu"/>
    <w:basedOn w:val="Textbody"/>
    <w:uiPriority w:val="99"/>
    <w:qFormat/>
    <w:rsid w:val="006F4B4E"/>
    <w:pPr>
      <w:spacing w:after="0"/>
      <w:jc w:val="center"/>
    </w:pPr>
    <w:rPr>
      <w:rFonts w:ascii="Tahoma" w:hAnsi="Tahoma"/>
      <w:b/>
      <w:bCs/>
      <w:sz w:val="19"/>
      <w:szCs w:val="19"/>
    </w:rPr>
  </w:style>
  <w:style w:type="paragraph" w:customStyle="1" w:styleId="HVtextbodu">
    <w:name w:val="HV text bodu"/>
    <w:basedOn w:val="Firstlineindent"/>
    <w:uiPriority w:val="99"/>
    <w:qFormat/>
    <w:rsid w:val="006F4B4E"/>
    <w:pPr>
      <w:spacing w:before="240" w:after="0"/>
      <w:ind w:firstLine="709"/>
      <w:jc w:val="both"/>
    </w:pPr>
    <w:rPr>
      <w:rFonts w:ascii="Tahoma" w:hAnsi="Tahoma"/>
      <w:sz w:val="19"/>
      <w:szCs w:val="19"/>
    </w:rPr>
  </w:style>
  <w:style w:type="paragraph" w:customStyle="1" w:styleId="HVbod-snmovntisk">
    <w:name w:val="HV bod-sněmovní tisk"/>
    <w:basedOn w:val="HVnzevbodu"/>
    <w:next w:val="HVtextbodu"/>
    <w:qFormat/>
    <w:rsid w:val="006F4B4E"/>
    <w:rPr>
      <w:spacing w:val="-4"/>
      <w:u w:val="single"/>
    </w:rPr>
  </w:style>
  <w:style w:type="paragraph" w:customStyle="1" w:styleId="HVrozprava">
    <w:name w:val="HV rozprava"/>
    <w:basedOn w:val="HVtextbodu"/>
    <w:qFormat/>
    <w:rsid w:val="00252080"/>
    <w:pPr>
      <w:spacing w:before="120"/>
    </w:pPr>
  </w:style>
  <w:style w:type="paragraph" w:customStyle="1" w:styleId="HVnavrhusnesenihlas">
    <w:name w:val="HV navrh usneseni+hlas"/>
    <w:basedOn w:val="HVtextbodu"/>
    <w:qFormat/>
    <w:rsid w:val="001441A7"/>
    <w:pPr>
      <w:spacing w:before="120" w:after="120"/>
    </w:pPr>
    <w:rPr>
      <w:i/>
    </w:rPr>
  </w:style>
  <w:style w:type="character" w:styleId="Hypertextovodkaz">
    <w:name w:val="Hyperlink"/>
    <w:basedOn w:val="Standardnpsmoodstavce"/>
    <w:uiPriority w:val="99"/>
    <w:unhideWhenUsed/>
    <w:rsid w:val="001E6DB2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074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42CF"/>
    <w:rPr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9E3C7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95C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A64B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HVpodpisy">
    <w:name w:val="HV podpisy"/>
    <w:basedOn w:val="Standard"/>
    <w:qFormat/>
    <w:rsid w:val="006956FD"/>
    <w:pPr>
      <w:jc w:val="center"/>
    </w:pPr>
    <w:rPr>
      <w:rFonts w:ascii="Tahoma" w:hAnsi="Tahoma"/>
      <w:sz w:val="19"/>
      <w:szCs w:val="19"/>
    </w:rPr>
  </w:style>
  <w:style w:type="paragraph" w:customStyle="1" w:styleId="HVzapsala">
    <w:name w:val="HV zapsala"/>
    <w:basedOn w:val="Textbody"/>
    <w:uiPriority w:val="99"/>
    <w:qFormat/>
    <w:rsid w:val="006956FD"/>
    <w:pPr>
      <w:spacing w:before="1080" w:after="0"/>
    </w:pPr>
    <w:rPr>
      <w:rFonts w:ascii="Tahoma" w:hAnsi="Tahoma"/>
      <w:sz w:val="19"/>
      <w:szCs w:val="19"/>
    </w:rPr>
  </w:style>
  <w:style w:type="paragraph" w:customStyle="1" w:styleId="HVzaspravnost">
    <w:name w:val="HV za spravnost"/>
    <w:basedOn w:val="Zhlav"/>
    <w:qFormat/>
    <w:rsid w:val="006956FD"/>
    <w:pPr>
      <w:tabs>
        <w:tab w:val="clear" w:pos="4536"/>
        <w:tab w:val="clear" w:pos="9072"/>
      </w:tabs>
      <w:spacing w:before="1000"/>
    </w:pPr>
    <w:rPr>
      <w:rFonts w:ascii="Tahoma" w:hAnsi="Tahoma"/>
      <w:sz w:val="19"/>
      <w:szCs w:val="19"/>
    </w:rPr>
  </w:style>
  <w:style w:type="paragraph" w:customStyle="1" w:styleId="HV-rozprava">
    <w:name w:val="HV-rozprava"/>
    <w:basedOn w:val="HVtextbodu"/>
    <w:qFormat/>
    <w:rsid w:val="00D018DC"/>
    <w:pPr>
      <w:spacing w:before="120"/>
    </w:pPr>
  </w:style>
  <w:style w:type="paragraph" w:customStyle="1" w:styleId="HV-navrhusnesenihlas">
    <w:name w:val="HV-navrh usneseni+hlas"/>
    <w:basedOn w:val="HVtextbodu"/>
    <w:qFormat/>
    <w:rsid w:val="00D018DC"/>
    <w:pPr>
      <w:spacing w:before="120" w:after="120"/>
    </w:pPr>
    <w:rPr>
      <w:i/>
    </w:rPr>
  </w:style>
  <w:style w:type="paragraph" w:customStyle="1" w:styleId="HVpodpis">
    <w:name w:val="HV podpis"/>
    <w:basedOn w:val="Standard"/>
    <w:uiPriority w:val="99"/>
    <w:qFormat/>
    <w:rsid w:val="00F9610F"/>
    <w:pPr>
      <w:tabs>
        <w:tab w:val="center" w:pos="1985"/>
        <w:tab w:val="center" w:pos="7088"/>
      </w:tabs>
    </w:pPr>
    <w:rPr>
      <w:rFonts w:ascii="Tahoma" w:hAnsi="Tahoma"/>
      <w:sz w:val="19"/>
      <w:szCs w:val="19"/>
    </w:rPr>
  </w:style>
  <w:style w:type="paragraph" w:styleId="slovanseznam">
    <w:name w:val="List Number"/>
    <w:basedOn w:val="Normln"/>
    <w:uiPriority w:val="99"/>
    <w:unhideWhenUsed/>
    <w:rsid w:val="00D84EDD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Normln"/>
    <w:rsid w:val="00D84EDD"/>
    <w:pPr>
      <w:jc w:val="both"/>
    </w:pPr>
  </w:style>
  <w:style w:type="paragraph" w:customStyle="1" w:styleId="Styl1">
    <w:name w:val="Styl1"/>
    <w:basedOn w:val="Normln"/>
    <w:uiPriority w:val="99"/>
    <w:rsid w:val="0039028F"/>
    <w:pPr>
      <w:tabs>
        <w:tab w:val="left" w:pos="1134"/>
        <w:tab w:val="left" w:pos="2268"/>
        <w:tab w:val="left" w:pos="3402"/>
        <w:tab w:val="decimal" w:pos="4536"/>
      </w:tabs>
      <w:overflowPunct w:val="0"/>
      <w:autoSpaceDE w:val="0"/>
      <w:autoSpaceDN w:val="0"/>
      <w:adjustRightInd w:val="0"/>
      <w:spacing w:after="0" w:line="240" w:lineRule="auto"/>
      <w:ind w:firstLine="680"/>
      <w:jc w:val="both"/>
      <w:textAlignment w:val="baseline"/>
    </w:pPr>
    <w:rPr>
      <w:rFonts w:ascii="FranklinGotTDemCon" w:hAnsi="FranklinGotTDemCon"/>
      <w:sz w:val="24"/>
      <w:szCs w:val="20"/>
      <w:lang w:eastAsia="cs-CZ"/>
    </w:rPr>
  </w:style>
  <w:style w:type="paragraph" w:customStyle="1" w:styleId="western">
    <w:name w:val="western"/>
    <w:basedOn w:val="Normln"/>
    <w:rsid w:val="00C245A4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E00F8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ormlnodsazen">
    <w:name w:val="Normální_odsazený"/>
    <w:basedOn w:val="Normln"/>
    <w:qFormat/>
    <w:rsid w:val="005236E3"/>
    <w:pPr>
      <w:spacing w:line="340" w:lineRule="exact"/>
      <w:ind w:left="284"/>
    </w:pPr>
    <w:rPr>
      <w:rFonts w:asciiTheme="minorHAnsi" w:eastAsia="Times New Roman" w:hAnsiTheme="minorHAnsi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1505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150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505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50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5054"/>
    <w:rPr>
      <w:b/>
      <w:bCs/>
      <w:lang w:eastAsia="en-US"/>
    </w:rPr>
  </w:style>
  <w:style w:type="paragraph" w:styleId="Revize">
    <w:name w:val="Revision"/>
    <w:hidden/>
    <w:uiPriority w:val="99"/>
    <w:semiHidden/>
    <w:rsid w:val="00C15054"/>
    <w:rPr>
      <w:sz w:val="22"/>
      <w:szCs w:val="22"/>
      <w:lang w:eastAsia="en-US"/>
    </w:rPr>
  </w:style>
  <w:style w:type="paragraph" w:customStyle="1" w:styleId="Text">
    <w:name w:val="Text"/>
    <w:basedOn w:val="Normln"/>
    <w:rsid w:val="00570426"/>
    <w:pPr>
      <w:suppressAutoHyphens/>
      <w:spacing w:after="0" w:line="276" w:lineRule="auto"/>
      <w:ind w:firstLine="454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PStextHV">
    <w:name w:val="PS text HV"/>
    <w:basedOn w:val="Normln"/>
    <w:qFormat/>
    <w:rsid w:val="00CB1F57"/>
    <w:pPr>
      <w:spacing w:before="360" w:beforeAutospacing="1" w:after="360" w:line="240" w:lineRule="auto"/>
      <w:ind w:firstLine="708"/>
      <w:jc w:val="both"/>
    </w:pPr>
    <w:rPr>
      <w:rFonts w:ascii="Times New Roman" w:eastAsia="Times New Roman" w:hAnsi="Times New Roman"/>
      <w:color w:val="000000"/>
      <w:spacing w:val="-4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83CE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ormlnproSZUChar">
    <w:name w:val="Normální pro SZU Char"/>
    <w:basedOn w:val="Standardnpsmoodstavce"/>
    <w:link w:val="NormlnproSZU"/>
    <w:locked/>
    <w:rsid w:val="00071FBB"/>
    <w:rPr>
      <w:rFonts w:cs="Calibri"/>
      <w:sz w:val="24"/>
      <w:szCs w:val="24"/>
    </w:rPr>
  </w:style>
  <w:style w:type="paragraph" w:customStyle="1" w:styleId="NormlnproSZU">
    <w:name w:val="Normální pro SZU"/>
    <w:basedOn w:val="Normln"/>
    <w:link w:val="NormlnproSZUChar"/>
    <w:rsid w:val="00071FBB"/>
    <w:pPr>
      <w:spacing w:before="120" w:after="0" w:line="240" w:lineRule="auto"/>
      <w:jc w:val="both"/>
    </w:pPr>
    <w:rPr>
      <w:rFonts w:cs="Calibri"/>
      <w:sz w:val="24"/>
      <w:szCs w:val="24"/>
      <w:lang w:eastAsia="cs-CZ"/>
    </w:rPr>
  </w:style>
  <w:style w:type="paragraph" w:customStyle="1" w:styleId="PS-slovanseznam">
    <w:name w:val="PS-číslovaný seznam"/>
    <w:basedOn w:val="Normln"/>
    <w:link w:val="PS-slovanseznamChar"/>
    <w:qFormat/>
    <w:rsid w:val="00081933"/>
    <w:pPr>
      <w:numPr>
        <w:numId w:val="2"/>
      </w:numPr>
      <w:tabs>
        <w:tab w:val="left" w:pos="0"/>
      </w:tabs>
      <w:spacing w:after="400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081933"/>
    <w:rPr>
      <w:rFonts w:ascii="Times New Roman" w:hAnsi="Times New Roman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FD65A3"/>
    <w:pPr>
      <w:spacing w:after="0" w:line="240" w:lineRule="auto"/>
      <w:ind w:right="-28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D65A3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0D08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5746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57468"/>
    <w:rPr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4B72F3"/>
    <w:rPr>
      <w:b/>
      <w:b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0DD7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customStyle="1" w:styleId="PSnzevzkona">
    <w:name w:val="PS název zákona"/>
    <w:basedOn w:val="Normln"/>
    <w:next w:val="Normln"/>
    <w:qFormat/>
    <w:rsid w:val="003D58D6"/>
    <w:pPr>
      <w:pBdr>
        <w:bottom w:val="single" w:sz="4" w:space="12" w:color="auto"/>
      </w:pBdr>
      <w:spacing w:before="360" w:after="120"/>
      <w:jc w:val="center"/>
    </w:pPr>
    <w:rPr>
      <w:rFonts w:ascii="Times New Roman" w:hAnsi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D60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links">
    <w:name w:val="links"/>
    <w:basedOn w:val="Normln"/>
    <w:rsid w:val="002002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zpravodaj">
    <w:name w:val="PS zpravodaj"/>
    <w:basedOn w:val="Normln"/>
    <w:next w:val="Normln"/>
    <w:rsid w:val="00262D06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92D9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92D97"/>
    <w:rPr>
      <w:sz w:val="16"/>
      <w:szCs w:val="16"/>
      <w:lang w:eastAsia="en-US"/>
    </w:rPr>
  </w:style>
  <w:style w:type="paragraph" w:customStyle="1" w:styleId="xdefault">
    <w:name w:val="x_default"/>
    <w:basedOn w:val="Normln"/>
    <w:rsid w:val="00692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843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84338"/>
    <w:rPr>
      <w:sz w:val="22"/>
      <w:szCs w:val="22"/>
      <w:lang w:eastAsia="en-US"/>
    </w:rPr>
  </w:style>
  <w:style w:type="paragraph" w:customStyle="1" w:styleId="Zkladntext22">
    <w:name w:val="Základní text 22"/>
    <w:basedOn w:val="Normln"/>
    <w:rsid w:val="00D84338"/>
    <w:pPr>
      <w:spacing w:after="0" w:line="240" w:lineRule="auto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D84338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205">
              <w:marLeft w:val="420"/>
              <w:marRight w:val="420"/>
              <w:marTop w:val="10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563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92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E2E2E2"/>
                    <w:bottom w:val="single" w:sz="6" w:space="6" w:color="E2E2E2"/>
                    <w:right w:val="single" w:sz="6" w:space="8" w:color="E2E2E2"/>
                  </w:divBdr>
                </w:div>
              </w:divsChild>
            </w:div>
          </w:divsChild>
        </w:div>
      </w:divsChild>
    </w:div>
    <w:div w:id="395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p.cz/sqw/text/text2.sqw?idd=206680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s://www.psp.cz/sqw/text/text2.sqw?idd=206679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sp.cz/sqw/text/text2.sqw?idd=206705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s://www.psp.cz/sqw/hp.sqw?k=3506&amp;ido=1550&amp;td=22&amp;cu=6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yperlink" Target="https://www.psp.cz/sqw/text/text2.sqw?idd=20668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yperlink" Target="https://www.psp.cz/sqw/text/text2.sqw?idd=206681" TargetMode="External"/><Relationship Id="rId28" Type="http://schemas.openxmlformats.org/officeDocument/2006/relationships/hyperlink" Target="https://www.psp.cz/sqw/hp.sqw?k=3506&amp;ido=1550&amp;td=22&amp;cu=6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www.psp.cz/sqw/text/text2.sqw?idd=206683" TargetMode="External"/><Relationship Id="rId27" Type="http://schemas.openxmlformats.org/officeDocument/2006/relationships/hyperlink" Target="https://www.psp.cz/sqw/text/text2.sqw?idd=206686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8E70A-3ADB-4FF9-A6CE-4D470B89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4003</Words>
  <Characters>23620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Pravcova</dc:creator>
  <cp:keywords/>
  <dc:description/>
  <cp:lastModifiedBy>Vosatkova Dana</cp:lastModifiedBy>
  <cp:revision>2</cp:revision>
  <cp:lastPrinted>2022-04-07T06:07:00Z</cp:lastPrinted>
  <dcterms:created xsi:type="dcterms:W3CDTF">2022-04-07T06:08:00Z</dcterms:created>
  <dcterms:modified xsi:type="dcterms:W3CDTF">2022-04-07T06:08:00Z</dcterms:modified>
</cp:coreProperties>
</file>