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E9" w:rsidRDefault="00C712BC">
      <w:pPr>
        <w:pStyle w:val="PS-hlavika1"/>
        <w:spacing w:before="120" w:after="160"/>
        <w:rPr>
          <w:szCs w:val="24"/>
        </w:rPr>
      </w:pPr>
      <w:r>
        <w:rPr>
          <w:szCs w:val="24"/>
        </w:rPr>
        <w:t>Parlament České republiky</w:t>
      </w:r>
    </w:p>
    <w:p w:rsidR="00D15CE9" w:rsidRDefault="00C712BC">
      <w:pPr>
        <w:pStyle w:val="PS-hlavika2"/>
        <w:rPr>
          <w:szCs w:val="24"/>
        </w:rPr>
      </w:pPr>
      <w:r>
        <w:rPr>
          <w:szCs w:val="24"/>
        </w:rPr>
        <w:t>POSLANECKÁ SNĚMOVNA</w:t>
      </w:r>
    </w:p>
    <w:p w:rsidR="00D15CE9" w:rsidRDefault="00C712BC">
      <w:pPr>
        <w:pStyle w:val="PS-hlavika2"/>
        <w:rPr>
          <w:szCs w:val="24"/>
        </w:rPr>
      </w:pPr>
      <w:r>
        <w:rPr>
          <w:szCs w:val="24"/>
        </w:rPr>
        <w:t>2022</w:t>
      </w:r>
    </w:p>
    <w:p w:rsidR="00D15CE9" w:rsidRDefault="00C712BC">
      <w:pPr>
        <w:pStyle w:val="PS-hlavika1"/>
        <w:rPr>
          <w:szCs w:val="24"/>
        </w:rPr>
      </w:pPr>
      <w:r>
        <w:rPr>
          <w:szCs w:val="24"/>
        </w:rPr>
        <w:t>9. volební období</w:t>
      </w:r>
    </w:p>
    <w:p w:rsidR="00D15CE9" w:rsidRDefault="00C712BC">
      <w:pPr>
        <w:pStyle w:val="PS-hlavika3"/>
        <w:rPr>
          <w:szCs w:val="32"/>
        </w:rPr>
      </w:pPr>
      <w:r>
        <w:rPr>
          <w:szCs w:val="32"/>
        </w:rPr>
        <w:t>ZÁPIS</w:t>
      </w:r>
    </w:p>
    <w:p w:rsidR="00D15CE9" w:rsidRDefault="00C712BC">
      <w:pPr>
        <w:pStyle w:val="PS-hlavika1"/>
        <w:rPr>
          <w:szCs w:val="24"/>
        </w:rPr>
      </w:pPr>
      <w:r>
        <w:rPr>
          <w:szCs w:val="24"/>
        </w:rPr>
        <w:t xml:space="preserve">ze </w:t>
      </w:r>
      <w:r w:rsidR="00E72ECC">
        <w:rPr>
          <w:szCs w:val="24"/>
        </w:rPr>
        <w:t>4</w:t>
      </w:r>
      <w:r>
        <w:rPr>
          <w:szCs w:val="24"/>
        </w:rPr>
        <w:t>. schůze</w:t>
      </w:r>
    </w:p>
    <w:p w:rsidR="00D15CE9" w:rsidRDefault="00C712BC">
      <w:pPr>
        <w:pStyle w:val="PS-hlavika1"/>
        <w:rPr>
          <w:szCs w:val="24"/>
        </w:rPr>
      </w:pPr>
      <w:r>
        <w:rPr>
          <w:szCs w:val="24"/>
        </w:rPr>
        <w:t>podvýboru pro dopravu,</w:t>
      </w:r>
    </w:p>
    <w:p w:rsidR="00D15CE9" w:rsidRDefault="00C712BC">
      <w:pPr>
        <w:pStyle w:val="PS-hlavika1"/>
        <w:rPr>
          <w:szCs w:val="24"/>
        </w:rPr>
      </w:pPr>
      <w:r>
        <w:rPr>
          <w:szCs w:val="24"/>
        </w:rPr>
        <w:t xml:space="preserve">která se konala dne </w:t>
      </w:r>
      <w:r w:rsidR="00E72ECC">
        <w:rPr>
          <w:szCs w:val="24"/>
        </w:rPr>
        <w:t>6</w:t>
      </w:r>
      <w:r>
        <w:rPr>
          <w:szCs w:val="24"/>
        </w:rPr>
        <w:t xml:space="preserve">. </w:t>
      </w:r>
      <w:r w:rsidR="00E72ECC">
        <w:rPr>
          <w:szCs w:val="24"/>
        </w:rPr>
        <w:t>října</w:t>
      </w:r>
      <w:r>
        <w:rPr>
          <w:szCs w:val="24"/>
        </w:rPr>
        <w:t xml:space="preserve"> 2022</w:t>
      </w:r>
    </w:p>
    <w:p w:rsidR="00D15CE9" w:rsidRDefault="00C712BC">
      <w:pPr>
        <w:pStyle w:val="PS-msto"/>
        <w:rPr>
          <w:szCs w:val="24"/>
        </w:rPr>
      </w:pPr>
      <w:r>
        <w:rPr>
          <w:szCs w:val="24"/>
        </w:rPr>
        <w:t>v budově Poslanecké sněmovny, Sněmovní 1, 118 26 Praha 1</w:t>
      </w:r>
      <w:r>
        <w:rPr>
          <w:szCs w:val="24"/>
        </w:rPr>
        <w:br/>
        <w:t xml:space="preserve">zasedací místnost </w:t>
      </w:r>
      <w:r w:rsidR="005F5B35">
        <w:rPr>
          <w:szCs w:val="24"/>
        </w:rPr>
        <w:t>hospodářského výboru K-306</w:t>
      </w:r>
      <w:r>
        <w:rPr>
          <w:szCs w:val="24"/>
        </w:rPr>
        <w:t xml:space="preserve"> </w:t>
      </w:r>
    </w:p>
    <w:p w:rsidR="009C5021" w:rsidRDefault="009C5021">
      <w:pPr>
        <w:pStyle w:val="HVomluvy"/>
        <w:spacing w:before="240" w:after="0" w:line="288" w:lineRule="auto"/>
        <w:ind w:right="-113"/>
        <w:rPr>
          <w:rFonts w:asciiTheme="minorHAnsi" w:hAnsiTheme="minorHAnsi" w:cs="Open Sans"/>
          <w:b/>
          <w:sz w:val="22"/>
          <w:szCs w:val="22"/>
          <w:u w:val="single"/>
        </w:rPr>
      </w:pPr>
    </w:p>
    <w:p w:rsidR="00D15CE9" w:rsidRDefault="00C712BC">
      <w:pPr>
        <w:pStyle w:val="HVomluvy"/>
        <w:spacing w:before="240" w:after="0" w:line="288" w:lineRule="auto"/>
        <w:ind w:right="-113"/>
        <w:rPr>
          <w:rFonts w:asciiTheme="minorHAnsi" w:hAnsiTheme="minorHAnsi" w:cs="Open Sans"/>
          <w:sz w:val="22"/>
          <w:szCs w:val="22"/>
        </w:rPr>
      </w:pPr>
      <w:r>
        <w:rPr>
          <w:rFonts w:asciiTheme="minorHAnsi" w:hAnsiTheme="minorHAnsi" w:cs="Open Sans"/>
          <w:b/>
          <w:sz w:val="22"/>
          <w:szCs w:val="22"/>
          <w:u w:val="single"/>
        </w:rPr>
        <w:t>Přítomni:</w:t>
      </w:r>
      <w:r>
        <w:rPr>
          <w:rFonts w:asciiTheme="minorHAnsi" w:hAnsiTheme="minorHAnsi" w:cs="Open Sans"/>
          <w:b/>
          <w:sz w:val="22"/>
          <w:szCs w:val="22"/>
        </w:rPr>
        <w:tab/>
      </w:r>
      <w:r>
        <w:rPr>
          <w:rFonts w:asciiTheme="minorHAnsi" w:hAnsiTheme="minorHAnsi" w:cs="Open Sans"/>
          <w:sz w:val="22"/>
          <w:szCs w:val="22"/>
        </w:rPr>
        <w:t xml:space="preserve">posl. Marek </w:t>
      </w:r>
      <w:r w:rsidR="000515E0">
        <w:rPr>
          <w:rFonts w:asciiTheme="minorHAnsi" w:hAnsiTheme="minorHAnsi" w:cs="Open Sans"/>
          <w:sz w:val="22"/>
          <w:szCs w:val="22"/>
        </w:rPr>
        <w:t>No</w:t>
      </w:r>
      <w:r>
        <w:rPr>
          <w:rFonts w:asciiTheme="minorHAnsi" w:hAnsiTheme="minorHAnsi" w:cs="Open Sans"/>
          <w:sz w:val="22"/>
          <w:szCs w:val="22"/>
        </w:rPr>
        <w:t>vák,</w:t>
      </w:r>
      <w:r w:rsidR="000515E0">
        <w:rPr>
          <w:rFonts w:asciiTheme="minorHAnsi" w:hAnsiTheme="minorHAnsi" w:cs="Open Sans"/>
          <w:sz w:val="22"/>
          <w:szCs w:val="22"/>
        </w:rPr>
        <w:t xml:space="preserve">  </w:t>
      </w:r>
      <w:r>
        <w:rPr>
          <w:rFonts w:asciiTheme="minorHAnsi" w:hAnsiTheme="minorHAnsi" w:cs="Open Sans"/>
          <w:sz w:val="22"/>
          <w:szCs w:val="22"/>
        </w:rPr>
        <w:t xml:space="preserve">Zuzana Ožanová, Michael Rataj, </w:t>
      </w:r>
      <w:r w:rsidR="00822179">
        <w:rPr>
          <w:rFonts w:asciiTheme="minorHAnsi" w:hAnsiTheme="minorHAnsi" w:cs="Open Sans"/>
          <w:sz w:val="22"/>
          <w:szCs w:val="22"/>
        </w:rPr>
        <w:t xml:space="preserve">Antonín Tesařík </w:t>
      </w:r>
      <w:r>
        <w:rPr>
          <w:rFonts w:asciiTheme="minorHAnsi" w:hAnsiTheme="minorHAnsi" w:cs="Open Sans"/>
          <w:sz w:val="22"/>
          <w:szCs w:val="22"/>
        </w:rPr>
        <w:t>a př.</w:t>
      </w:r>
      <w:r w:rsidR="00D570C5">
        <w:rPr>
          <w:rFonts w:asciiTheme="minorHAnsi" w:hAnsiTheme="minorHAnsi" w:cs="Open Sans"/>
          <w:sz w:val="22"/>
          <w:szCs w:val="22"/>
        </w:rPr>
        <w:t xml:space="preserve"> </w:t>
      </w:r>
      <w:r>
        <w:rPr>
          <w:rFonts w:asciiTheme="minorHAnsi" w:hAnsiTheme="minorHAnsi" w:cs="Open Sans"/>
          <w:sz w:val="22"/>
          <w:szCs w:val="22"/>
        </w:rPr>
        <w:t>Ondřej Lochman</w:t>
      </w:r>
      <w:r>
        <w:rPr>
          <w:rFonts w:asciiTheme="minorHAnsi" w:hAnsiTheme="minorHAnsi" w:cs="Open Sans"/>
          <w:sz w:val="22"/>
          <w:szCs w:val="22"/>
        </w:rPr>
        <w:tab/>
      </w:r>
    </w:p>
    <w:p w:rsidR="00D15CE9" w:rsidRDefault="00C712BC">
      <w:pPr>
        <w:pStyle w:val="HVomluvy"/>
        <w:spacing w:before="240" w:after="0" w:line="288" w:lineRule="auto"/>
        <w:rPr>
          <w:rFonts w:asciiTheme="minorHAnsi" w:hAnsiTheme="minorHAnsi" w:cs="Open Sans"/>
          <w:b/>
          <w:sz w:val="22"/>
          <w:szCs w:val="22"/>
          <w:u w:val="single"/>
        </w:rPr>
      </w:pPr>
      <w:r>
        <w:rPr>
          <w:rFonts w:asciiTheme="minorHAnsi" w:hAnsiTheme="minorHAnsi" w:cs="Open Sans"/>
          <w:b/>
          <w:sz w:val="22"/>
          <w:szCs w:val="22"/>
          <w:u w:val="single"/>
        </w:rPr>
        <w:t>Omluvy:</w:t>
      </w:r>
      <w:r>
        <w:rPr>
          <w:rFonts w:asciiTheme="minorHAnsi" w:hAnsiTheme="minorHAnsi" w:cs="Open Sans"/>
          <w:sz w:val="22"/>
          <w:szCs w:val="22"/>
        </w:rPr>
        <w:tab/>
        <w:t xml:space="preserve">posl. </w:t>
      </w:r>
      <w:r w:rsidR="00822179">
        <w:rPr>
          <w:rFonts w:asciiTheme="minorHAnsi" w:hAnsiTheme="minorHAnsi" w:cs="Open Sans"/>
          <w:sz w:val="22"/>
          <w:szCs w:val="22"/>
        </w:rPr>
        <w:t xml:space="preserve">Stanislav Berkovec, Stanislav Blaha, Martin Exner, Milan Feranec, Jiří Hájek, </w:t>
      </w:r>
      <w:r>
        <w:rPr>
          <w:rFonts w:asciiTheme="minorHAnsi" w:hAnsiTheme="minorHAnsi" w:cs="Open Sans"/>
          <w:sz w:val="22"/>
          <w:szCs w:val="22"/>
        </w:rPr>
        <w:t xml:space="preserve">Martin </w:t>
      </w:r>
      <w:r w:rsidR="00822179">
        <w:rPr>
          <w:rFonts w:asciiTheme="minorHAnsi" w:hAnsiTheme="minorHAnsi" w:cs="Open Sans"/>
          <w:sz w:val="22"/>
          <w:szCs w:val="22"/>
        </w:rPr>
        <w:br/>
        <w:t xml:space="preserve"> </w:t>
      </w:r>
      <w:r w:rsidR="00822179">
        <w:rPr>
          <w:rFonts w:asciiTheme="minorHAnsi" w:hAnsiTheme="minorHAnsi" w:cs="Open Sans"/>
          <w:sz w:val="22"/>
          <w:szCs w:val="22"/>
        </w:rPr>
        <w:tab/>
      </w:r>
      <w:r>
        <w:rPr>
          <w:rFonts w:asciiTheme="minorHAnsi" w:hAnsiTheme="minorHAnsi" w:cs="Open Sans"/>
          <w:sz w:val="22"/>
          <w:szCs w:val="22"/>
        </w:rPr>
        <w:t xml:space="preserve">Kolovratník, Miloš </w:t>
      </w:r>
      <w:r w:rsidR="00822179">
        <w:rPr>
          <w:rFonts w:asciiTheme="minorHAnsi" w:hAnsiTheme="minorHAnsi" w:cs="Open Sans"/>
          <w:sz w:val="22"/>
          <w:szCs w:val="22"/>
        </w:rPr>
        <w:t>Nový, David Pražák, Jiří Slavík a Libor Turek</w:t>
      </w:r>
      <w:r>
        <w:rPr>
          <w:rFonts w:asciiTheme="minorHAnsi" w:hAnsiTheme="minorHAnsi" w:cs="Open Sans"/>
          <w:sz w:val="22"/>
          <w:szCs w:val="22"/>
        </w:rPr>
        <w:tab/>
      </w:r>
      <w:r>
        <w:rPr>
          <w:rFonts w:asciiTheme="minorHAnsi" w:hAnsiTheme="minorHAnsi" w:cs="Open Sans"/>
          <w:b/>
          <w:sz w:val="22"/>
          <w:szCs w:val="22"/>
          <w:u w:val="single"/>
        </w:rPr>
        <w:br/>
      </w:r>
    </w:p>
    <w:p w:rsidR="0002261F" w:rsidRDefault="00C712BC" w:rsidP="0002261F">
      <w:pPr>
        <w:pStyle w:val="HVomluvy"/>
        <w:spacing w:before="240" w:after="0" w:line="288" w:lineRule="auto"/>
        <w:ind w:left="1110" w:hanging="1110"/>
        <w:rPr>
          <w:rFonts w:asciiTheme="minorHAnsi" w:hAnsiTheme="minorHAnsi" w:cs="Open Sans"/>
          <w:sz w:val="22"/>
          <w:szCs w:val="22"/>
        </w:rPr>
      </w:pPr>
      <w:r>
        <w:rPr>
          <w:rFonts w:asciiTheme="minorHAnsi" w:hAnsiTheme="minorHAnsi" w:cs="Open Sans"/>
          <w:b/>
          <w:sz w:val="22"/>
          <w:szCs w:val="22"/>
          <w:u w:val="single"/>
        </w:rPr>
        <w:t>Hosté:</w:t>
      </w:r>
      <w:r>
        <w:rPr>
          <w:rFonts w:asciiTheme="minorHAnsi" w:hAnsiTheme="minorHAnsi" w:cs="Open Sans"/>
          <w:sz w:val="22"/>
          <w:szCs w:val="22"/>
        </w:rPr>
        <w:tab/>
      </w:r>
      <w:r w:rsidRPr="00982933">
        <w:rPr>
          <w:rFonts w:asciiTheme="minorHAnsi" w:hAnsiTheme="minorHAnsi" w:cs="Open Sans"/>
          <w:b/>
          <w:sz w:val="22"/>
          <w:szCs w:val="22"/>
          <w:u w:val="single"/>
        </w:rPr>
        <w:t>Ministerstvo dopravy ČR</w:t>
      </w:r>
      <w:r>
        <w:rPr>
          <w:rFonts w:asciiTheme="minorHAnsi" w:hAnsiTheme="minorHAnsi" w:cs="Open Sans"/>
          <w:b/>
          <w:sz w:val="22"/>
          <w:szCs w:val="22"/>
        </w:rPr>
        <w:tab/>
      </w:r>
      <w:r w:rsidR="0002261F">
        <w:rPr>
          <w:rFonts w:asciiTheme="minorHAnsi" w:hAnsiTheme="minorHAnsi" w:cs="Open Sans"/>
          <w:b/>
          <w:sz w:val="22"/>
          <w:szCs w:val="22"/>
        </w:rPr>
        <w:br/>
      </w:r>
      <w:r w:rsidR="0002261F" w:rsidRPr="00982933">
        <w:rPr>
          <w:rFonts w:asciiTheme="minorHAnsi" w:hAnsiTheme="minorHAnsi" w:cs="Open Sans"/>
          <w:b/>
          <w:sz w:val="22"/>
          <w:szCs w:val="22"/>
        </w:rPr>
        <w:t>Jakub Kopřiva</w:t>
      </w:r>
      <w:r w:rsidR="0002261F">
        <w:rPr>
          <w:rFonts w:asciiTheme="minorHAnsi" w:hAnsiTheme="minorHAnsi" w:cs="Open Sans"/>
          <w:sz w:val="22"/>
          <w:szCs w:val="22"/>
        </w:rPr>
        <w:t>, nám. pro řízení sekce legislativní a právní</w:t>
      </w:r>
      <w:r w:rsidR="0002261F">
        <w:rPr>
          <w:rFonts w:asciiTheme="minorHAnsi" w:hAnsiTheme="minorHAnsi" w:cs="Open Sans"/>
          <w:sz w:val="22"/>
          <w:szCs w:val="22"/>
        </w:rPr>
        <w:tab/>
      </w:r>
      <w:r w:rsidR="0002261F">
        <w:rPr>
          <w:rFonts w:asciiTheme="minorHAnsi" w:hAnsiTheme="minorHAnsi" w:cs="Open Sans"/>
          <w:b/>
          <w:sz w:val="22"/>
          <w:szCs w:val="22"/>
        </w:rPr>
        <w:br/>
      </w:r>
      <w:r w:rsidR="0002261F" w:rsidRPr="00982933">
        <w:rPr>
          <w:rFonts w:asciiTheme="minorHAnsi" w:hAnsiTheme="minorHAnsi" w:cs="Open Sans"/>
          <w:b/>
          <w:sz w:val="22"/>
          <w:szCs w:val="22"/>
        </w:rPr>
        <w:t>Jana Budíková</w:t>
      </w:r>
      <w:r w:rsidR="0002261F">
        <w:rPr>
          <w:rFonts w:asciiTheme="minorHAnsi" w:hAnsiTheme="minorHAnsi" w:cs="Open Sans"/>
          <w:sz w:val="22"/>
          <w:szCs w:val="22"/>
        </w:rPr>
        <w:t>, vedoucí Odd. dopravní legislativy</w:t>
      </w:r>
      <w:r w:rsidR="0002261F">
        <w:rPr>
          <w:rFonts w:asciiTheme="minorHAnsi" w:hAnsiTheme="minorHAnsi" w:cs="Open Sans"/>
          <w:sz w:val="22"/>
          <w:szCs w:val="22"/>
        </w:rPr>
        <w:tab/>
      </w:r>
      <w:r w:rsidR="0002261F">
        <w:rPr>
          <w:rFonts w:asciiTheme="minorHAnsi" w:hAnsiTheme="minorHAnsi" w:cs="Open Sans"/>
          <w:sz w:val="22"/>
          <w:szCs w:val="22"/>
        </w:rPr>
        <w:br/>
      </w:r>
      <w:r w:rsidR="0002261F" w:rsidRPr="00982933">
        <w:rPr>
          <w:rFonts w:asciiTheme="minorHAnsi" w:hAnsiTheme="minorHAnsi" w:cs="Open Sans"/>
          <w:b/>
          <w:sz w:val="22"/>
          <w:szCs w:val="22"/>
        </w:rPr>
        <w:t>Stanislav Dvořák</w:t>
      </w:r>
      <w:r w:rsidR="0002261F">
        <w:rPr>
          <w:rFonts w:asciiTheme="minorHAnsi" w:hAnsiTheme="minorHAnsi" w:cs="Open Sans"/>
          <w:sz w:val="22"/>
          <w:szCs w:val="22"/>
        </w:rPr>
        <w:t>, ředitel Odb. agend řidičů</w:t>
      </w:r>
      <w:r w:rsidR="0002261F">
        <w:rPr>
          <w:rFonts w:asciiTheme="minorHAnsi" w:hAnsiTheme="minorHAnsi" w:cs="Open Sans"/>
          <w:sz w:val="22"/>
          <w:szCs w:val="22"/>
        </w:rPr>
        <w:tab/>
      </w:r>
      <w:r w:rsidR="0002261F">
        <w:rPr>
          <w:rFonts w:asciiTheme="minorHAnsi" w:hAnsiTheme="minorHAnsi" w:cs="Open Sans"/>
          <w:sz w:val="22"/>
          <w:szCs w:val="22"/>
        </w:rPr>
        <w:br/>
      </w:r>
      <w:r w:rsidR="0002261F" w:rsidRPr="00982933">
        <w:rPr>
          <w:rFonts w:asciiTheme="minorHAnsi" w:hAnsiTheme="minorHAnsi" w:cs="Open Sans"/>
          <w:b/>
          <w:sz w:val="22"/>
          <w:szCs w:val="22"/>
        </w:rPr>
        <w:t>Ondřej Michalčík</w:t>
      </w:r>
      <w:r w:rsidR="0002261F">
        <w:rPr>
          <w:rFonts w:asciiTheme="minorHAnsi" w:hAnsiTheme="minorHAnsi" w:cs="Open Sans"/>
          <w:sz w:val="22"/>
          <w:szCs w:val="22"/>
        </w:rPr>
        <w:t>, ředitel Odb. veřejné dopravy</w:t>
      </w:r>
      <w:r w:rsidR="0002261F">
        <w:rPr>
          <w:rFonts w:asciiTheme="minorHAnsi" w:hAnsiTheme="minorHAnsi" w:cs="Open Sans"/>
          <w:sz w:val="22"/>
          <w:szCs w:val="22"/>
        </w:rPr>
        <w:tab/>
      </w:r>
      <w:r w:rsidR="0002261F">
        <w:rPr>
          <w:rFonts w:asciiTheme="minorHAnsi" w:hAnsiTheme="minorHAnsi" w:cs="Open Sans"/>
          <w:sz w:val="22"/>
          <w:szCs w:val="22"/>
        </w:rPr>
        <w:br/>
      </w:r>
      <w:r w:rsidR="0002261F" w:rsidRPr="00982933">
        <w:rPr>
          <w:rFonts w:asciiTheme="minorHAnsi" w:hAnsiTheme="minorHAnsi" w:cs="Open Sans"/>
          <w:b/>
          <w:sz w:val="22"/>
          <w:szCs w:val="22"/>
        </w:rPr>
        <w:t>Jana Nádvorníková</w:t>
      </w:r>
      <w:r w:rsidR="0002261F">
        <w:rPr>
          <w:rFonts w:asciiTheme="minorHAnsi" w:hAnsiTheme="minorHAnsi" w:cs="Open Sans"/>
          <w:sz w:val="22"/>
          <w:szCs w:val="22"/>
        </w:rPr>
        <w:t>, vedoucí Odd. státní správy Odb. veřejné dopravy</w:t>
      </w:r>
      <w:r w:rsidR="0002261F">
        <w:rPr>
          <w:rFonts w:asciiTheme="minorHAnsi" w:hAnsiTheme="minorHAnsi" w:cs="Open Sans"/>
          <w:sz w:val="22"/>
          <w:szCs w:val="22"/>
        </w:rPr>
        <w:tab/>
      </w:r>
      <w:r w:rsidR="0002261F">
        <w:rPr>
          <w:rFonts w:asciiTheme="minorHAnsi" w:hAnsiTheme="minorHAnsi" w:cs="Open Sans"/>
          <w:sz w:val="22"/>
          <w:szCs w:val="22"/>
        </w:rPr>
        <w:br/>
      </w:r>
      <w:r w:rsidR="0002261F" w:rsidRPr="00982933">
        <w:rPr>
          <w:rFonts w:asciiTheme="minorHAnsi" w:hAnsiTheme="minorHAnsi" w:cs="Open Sans"/>
          <w:b/>
          <w:sz w:val="22"/>
          <w:szCs w:val="22"/>
        </w:rPr>
        <w:t>Tomáš Neřold</w:t>
      </w:r>
      <w:r w:rsidR="0002261F">
        <w:rPr>
          <w:rFonts w:asciiTheme="minorHAnsi" w:hAnsiTheme="minorHAnsi" w:cs="Open Sans"/>
          <w:sz w:val="22"/>
          <w:szCs w:val="22"/>
        </w:rPr>
        <w:t>, vedoucí Odd. BESIP</w:t>
      </w:r>
      <w:r w:rsidR="0002261F">
        <w:rPr>
          <w:rFonts w:asciiTheme="minorHAnsi" w:hAnsiTheme="minorHAnsi" w:cs="Open Sans"/>
          <w:sz w:val="22"/>
          <w:szCs w:val="22"/>
        </w:rPr>
        <w:tab/>
      </w:r>
      <w:r w:rsidR="0002261F">
        <w:rPr>
          <w:rFonts w:asciiTheme="minorHAnsi" w:hAnsiTheme="minorHAnsi" w:cs="Open Sans"/>
          <w:sz w:val="22"/>
          <w:szCs w:val="22"/>
        </w:rPr>
        <w:br/>
      </w:r>
      <w:r w:rsidR="0002261F">
        <w:rPr>
          <w:rFonts w:asciiTheme="minorHAnsi" w:hAnsiTheme="minorHAnsi" w:cs="Open Sans"/>
          <w:b/>
          <w:sz w:val="22"/>
          <w:szCs w:val="22"/>
        </w:rPr>
        <w:br/>
      </w:r>
      <w:r w:rsidR="00982933" w:rsidRPr="00982933">
        <w:rPr>
          <w:rFonts w:asciiTheme="minorHAnsi" w:hAnsiTheme="minorHAnsi" w:cs="Open Sans"/>
          <w:b/>
          <w:sz w:val="22"/>
          <w:szCs w:val="22"/>
          <w:u w:val="single"/>
        </w:rPr>
        <w:t>H</w:t>
      </w:r>
      <w:r w:rsidRPr="00982933">
        <w:rPr>
          <w:rFonts w:asciiTheme="minorHAnsi" w:hAnsiTheme="minorHAnsi" w:cs="Open Sans"/>
          <w:b/>
          <w:sz w:val="22"/>
          <w:szCs w:val="22"/>
          <w:u w:val="single"/>
        </w:rPr>
        <w:t>osté z řad odborné veřejnosti</w:t>
      </w:r>
      <w:r>
        <w:rPr>
          <w:rFonts w:asciiTheme="minorHAnsi" w:hAnsiTheme="minorHAnsi" w:cs="Open Sans"/>
          <w:b/>
          <w:sz w:val="22"/>
          <w:szCs w:val="22"/>
        </w:rPr>
        <w:tab/>
      </w:r>
      <w:r w:rsidR="0002261F">
        <w:rPr>
          <w:rFonts w:asciiTheme="minorHAnsi" w:hAnsiTheme="minorHAnsi" w:cs="Open Sans"/>
          <w:b/>
          <w:sz w:val="22"/>
          <w:szCs w:val="22"/>
        </w:rPr>
        <w:br/>
      </w:r>
      <w:r w:rsidR="009C5021" w:rsidRPr="00982933">
        <w:rPr>
          <w:rFonts w:asciiTheme="minorHAnsi" w:hAnsiTheme="minorHAnsi" w:cs="Open Sans"/>
          <w:b/>
          <w:sz w:val="22"/>
          <w:szCs w:val="22"/>
        </w:rPr>
        <w:t>Roman Budský</w:t>
      </w:r>
      <w:r w:rsidR="009C5021">
        <w:rPr>
          <w:rFonts w:asciiTheme="minorHAnsi" w:hAnsiTheme="minorHAnsi" w:cs="Open Sans"/>
          <w:sz w:val="22"/>
          <w:szCs w:val="22"/>
        </w:rPr>
        <w:t>, Platforma VIZE 0 - předseda expertní rady</w:t>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Daniela Dvořáková</w:t>
      </w:r>
      <w:r w:rsidR="009C5021">
        <w:rPr>
          <w:rFonts w:asciiTheme="minorHAnsi" w:hAnsiTheme="minorHAnsi" w:cs="Open Sans"/>
          <w:sz w:val="22"/>
          <w:szCs w:val="22"/>
        </w:rPr>
        <w:t xml:space="preserve">, Grayling.cz - junior consultant </w:t>
      </w:r>
      <w:r w:rsidR="009C5021">
        <w:rPr>
          <w:rFonts w:asciiTheme="minorHAnsi" w:hAnsiTheme="minorHAnsi" w:cs="Open Sans"/>
          <w:sz w:val="22"/>
          <w:szCs w:val="22"/>
        </w:rPr>
        <w:tab/>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Jan Matoušek</w:t>
      </w:r>
      <w:r w:rsidR="009C5021">
        <w:rPr>
          <w:rFonts w:asciiTheme="minorHAnsi" w:hAnsiTheme="minorHAnsi" w:cs="Open Sans"/>
          <w:sz w:val="22"/>
          <w:szCs w:val="22"/>
        </w:rPr>
        <w:t>, ČAP, ČKP – výkonný ředitel</w:t>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Jiří Pavel</w:t>
      </w:r>
      <w:r w:rsidR="009C5021">
        <w:rPr>
          <w:rFonts w:asciiTheme="minorHAnsi" w:hAnsiTheme="minorHAnsi" w:cs="Open Sans"/>
          <w:sz w:val="22"/>
          <w:szCs w:val="22"/>
        </w:rPr>
        <w:t>, SŽ CZ – ředitel Odb. strategie</w:t>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Aleš Rod</w:t>
      </w:r>
      <w:r w:rsidR="009C5021">
        <w:rPr>
          <w:rFonts w:asciiTheme="minorHAnsi" w:hAnsiTheme="minorHAnsi" w:cs="Open Sans"/>
          <w:sz w:val="22"/>
          <w:szCs w:val="22"/>
        </w:rPr>
        <w:t>, CETA.CZ – ředitel výzkumu</w:t>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Václav Soukup</w:t>
      </w:r>
      <w:r w:rsidR="009C5021">
        <w:rPr>
          <w:rFonts w:asciiTheme="minorHAnsi" w:hAnsiTheme="minorHAnsi" w:cs="Open Sans"/>
          <w:sz w:val="22"/>
          <w:szCs w:val="22"/>
        </w:rPr>
        <w:t>, BOLT.CZ – operation manager</w:t>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Soňa Stloukalová</w:t>
      </w:r>
      <w:r w:rsidR="009C5021">
        <w:rPr>
          <w:rFonts w:asciiTheme="minorHAnsi" w:hAnsiTheme="minorHAnsi" w:cs="Open Sans"/>
          <w:sz w:val="22"/>
          <w:szCs w:val="22"/>
        </w:rPr>
        <w:t>, BOLT.CZ – country manager</w:t>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Jan Strnad</w:t>
      </w:r>
      <w:r w:rsidR="009C5021">
        <w:rPr>
          <w:rFonts w:asciiTheme="minorHAnsi" w:hAnsiTheme="minorHAnsi" w:cs="Open Sans"/>
          <w:sz w:val="22"/>
          <w:szCs w:val="22"/>
        </w:rPr>
        <w:t>, Spolek ZBŽ</w:t>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Michal Šiffner,</w:t>
      </w:r>
      <w:r w:rsidR="009C5021">
        <w:rPr>
          <w:rFonts w:asciiTheme="minorHAnsi" w:hAnsiTheme="minorHAnsi" w:cs="Open Sans"/>
          <w:sz w:val="22"/>
          <w:szCs w:val="22"/>
        </w:rPr>
        <w:t xml:space="preserve"> Grayling.cz, BOLT.CZ</w:t>
      </w:r>
      <w:r w:rsidR="009C5021">
        <w:rPr>
          <w:rFonts w:asciiTheme="minorHAnsi" w:hAnsiTheme="minorHAnsi" w:cs="Open Sans"/>
          <w:sz w:val="22"/>
          <w:szCs w:val="22"/>
        </w:rPr>
        <w:tab/>
      </w:r>
      <w:r w:rsidR="009C5021">
        <w:rPr>
          <w:rFonts w:asciiTheme="minorHAnsi" w:hAnsiTheme="minorHAnsi" w:cs="Open Sans"/>
          <w:sz w:val="22"/>
          <w:szCs w:val="22"/>
        </w:rPr>
        <w:tab/>
      </w:r>
      <w:r w:rsidR="009C5021">
        <w:rPr>
          <w:rFonts w:asciiTheme="minorHAnsi" w:hAnsiTheme="minorHAnsi" w:cs="Open Sans"/>
          <w:sz w:val="22"/>
          <w:szCs w:val="22"/>
        </w:rPr>
        <w:br/>
      </w:r>
      <w:r w:rsidR="009C5021" w:rsidRPr="00982933">
        <w:rPr>
          <w:rFonts w:asciiTheme="minorHAnsi" w:hAnsiTheme="minorHAnsi" w:cs="Open Sans"/>
          <w:b/>
          <w:sz w:val="22"/>
          <w:szCs w:val="22"/>
        </w:rPr>
        <w:t>Jiří Zlý</w:t>
      </w:r>
      <w:r w:rsidR="009C5021">
        <w:rPr>
          <w:rFonts w:asciiTheme="minorHAnsi" w:hAnsiTheme="minorHAnsi" w:cs="Open Sans"/>
          <w:sz w:val="22"/>
          <w:szCs w:val="22"/>
        </w:rPr>
        <w:t>, Dopravní policie – ředitel</w:t>
      </w:r>
      <w:r w:rsidR="009C5021">
        <w:rPr>
          <w:rFonts w:asciiTheme="minorHAnsi" w:hAnsiTheme="minorHAnsi" w:cs="Open Sans"/>
          <w:sz w:val="22"/>
          <w:szCs w:val="22"/>
        </w:rPr>
        <w:tab/>
      </w:r>
      <w:r w:rsidR="009C5021">
        <w:rPr>
          <w:rFonts w:asciiTheme="minorHAnsi" w:hAnsiTheme="minorHAnsi" w:cs="Open Sans"/>
          <w:sz w:val="22"/>
          <w:szCs w:val="22"/>
        </w:rPr>
        <w:br/>
      </w:r>
      <w:r w:rsidR="009C5021">
        <w:rPr>
          <w:rFonts w:asciiTheme="minorHAnsi" w:hAnsiTheme="minorHAnsi" w:cs="Open Sans"/>
          <w:sz w:val="22"/>
          <w:szCs w:val="22"/>
        </w:rPr>
        <w:tab/>
      </w:r>
      <w:r w:rsidR="009C5021">
        <w:rPr>
          <w:rFonts w:asciiTheme="minorHAnsi" w:hAnsiTheme="minorHAnsi" w:cs="Open Sans"/>
          <w:sz w:val="22"/>
          <w:szCs w:val="22"/>
        </w:rPr>
        <w:br/>
      </w:r>
      <w:r w:rsidR="009C5021">
        <w:rPr>
          <w:rFonts w:asciiTheme="minorHAnsi" w:hAnsiTheme="minorHAnsi" w:cs="Open Sans"/>
          <w:sz w:val="22"/>
          <w:szCs w:val="22"/>
        </w:rPr>
        <w:tab/>
      </w:r>
      <w:r w:rsidR="009C5021">
        <w:rPr>
          <w:rFonts w:asciiTheme="minorHAnsi" w:hAnsiTheme="minorHAnsi" w:cs="Open Sans"/>
          <w:sz w:val="22"/>
          <w:szCs w:val="22"/>
        </w:rPr>
        <w:br/>
      </w:r>
      <w:r>
        <w:rPr>
          <w:rFonts w:asciiTheme="minorHAnsi" w:hAnsiTheme="minorHAnsi" w:cs="Open Sans"/>
          <w:b/>
          <w:sz w:val="22"/>
          <w:szCs w:val="22"/>
        </w:rPr>
        <w:br/>
      </w:r>
      <w:r>
        <w:rPr>
          <w:rFonts w:asciiTheme="minorHAnsi" w:hAnsiTheme="minorHAnsi" w:cs="Open Sans"/>
          <w:sz w:val="22"/>
          <w:szCs w:val="22"/>
        </w:rPr>
        <w:t xml:space="preserve"> </w:t>
      </w:r>
      <w:r>
        <w:rPr>
          <w:rFonts w:asciiTheme="minorHAnsi" w:hAnsiTheme="minorHAnsi" w:cs="Open Sans"/>
          <w:sz w:val="22"/>
          <w:szCs w:val="22"/>
        </w:rPr>
        <w:tab/>
      </w:r>
    </w:p>
    <w:p w:rsidR="00D15CE9" w:rsidRDefault="00C712BC">
      <w:pPr>
        <w:pStyle w:val="HVomluvy"/>
        <w:spacing w:before="120" w:after="120" w:line="288" w:lineRule="auto"/>
        <w:rPr>
          <w:rFonts w:asciiTheme="minorHAnsi" w:hAnsiTheme="minorHAnsi" w:cs="Open Sans"/>
          <w:sz w:val="22"/>
          <w:szCs w:val="22"/>
          <w:u w:val="single"/>
        </w:rPr>
      </w:pPr>
      <w:r>
        <w:rPr>
          <w:rFonts w:asciiTheme="minorHAnsi" w:hAnsiTheme="minorHAnsi" w:cs="Open Sans"/>
          <w:b/>
          <w:sz w:val="22"/>
          <w:szCs w:val="22"/>
          <w:u w:val="single"/>
        </w:rPr>
        <w:lastRenderedPageBreak/>
        <w:t>Program:</w:t>
      </w:r>
      <w:r>
        <w:rPr>
          <w:rFonts w:asciiTheme="minorHAnsi" w:hAnsiTheme="minorHAnsi" w:cs="Open Sans"/>
          <w:sz w:val="22"/>
          <w:szCs w:val="22"/>
        </w:rPr>
        <w:tab/>
      </w:r>
    </w:p>
    <w:tbl>
      <w:tblPr>
        <w:tblW w:w="9498" w:type="dxa"/>
        <w:tblInd w:w="-5" w:type="dxa"/>
        <w:tblCellMar>
          <w:left w:w="70" w:type="dxa"/>
          <w:right w:w="70" w:type="dxa"/>
        </w:tblCellMar>
        <w:tblLook w:val="0000" w:firstRow="0" w:lastRow="0" w:firstColumn="0" w:lastColumn="0" w:noHBand="0" w:noVBand="0"/>
      </w:tblPr>
      <w:tblGrid>
        <w:gridCol w:w="9498"/>
      </w:tblGrid>
      <w:tr w:rsidR="00D15CE9" w:rsidTr="00BC1A4D">
        <w:trPr>
          <w:trHeight w:val="975"/>
        </w:trPr>
        <w:tc>
          <w:tcPr>
            <w:tcW w:w="9498" w:type="dxa"/>
            <w:tcBorders>
              <w:top w:val="single" w:sz="4" w:space="0" w:color="000000"/>
              <w:left w:val="single" w:sz="4" w:space="0" w:color="000000"/>
              <w:bottom w:val="single" w:sz="4" w:space="0" w:color="000000"/>
              <w:right w:val="single" w:sz="4" w:space="0" w:color="000000"/>
            </w:tcBorders>
          </w:tcPr>
          <w:p w:rsidR="00D15CE9" w:rsidRDefault="00C712BC">
            <w:pPr>
              <w:pStyle w:val="Odstavecseseznamem"/>
              <w:numPr>
                <w:ilvl w:val="0"/>
                <w:numId w:val="1"/>
              </w:numPr>
              <w:ind w:left="634" w:hanging="351"/>
              <w:jc w:val="both"/>
              <w:rPr>
                <w:rFonts w:asciiTheme="minorHAnsi" w:hAnsiTheme="minorHAnsi"/>
                <w:b/>
                <w:i/>
                <w:sz w:val="22"/>
                <w:szCs w:val="22"/>
              </w:rPr>
            </w:pPr>
            <w:r>
              <w:rPr>
                <w:rFonts w:asciiTheme="minorHAnsi" w:hAnsiTheme="minorHAnsi"/>
                <w:b/>
                <w:i/>
                <w:sz w:val="22"/>
                <w:szCs w:val="22"/>
              </w:rPr>
              <w:t>Schválení programu schůze</w:t>
            </w:r>
          </w:p>
          <w:p w:rsidR="00D15CE9" w:rsidRDefault="00950A45">
            <w:pPr>
              <w:pStyle w:val="Odstavecseseznamem"/>
              <w:numPr>
                <w:ilvl w:val="0"/>
                <w:numId w:val="1"/>
              </w:numPr>
              <w:ind w:left="634"/>
              <w:jc w:val="both"/>
              <w:rPr>
                <w:rFonts w:asciiTheme="minorHAnsi" w:hAnsiTheme="minorHAnsi"/>
                <w:b/>
                <w:i/>
                <w:sz w:val="22"/>
                <w:szCs w:val="22"/>
              </w:rPr>
            </w:pPr>
            <w:r>
              <w:rPr>
                <w:rFonts w:asciiTheme="minorHAnsi" w:hAnsiTheme="minorHAnsi"/>
                <w:b/>
                <w:i/>
                <w:sz w:val="22"/>
                <w:szCs w:val="22"/>
              </w:rPr>
              <w:t>Představení nové podoby bodového systému</w:t>
            </w:r>
          </w:p>
          <w:p w:rsidR="00D15CE9" w:rsidRDefault="00950A45">
            <w:pPr>
              <w:pStyle w:val="Odstavecseseznamem"/>
              <w:numPr>
                <w:ilvl w:val="0"/>
                <w:numId w:val="1"/>
              </w:numPr>
              <w:ind w:left="634"/>
              <w:jc w:val="both"/>
              <w:rPr>
                <w:rFonts w:asciiTheme="minorHAnsi" w:hAnsiTheme="minorHAnsi"/>
                <w:b/>
                <w:i/>
                <w:sz w:val="22"/>
                <w:szCs w:val="22"/>
              </w:rPr>
            </w:pPr>
            <w:r>
              <w:rPr>
                <w:rFonts w:asciiTheme="minorHAnsi" w:hAnsiTheme="minorHAnsi"/>
                <w:b/>
                <w:i/>
                <w:sz w:val="22"/>
                <w:szCs w:val="22"/>
              </w:rPr>
              <w:t>VIZE 0 a bezpečnost silničního provozu</w:t>
            </w:r>
          </w:p>
          <w:p w:rsidR="00D15CE9" w:rsidRDefault="00950A45">
            <w:pPr>
              <w:pStyle w:val="Odstavecseseznamem"/>
              <w:numPr>
                <w:ilvl w:val="0"/>
                <w:numId w:val="1"/>
              </w:numPr>
              <w:ind w:left="634"/>
              <w:jc w:val="both"/>
              <w:rPr>
                <w:rFonts w:asciiTheme="minorHAnsi" w:hAnsiTheme="minorHAnsi"/>
                <w:b/>
                <w:sz w:val="22"/>
                <w:szCs w:val="22"/>
              </w:rPr>
            </w:pPr>
            <w:r>
              <w:rPr>
                <w:rFonts w:asciiTheme="minorHAnsi" w:hAnsiTheme="minorHAnsi"/>
                <w:b/>
                <w:i/>
                <w:sz w:val="22"/>
                <w:szCs w:val="22"/>
              </w:rPr>
              <w:t>Regulace v oblasti taxislužeb</w:t>
            </w:r>
          </w:p>
          <w:p w:rsidR="00D15CE9" w:rsidRDefault="00C712BC">
            <w:pPr>
              <w:pStyle w:val="Odstavecseseznamem"/>
              <w:numPr>
                <w:ilvl w:val="0"/>
                <w:numId w:val="1"/>
              </w:numPr>
              <w:ind w:left="634"/>
              <w:jc w:val="both"/>
              <w:rPr>
                <w:rFonts w:asciiTheme="minorHAnsi" w:hAnsiTheme="minorHAnsi"/>
                <w:b/>
                <w:sz w:val="22"/>
                <w:szCs w:val="22"/>
              </w:rPr>
            </w:pPr>
            <w:r>
              <w:rPr>
                <w:rFonts w:asciiTheme="minorHAnsi" w:hAnsiTheme="minorHAnsi"/>
                <w:b/>
                <w:i/>
                <w:sz w:val="22"/>
                <w:szCs w:val="22"/>
              </w:rPr>
              <w:t>Návrh termínu a pořadu následující schůze</w:t>
            </w:r>
          </w:p>
          <w:p w:rsidR="00D15CE9" w:rsidRDefault="00C712BC">
            <w:pPr>
              <w:pStyle w:val="Odstavecseseznamem"/>
              <w:numPr>
                <w:ilvl w:val="0"/>
                <w:numId w:val="1"/>
              </w:numPr>
              <w:ind w:left="634"/>
              <w:jc w:val="both"/>
              <w:rPr>
                <w:rFonts w:asciiTheme="minorHAnsi" w:hAnsiTheme="minorHAnsi"/>
                <w:b/>
                <w:sz w:val="22"/>
                <w:szCs w:val="22"/>
              </w:rPr>
            </w:pPr>
            <w:r>
              <w:rPr>
                <w:rFonts w:asciiTheme="minorHAnsi" w:hAnsiTheme="minorHAnsi"/>
                <w:b/>
                <w:i/>
                <w:sz w:val="22"/>
                <w:szCs w:val="22"/>
              </w:rPr>
              <w:t>Různé</w:t>
            </w:r>
            <w:bookmarkStart w:id="0" w:name="_GoBack"/>
            <w:bookmarkEnd w:id="0"/>
          </w:p>
        </w:tc>
      </w:tr>
    </w:tbl>
    <w:p w:rsidR="00D15CE9" w:rsidRDefault="00C712BC">
      <w:pPr>
        <w:pStyle w:val="HVslobodu"/>
        <w:spacing w:before="240" w:after="120"/>
        <w:rPr>
          <w:rFonts w:asciiTheme="minorHAnsi" w:hAnsiTheme="minorHAnsi" w:cs="Times New Roman"/>
          <w:sz w:val="22"/>
          <w:szCs w:val="22"/>
          <w:u w:val="single"/>
        </w:rPr>
      </w:pPr>
      <w:r>
        <w:rPr>
          <w:rFonts w:asciiTheme="minorHAnsi" w:hAnsiTheme="minorHAnsi" w:cs="Times New Roman"/>
          <w:sz w:val="22"/>
          <w:szCs w:val="22"/>
        </w:rPr>
        <w:tab/>
      </w:r>
      <w:r>
        <w:rPr>
          <w:rFonts w:asciiTheme="minorHAnsi" w:hAnsiTheme="minorHAnsi" w:cs="Times New Roman"/>
          <w:sz w:val="22"/>
          <w:szCs w:val="22"/>
        </w:rPr>
        <w:br/>
      </w:r>
      <w:r>
        <w:rPr>
          <w:rFonts w:asciiTheme="minorHAnsi" w:hAnsiTheme="minorHAnsi" w:cs="Times New Roman"/>
          <w:spacing w:val="20"/>
          <w:sz w:val="22"/>
          <w:szCs w:val="22"/>
        </w:rPr>
        <w:t>1)</w:t>
      </w:r>
      <w:r>
        <w:rPr>
          <w:rFonts w:asciiTheme="minorHAnsi" w:hAnsiTheme="minorHAnsi" w:cs="Times New Roman"/>
          <w:spacing w:val="20"/>
          <w:sz w:val="22"/>
          <w:szCs w:val="22"/>
        </w:rPr>
        <w:br/>
      </w:r>
      <w:r>
        <w:rPr>
          <w:rFonts w:asciiTheme="minorHAnsi" w:hAnsiTheme="minorHAnsi" w:cs="Times New Roman"/>
          <w:sz w:val="22"/>
          <w:szCs w:val="22"/>
          <w:u w:val="single"/>
        </w:rPr>
        <w:t>Schválení programu schůze</w:t>
      </w:r>
    </w:p>
    <w:p w:rsidR="00D15CE9" w:rsidRDefault="00C712BC">
      <w:pPr>
        <w:pStyle w:val="HVslobodu"/>
        <w:spacing w:before="240" w:after="120"/>
        <w:ind w:firstLine="567"/>
        <w:jc w:val="both"/>
        <w:rPr>
          <w:rFonts w:asciiTheme="minorHAnsi" w:hAnsiTheme="minorHAnsi" w:cs="Times New Roman"/>
          <w:b w:val="0"/>
          <w:i/>
          <w:iCs/>
          <w:sz w:val="22"/>
          <w:szCs w:val="22"/>
        </w:rPr>
      </w:pPr>
      <w:r>
        <w:rPr>
          <w:rFonts w:asciiTheme="minorHAnsi" w:hAnsiTheme="minorHAnsi" w:cs="Times New Roman"/>
          <w:b w:val="0"/>
          <w:sz w:val="22"/>
          <w:szCs w:val="22"/>
        </w:rPr>
        <w:t xml:space="preserve">Předseda podvýboru </w:t>
      </w:r>
      <w:r>
        <w:rPr>
          <w:rFonts w:asciiTheme="minorHAnsi" w:hAnsiTheme="minorHAnsi" w:cs="Times New Roman"/>
          <w:sz w:val="22"/>
          <w:szCs w:val="22"/>
        </w:rPr>
        <w:t>Ondřej Lochman</w:t>
      </w:r>
      <w:r>
        <w:rPr>
          <w:rFonts w:asciiTheme="minorHAnsi" w:hAnsiTheme="minorHAnsi" w:cs="Times New Roman"/>
          <w:b w:val="0"/>
          <w:sz w:val="22"/>
          <w:szCs w:val="22"/>
        </w:rPr>
        <w:t xml:space="preserve"> schůzi zahájil ve 14:30 hod a</w:t>
      </w:r>
      <w:r>
        <w:rPr>
          <w:rFonts w:asciiTheme="minorHAnsi" w:hAnsiTheme="minorHAnsi" w:cs="Times New Roman"/>
          <w:sz w:val="22"/>
          <w:szCs w:val="22"/>
        </w:rPr>
        <w:t xml:space="preserve"> </w:t>
      </w:r>
      <w:r>
        <w:rPr>
          <w:rFonts w:asciiTheme="minorHAnsi" w:hAnsiTheme="minorHAnsi" w:cs="Times New Roman"/>
          <w:b w:val="0"/>
          <w:sz w:val="22"/>
          <w:szCs w:val="22"/>
        </w:rPr>
        <w:t xml:space="preserve">vzhledem k vybraným tématům projednání navrhl odsouhlasit nejen program, ale současně také veřejné jednání </w:t>
      </w:r>
      <w:r w:rsidR="00950A45">
        <w:rPr>
          <w:rFonts w:asciiTheme="minorHAnsi" w:hAnsiTheme="minorHAnsi" w:cs="Times New Roman"/>
          <w:b w:val="0"/>
          <w:sz w:val="22"/>
          <w:szCs w:val="22"/>
        </w:rPr>
        <w:t>4</w:t>
      </w:r>
      <w:r>
        <w:rPr>
          <w:rFonts w:asciiTheme="minorHAnsi" w:hAnsiTheme="minorHAnsi" w:cs="Times New Roman"/>
          <w:b w:val="0"/>
          <w:sz w:val="22"/>
          <w:szCs w:val="22"/>
        </w:rPr>
        <w:t>. schůze, s čímž přítomní poslanci souhlasili.</w:t>
      </w:r>
      <w:r>
        <w:rPr>
          <w:rFonts w:asciiTheme="minorHAnsi" w:hAnsiTheme="minorHAnsi" w:cs="Times New Roman"/>
          <w:b w:val="0"/>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b w:val="0"/>
          <w:sz w:val="22"/>
          <w:szCs w:val="22"/>
        </w:rPr>
        <w:t xml:space="preserve">                  </w:t>
      </w:r>
      <w:r>
        <w:rPr>
          <w:rFonts w:asciiTheme="minorHAnsi" w:hAnsiTheme="minorHAnsi" w:cs="Times New Roman"/>
          <w:b w:val="0"/>
          <w:sz w:val="22"/>
          <w:szCs w:val="22"/>
        </w:rPr>
        <w:tab/>
      </w:r>
      <w:r>
        <w:rPr>
          <w:rFonts w:asciiTheme="minorHAnsi" w:hAnsiTheme="minorHAnsi" w:cs="Times New Roman"/>
          <w:b w:val="0"/>
          <w:sz w:val="22"/>
          <w:szCs w:val="22"/>
        </w:rPr>
        <w:tab/>
      </w:r>
      <w:r>
        <w:rPr>
          <w:rFonts w:asciiTheme="minorHAnsi" w:hAnsiTheme="minorHAnsi" w:cs="Times New Roman"/>
          <w:b w:val="0"/>
          <w:sz w:val="22"/>
          <w:szCs w:val="22"/>
        </w:rPr>
        <w:tab/>
      </w:r>
      <w:r w:rsidR="00D570C5">
        <w:rPr>
          <w:rFonts w:asciiTheme="minorHAnsi" w:hAnsiTheme="minorHAnsi" w:cs="Times New Roman"/>
          <w:b w:val="0"/>
          <w:sz w:val="22"/>
          <w:szCs w:val="22"/>
        </w:rPr>
        <w:t xml:space="preserve">                           </w:t>
      </w:r>
      <w:r w:rsidR="00950A45">
        <w:rPr>
          <w:rFonts w:asciiTheme="minorHAnsi" w:hAnsiTheme="minorHAnsi" w:cs="Times New Roman"/>
          <w:b w:val="0"/>
          <w:sz w:val="22"/>
          <w:szCs w:val="22"/>
        </w:rPr>
        <w:t xml:space="preserve">   </w:t>
      </w:r>
      <w:r w:rsidR="00D570C5">
        <w:rPr>
          <w:rFonts w:asciiTheme="minorHAnsi" w:hAnsiTheme="minorHAnsi" w:cs="Times New Roman"/>
          <w:b w:val="0"/>
          <w:sz w:val="22"/>
          <w:szCs w:val="22"/>
        </w:rPr>
        <w:t xml:space="preserve"> </w:t>
      </w:r>
      <w:r>
        <w:rPr>
          <w:rFonts w:asciiTheme="minorHAnsi" w:hAnsiTheme="minorHAnsi" w:cs="Times New Roman"/>
          <w:b w:val="0"/>
          <w:i/>
          <w:sz w:val="22"/>
          <w:szCs w:val="22"/>
        </w:rPr>
        <w:t>(</w:t>
      </w:r>
      <w:r>
        <w:rPr>
          <w:rFonts w:asciiTheme="minorHAnsi" w:hAnsiTheme="minorHAnsi" w:cs="Times New Roman"/>
          <w:b w:val="0"/>
          <w:i/>
          <w:iCs/>
          <w:sz w:val="22"/>
          <w:szCs w:val="22"/>
        </w:rPr>
        <w:t xml:space="preserve">hlasování:  </w:t>
      </w:r>
      <w:r w:rsidR="00950A45">
        <w:rPr>
          <w:rFonts w:asciiTheme="minorHAnsi" w:hAnsiTheme="minorHAnsi" w:cs="Times New Roman"/>
          <w:b w:val="0"/>
          <w:i/>
          <w:iCs/>
          <w:sz w:val="22"/>
          <w:szCs w:val="22"/>
        </w:rPr>
        <w:t>5</w:t>
      </w:r>
      <w:r>
        <w:rPr>
          <w:rFonts w:asciiTheme="minorHAnsi" w:hAnsiTheme="minorHAnsi" w:cs="Times New Roman"/>
          <w:b w:val="0"/>
          <w:i/>
          <w:iCs/>
          <w:sz w:val="22"/>
          <w:szCs w:val="22"/>
        </w:rPr>
        <w:t>-0-0)</w:t>
      </w:r>
    </w:p>
    <w:p w:rsidR="00D15CE9" w:rsidRDefault="00C712BC">
      <w:pPr>
        <w:pStyle w:val="HVslobodu"/>
        <w:spacing w:before="240" w:after="120"/>
        <w:rPr>
          <w:rFonts w:asciiTheme="minorHAnsi" w:hAnsiTheme="minorHAnsi"/>
          <w:sz w:val="22"/>
          <w:szCs w:val="22"/>
        </w:rPr>
      </w:pPr>
      <w:r>
        <w:rPr>
          <w:rFonts w:asciiTheme="minorHAnsi" w:hAnsiTheme="minorHAnsi" w:cs="Times New Roman"/>
          <w:spacing w:val="20"/>
          <w:sz w:val="22"/>
          <w:szCs w:val="22"/>
        </w:rPr>
        <w:t>2)</w:t>
      </w:r>
      <w:r>
        <w:rPr>
          <w:rFonts w:asciiTheme="minorHAnsi" w:hAnsiTheme="minorHAnsi" w:cs="Times New Roman"/>
          <w:spacing w:val="20"/>
          <w:sz w:val="22"/>
          <w:szCs w:val="22"/>
        </w:rPr>
        <w:br/>
      </w:r>
      <w:r w:rsidR="00950A45">
        <w:rPr>
          <w:rFonts w:asciiTheme="minorHAnsi" w:hAnsiTheme="minorHAnsi" w:cs="Times New Roman"/>
          <w:sz w:val="22"/>
          <w:szCs w:val="22"/>
          <w:u w:val="single"/>
        </w:rPr>
        <w:t>Představení nové</w:t>
      </w:r>
      <w:r w:rsidR="000E4EE6">
        <w:rPr>
          <w:rFonts w:asciiTheme="minorHAnsi" w:hAnsiTheme="minorHAnsi" w:cs="Times New Roman"/>
          <w:sz w:val="22"/>
          <w:szCs w:val="22"/>
          <w:u w:val="single"/>
        </w:rPr>
        <w:t xml:space="preserve"> podoby</w:t>
      </w:r>
      <w:r w:rsidR="00950A45">
        <w:rPr>
          <w:rFonts w:asciiTheme="minorHAnsi" w:hAnsiTheme="minorHAnsi" w:cs="Times New Roman"/>
          <w:sz w:val="22"/>
          <w:szCs w:val="22"/>
          <w:u w:val="single"/>
        </w:rPr>
        <w:t xml:space="preserve"> bodového systému</w:t>
      </w:r>
    </w:p>
    <w:p w:rsidR="002D2D53" w:rsidRDefault="00C712BC" w:rsidP="002D2D53">
      <w:pPr>
        <w:pStyle w:val="HVomluvy"/>
        <w:tabs>
          <w:tab w:val="clear" w:pos="1110"/>
          <w:tab w:val="left" w:pos="567"/>
        </w:tabs>
        <w:spacing w:after="240" w:line="288" w:lineRule="auto"/>
        <w:rPr>
          <w:rFonts w:asciiTheme="minorHAnsi" w:hAnsiTheme="minorHAnsi"/>
          <w:spacing w:val="-3"/>
          <w:sz w:val="22"/>
          <w:szCs w:val="22"/>
        </w:rPr>
      </w:pPr>
      <w:r>
        <w:rPr>
          <w:rFonts w:asciiTheme="minorHAnsi" w:hAnsiTheme="minorHAnsi" w:cs="Times New Roman"/>
          <w:sz w:val="22"/>
          <w:szCs w:val="22"/>
        </w:rPr>
        <w:tab/>
      </w:r>
      <w:r w:rsidR="00950A45">
        <w:rPr>
          <w:rFonts w:asciiTheme="minorHAnsi" w:hAnsiTheme="minorHAnsi"/>
          <w:b/>
          <w:spacing w:val="-3"/>
          <w:sz w:val="22"/>
          <w:szCs w:val="22"/>
        </w:rPr>
        <w:t>Jakub Kopřiva</w:t>
      </w:r>
      <w:r>
        <w:rPr>
          <w:rFonts w:asciiTheme="minorHAnsi" w:hAnsiTheme="minorHAnsi"/>
          <w:spacing w:val="-3"/>
          <w:sz w:val="22"/>
          <w:szCs w:val="22"/>
        </w:rPr>
        <w:t xml:space="preserve"> </w:t>
      </w:r>
      <w:r w:rsidR="00112A3A">
        <w:rPr>
          <w:rFonts w:asciiTheme="minorHAnsi" w:hAnsiTheme="minorHAnsi"/>
          <w:spacing w:val="-3"/>
          <w:sz w:val="22"/>
          <w:szCs w:val="22"/>
        </w:rPr>
        <w:t xml:space="preserve">ve svém úvodním vystoupení přiblížil </w:t>
      </w:r>
      <w:r w:rsidR="00E73806">
        <w:rPr>
          <w:rFonts w:asciiTheme="minorHAnsi" w:hAnsiTheme="minorHAnsi"/>
          <w:spacing w:val="-3"/>
          <w:sz w:val="22"/>
          <w:szCs w:val="22"/>
        </w:rPr>
        <w:t>aktuální stav navržené novely zákona, kde bylo právě dokončeno meziresortní řízení a návrh práv</w:t>
      </w:r>
      <w:r w:rsidR="00096FD1">
        <w:rPr>
          <w:rFonts w:asciiTheme="minorHAnsi" w:hAnsiTheme="minorHAnsi"/>
          <w:spacing w:val="-3"/>
          <w:sz w:val="22"/>
          <w:szCs w:val="22"/>
        </w:rPr>
        <w:t>ě odchází k projednání na Radu v</w:t>
      </w:r>
      <w:r w:rsidR="00E73806">
        <w:rPr>
          <w:rFonts w:asciiTheme="minorHAnsi" w:hAnsiTheme="minorHAnsi"/>
          <w:spacing w:val="-3"/>
          <w:sz w:val="22"/>
          <w:szCs w:val="22"/>
        </w:rPr>
        <w:t xml:space="preserve">lády. </w:t>
      </w:r>
      <w:r w:rsidR="0089117D">
        <w:rPr>
          <w:rFonts w:asciiTheme="minorHAnsi" w:hAnsiTheme="minorHAnsi"/>
          <w:spacing w:val="-3"/>
          <w:sz w:val="22"/>
          <w:szCs w:val="22"/>
        </w:rPr>
        <w:t xml:space="preserve">Novela zákona o silničním provozu obsahuje významné změny směřující ke zvýšení bezpečnosti silničního provozu – zpřísnění správních trestů a nastavení sankcí tak, aby odpovídaly typové závažnosti přestupků, posílení možnosti vyřešit přestupek policií na místě, okamžité dočasné vyloučení z provozu řidičů, kteří postrádají základní předpoklady pro řízení a specifický přístup k nejrizikovější skupině účastníků silničního provozu – začínajícím řidičům – zavedení tzv. „řidičského průkazu na zkoušku“.  Novela zákona o PČR a celní správě obsahuje účinné nástroje, které zvýší vymahatelnost pravomocných a neuhrazených pokut za přestupky podle zákona o silničním provozu, zákona o silniční dopravě a zákona o pozemních komunikacích. </w:t>
      </w:r>
      <w:r w:rsidR="002D2D53">
        <w:rPr>
          <w:rFonts w:asciiTheme="minorHAnsi" w:hAnsiTheme="minorHAnsi"/>
          <w:spacing w:val="-3"/>
          <w:sz w:val="22"/>
          <w:szCs w:val="22"/>
        </w:rPr>
        <w:t xml:space="preserve">Jedná se o celkem rozsáhlou změnu a bylo by velkým úspěchem, pokud by se podařilo tuto novelu projednat v PSP do konce tohoto roku. </w:t>
      </w:r>
      <w:r w:rsidR="00E73806">
        <w:rPr>
          <w:rFonts w:asciiTheme="minorHAnsi" w:hAnsiTheme="minorHAnsi"/>
          <w:spacing w:val="-3"/>
          <w:sz w:val="22"/>
          <w:szCs w:val="22"/>
        </w:rPr>
        <w:t xml:space="preserve">Připomínkových míst </w:t>
      </w:r>
      <w:r w:rsidR="00281EBC">
        <w:rPr>
          <w:rFonts w:asciiTheme="minorHAnsi" w:hAnsiTheme="minorHAnsi"/>
          <w:spacing w:val="-3"/>
          <w:sz w:val="22"/>
          <w:szCs w:val="22"/>
        </w:rPr>
        <w:t xml:space="preserve">je mnoho a lze proto očekávat </w:t>
      </w:r>
      <w:r w:rsidR="003027B5">
        <w:rPr>
          <w:rFonts w:asciiTheme="minorHAnsi" w:hAnsiTheme="minorHAnsi"/>
          <w:spacing w:val="-3"/>
          <w:sz w:val="22"/>
          <w:szCs w:val="22"/>
        </w:rPr>
        <w:t>velké množství</w:t>
      </w:r>
      <w:r w:rsidR="00E73806">
        <w:rPr>
          <w:rFonts w:asciiTheme="minorHAnsi" w:hAnsiTheme="minorHAnsi"/>
          <w:spacing w:val="-3"/>
          <w:sz w:val="22"/>
          <w:szCs w:val="22"/>
        </w:rPr>
        <w:t xml:space="preserve"> diskuzí jak na Vládě, tak i v PSP, a proto požádal již nyní o co největší podporu </w:t>
      </w:r>
      <w:r w:rsidR="003027B5">
        <w:rPr>
          <w:rFonts w:asciiTheme="minorHAnsi" w:hAnsiTheme="minorHAnsi"/>
          <w:spacing w:val="-3"/>
          <w:sz w:val="22"/>
          <w:szCs w:val="22"/>
        </w:rPr>
        <w:t>v procesu schvalování</w:t>
      </w:r>
      <w:r w:rsidR="00E73806">
        <w:rPr>
          <w:rFonts w:asciiTheme="minorHAnsi" w:hAnsiTheme="minorHAnsi"/>
          <w:spacing w:val="-3"/>
          <w:sz w:val="22"/>
          <w:szCs w:val="22"/>
        </w:rPr>
        <w:t xml:space="preserve"> NVZ.</w:t>
      </w:r>
      <w:r w:rsidR="00E73806">
        <w:rPr>
          <w:rFonts w:asciiTheme="minorHAnsi" w:hAnsiTheme="minorHAnsi"/>
          <w:spacing w:val="-3"/>
          <w:sz w:val="22"/>
          <w:szCs w:val="22"/>
        </w:rPr>
        <w:tab/>
      </w:r>
      <w:r w:rsidR="002D2D53">
        <w:rPr>
          <w:rFonts w:asciiTheme="minorHAnsi" w:hAnsiTheme="minorHAnsi"/>
          <w:spacing w:val="-3"/>
          <w:sz w:val="22"/>
          <w:szCs w:val="22"/>
        </w:rPr>
        <w:br/>
      </w:r>
      <w:r w:rsidR="003027B5">
        <w:rPr>
          <w:rFonts w:asciiTheme="minorHAnsi" w:hAnsiTheme="minorHAnsi"/>
          <w:spacing w:val="-3"/>
          <w:sz w:val="22"/>
          <w:szCs w:val="22"/>
        </w:rPr>
        <w:br/>
      </w:r>
      <w:r w:rsidR="00E73806">
        <w:rPr>
          <w:rFonts w:asciiTheme="minorHAnsi" w:hAnsiTheme="minorHAnsi"/>
          <w:spacing w:val="-3"/>
          <w:sz w:val="22"/>
          <w:szCs w:val="22"/>
        </w:rPr>
        <w:t xml:space="preserve">    </w:t>
      </w:r>
      <w:r w:rsidR="003027B5">
        <w:rPr>
          <w:rFonts w:asciiTheme="minorHAnsi" w:hAnsiTheme="minorHAnsi"/>
          <w:b/>
          <w:spacing w:val="-3"/>
          <w:sz w:val="22"/>
          <w:szCs w:val="22"/>
        </w:rPr>
        <w:tab/>
      </w:r>
      <w:r w:rsidR="00E73806" w:rsidRPr="00580AC7">
        <w:rPr>
          <w:rFonts w:asciiTheme="minorHAnsi" w:hAnsiTheme="minorHAnsi"/>
          <w:b/>
          <w:spacing w:val="-3"/>
          <w:sz w:val="22"/>
          <w:szCs w:val="22"/>
        </w:rPr>
        <w:t>Jana Budíková</w:t>
      </w:r>
      <w:r w:rsidR="00580AC7">
        <w:rPr>
          <w:rFonts w:asciiTheme="minorHAnsi" w:hAnsiTheme="minorHAnsi"/>
          <w:spacing w:val="-3"/>
          <w:sz w:val="22"/>
          <w:szCs w:val="22"/>
        </w:rPr>
        <w:t xml:space="preserve"> </w:t>
      </w:r>
      <w:r w:rsidR="003027B5">
        <w:rPr>
          <w:rFonts w:asciiTheme="minorHAnsi" w:hAnsiTheme="minorHAnsi"/>
          <w:spacing w:val="-3"/>
          <w:sz w:val="22"/>
          <w:szCs w:val="22"/>
        </w:rPr>
        <w:t>poté rozšířila</w:t>
      </w:r>
      <w:r w:rsidR="00580AC7">
        <w:rPr>
          <w:rFonts w:asciiTheme="minorHAnsi" w:hAnsiTheme="minorHAnsi"/>
          <w:spacing w:val="-3"/>
          <w:sz w:val="22"/>
          <w:szCs w:val="22"/>
        </w:rPr>
        <w:t xml:space="preserve"> informace</w:t>
      </w:r>
      <w:r w:rsidR="003027B5">
        <w:rPr>
          <w:rFonts w:asciiTheme="minorHAnsi" w:hAnsiTheme="minorHAnsi"/>
          <w:spacing w:val="-3"/>
          <w:sz w:val="22"/>
          <w:szCs w:val="22"/>
        </w:rPr>
        <w:t xml:space="preserve"> k nutnosti úpravy stávajícího bodového systému, kde byla provedena celková revize a v NVZ </w:t>
      </w:r>
      <w:r w:rsidR="00412197">
        <w:rPr>
          <w:rFonts w:asciiTheme="minorHAnsi" w:hAnsiTheme="minorHAnsi"/>
          <w:spacing w:val="-3"/>
          <w:sz w:val="22"/>
          <w:szCs w:val="22"/>
        </w:rPr>
        <w:t xml:space="preserve">proto </w:t>
      </w:r>
      <w:r w:rsidR="003027B5">
        <w:rPr>
          <w:rFonts w:asciiTheme="minorHAnsi" w:hAnsiTheme="minorHAnsi"/>
          <w:spacing w:val="-3"/>
          <w:sz w:val="22"/>
          <w:szCs w:val="22"/>
        </w:rPr>
        <w:t>dochází k zásadním změnám, které se týkají zejména systému udělování pokut a dalších postihů za spáchání dopravních přestupků.</w:t>
      </w:r>
      <w:r w:rsidR="00412197">
        <w:rPr>
          <w:rFonts w:asciiTheme="minorHAnsi" w:hAnsiTheme="minorHAnsi"/>
          <w:spacing w:val="-3"/>
          <w:sz w:val="22"/>
          <w:szCs w:val="22"/>
        </w:rPr>
        <w:t xml:space="preserve"> Důraz je kladen na recidivu a následné vybodování.</w:t>
      </w:r>
      <w:r w:rsidR="003027B5">
        <w:rPr>
          <w:rFonts w:asciiTheme="minorHAnsi" w:hAnsiTheme="minorHAnsi"/>
          <w:spacing w:val="-3"/>
          <w:sz w:val="22"/>
          <w:szCs w:val="22"/>
        </w:rPr>
        <w:t xml:space="preserve"> </w:t>
      </w:r>
      <w:r w:rsidR="00412197">
        <w:rPr>
          <w:rFonts w:asciiTheme="minorHAnsi" w:hAnsiTheme="minorHAnsi"/>
          <w:spacing w:val="-3"/>
          <w:sz w:val="22"/>
          <w:szCs w:val="22"/>
        </w:rPr>
        <w:t xml:space="preserve">Současně by mělo dojít k zjednodušení informovanosti řidičů o jejich stavu bodů, protože dnes řidiči často ani neví, že byli postiženi. Dále v krátkosti informovala o návrhu dalších změn, např. na získání řidičského oprávnění „na zkoušku“ pro řidiče již od 17 let, kdy by takový řidič jezdil za účasti </w:t>
      </w:r>
      <w:r w:rsidR="00281EBC">
        <w:rPr>
          <w:rFonts w:asciiTheme="minorHAnsi" w:hAnsiTheme="minorHAnsi"/>
          <w:spacing w:val="-3"/>
          <w:sz w:val="22"/>
          <w:szCs w:val="22"/>
        </w:rPr>
        <w:t>„</w:t>
      </w:r>
      <w:r w:rsidR="00412197">
        <w:rPr>
          <w:rFonts w:asciiTheme="minorHAnsi" w:hAnsiTheme="minorHAnsi"/>
          <w:spacing w:val="-3"/>
          <w:sz w:val="22"/>
          <w:szCs w:val="22"/>
        </w:rPr>
        <w:t>mentora</w:t>
      </w:r>
      <w:r w:rsidR="00281EBC">
        <w:rPr>
          <w:rFonts w:asciiTheme="minorHAnsi" w:hAnsiTheme="minorHAnsi"/>
          <w:spacing w:val="-3"/>
          <w:sz w:val="22"/>
          <w:szCs w:val="22"/>
        </w:rPr>
        <w:t>“</w:t>
      </w:r>
      <w:r w:rsidR="00412197">
        <w:rPr>
          <w:rFonts w:asciiTheme="minorHAnsi" w:hAnsiTheme="minorHAnsi"/>
          <w:spacing w:val="-3"/>
          <w:sz w:val="22"/>
          <w:szCs w:val="22"/>
        </w:rPr>
        <w:t xml:space="preserve">. </w:t>
      </w:r>
      <w:r w:rsidR="002D2D53">
        <w:rPr>
          <w:rFonts w:asciiTheme="minorHAnsi" w:hAnsiTheme="minorHAnsi"/>
          <w:spacing w:val="-3"/>
          <w:sz w:val="22"/>
          <w:szCs w:val="22"/>
        </w:rPr>
        <w:tab/>
        <w:t xml:space="preserve">    </w:t>
      </w:r>
      <w:r w:rsidR="002D2D53">
        <w:rPr>
          <w:rFonts w:asciiTheme="minorHAnsi" w:hAnsiTheme="minorHAnsi"/>
          <w:spacing w:val="-3"/>
          <w:sz w:val="22"/>
          <w:szCs w:val="22"/>
        </w:rPr>
        <w:br/>
        <w:t xml:space="preserve">                                  </w:t>
      </w:r>
      <w:r w:rsidR="002D2D53">
        <w:rPr>
          <w:noProof/>
        </w:rPr>
        <w:drawing>
          <wp:inline distT="0" distB="0" distL="0" distR="0" wp14:anchorId="451EB105" wp14:editId="4579F7F7">
            <wp:extent cx="5867400" cy="2000250"/>
            <wp:effectExtent l="0" t="0" r="0" b="0"/>
            <wp:docPr id="4" name="obrázek 4" descr="https://js.pencdn.cz/acimage/w-h-q80/435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s.pencdn.cz/acimage/w-h-q80/4354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2624" cy="2005440"/>
                    </a:xfrm>
                    <a:prstGeom prst="rect">
                      <a:avLst/>
                    </a:prstGeom>
                    <a:noFill/>
                    <a:ln>
                      <a:noFill/>
                    </a:ln>
                  </pic:spPr>
                </pic:pic>
              </a:graphicData>
            </a:graphic>
          </wp:inline>
        </w:drawing>
      </w:r>
    </w:p>
    <w:p w:rsidR="00D15CE9" w:rsidRDefault="00C712BC" w:rsidP="00982933">
      <w:pPr>
        <w:pStyle w:val="HVomluvy"/>
        <w:tabs>
          <w:tab w:val="clear" w:pos="1110"/>
          <w:tab w:val="left" w:pos="567"/>
        </w:tabs>
        <w:spacing w:before="240" w:after="120" w:line="288" w:lineRule="auto"/>
        <w:rPr>
          <w:rFonts w:asciiTheme="minorHAnsi" w:hAnsiTheme="minorHAnsi"/>
          <w:spacing w:val="-3"/>
          <w:sz w:val="22"/>
          <w:szCs w:val="22"/>
        </w:rPr>
      </w:pPr>
      <w:r>
        <w:rPr>
          <w:rFonts w:asciiTheme="minorHAnsi" w:hAnsiTheme="minorHAnsi"/>
          <w:spacing w:val="-3"/>
          <w:sz w:val="22"/>
          <w:szCs w:val="22"/>
        </w:rPr>
        <w:lastRenderedPageBreak/>
        <w:tab/>
        <w:t xml:space="preserve">Mpř. </w:t>
      </w:r>
      <w:r>
        <w:rPr>
          <w:rFonts w:asciiTheme="minorHAnsi" w:hAnsiTheme="minorHAnsi"/>
          <w:b/>
          <w:spacing w:val="-3"/>
          <w:sz w:val="22"/>
          <w:szCs w:val="22"/>
        </w:rPr>
        <w:t>Zuzana Ožanová</w:t>
      </w:r>
      <w:r>
        <w:rPr>
          <w:rFonts w:asciiTheme="minorHAnsi" w:hAnsiTheme="minorHAnsi"/>
          <w:spacing w:val="-3"/>
          <w:sz w:val="22"/>
          <w:szCs w:val="22"/>
        </w:rPr>
        <w:t xml:space="preserve"> sdělila, že </w:t>
      </w:r>
      <w:r w:rsidR="00412197">
        <w:rPr>
          <w:rFonts w:asciiTheme="minorHAnsi" w:hAnsiTheme="minorHAnsi"/>
          <w:spacing w:val="-3"/>
          <w:sz w:val="22"/>
          <w:szCs w:val="22"/>
        </w:rPr>
        <w:t xml:space="preserve">co se týká udělování pokut na místě, tak zde se změnami naprosto souhlasí, jiná otázka ale bude u závažných přestupků, kde si není jistá. </w:t>
      </w:r>
      <w:r w:rsidR="002A05E0">
        <w:rPr>
          <w:rFonts w:asciiTheme="minorHAnsi" w:hAnsiTheme="minorHAnsi"/>
          <w:spacing w:val="-3"/>
          <w:sz w:val="22"/>
          <w:szCs w:val="22"/>
        </w:rPr>
        <w:t>Je proto zastáncem zrušení bodového systému a přiklání se spíše ke zvýšení pokut a sankcí</w:t>
      </w:r>
      <w:r w:rsidR="00281EBC">
        <w:rPr>
          <w:rFonts w:asciiTheme="minorHAnsi" w:hAnsiTheme="minorHAnsi"/>
          <w:spacing w:val="-3"/>
          <w:sz w:val="22"/>
          <w:szCs w:val="22"/>
        </w:rPr>
        <w:t>.</w:t>
      </w:r>
      <w:r w:rsidR="002A05E0">
        <w:rPr>
          <w:rFonts w:asciiTheme="minorHAnsi" w:hAnsiTheme="minorHAnsi"/>
          <w:spacing w:val="-3"/>
          <w:sz w:val="22"/>
          <w:szCs w:val="22"/>
        </w:rPr>
        <w:t xml:space="preserve"> Změny v bodovém systému byly provedeny již několikrát</w:t>
      </w:r>
      <w:r w:rsidR="00281EBC">
        <w:rPr>
          <w:rFonts w:asciiTheme="minorHAnsi" w:hAnsiTheme="minorHAnsi"/>
          <w:spacing w:val="-3"/>
          <w:sz w:val="22"/>
          <w:szCs w:val="22"/>
        </w:rPr>
        <w:br/>
      </w:r>
      <w:r w:rsidR="002A05E0">
        <w:rPr>
          <w:rFonts w:asciiTheme="minorHAnsi" w:hAnsiTheme="minorHAnsi"/>
          <w:spacing w:val="-3"/>
          <w:sz w:val="22"/>
          <w:szCs w:val="22"/>
        </w:rPr>
        <w:t>a jeho revize je proto velice nutná. V souvislosti s řidičským oprávněním na zkoušku se zeptala, zda budou provedeny nějaké ochranné prvky, aby řidiči neměli možnost si ŘP vyměnit v zahraničí, protože existuje mnoho druhů podvodů a jak to tedy bude ochráněno?</w:t>
      </w:r>
    </w:p>
    <w:p w:rsidR="00D15CE9" w:rsidRDefault="00C712BC" w:rsidP="00982933">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b/>
          <w:spacing w:val="-3"/>
          <w:sz w:val="22"/>
          <w:szCs w:val="22"/>
        </w:rPr>
        <w:tab/>
      </w:r>
      <w:r w:rsidR="002A05E0">
        <w:rPr>
          <w:rFonts w:asciiTheme="minorHAnsi" w:hAnsiTheme="minorHAnsi"/>
          <w:b/>
          <w:spacing w:val="-3"/>
          <w:sz w:val="22"/>
          <w:szCs w:val="22"/>
        </w:rPr>
        <w:t>Stanislav Dvořák</w:t>
      </w:r>
      <w:r>
        <w:rPr>
          <w:rFonts w:asciiTheme="minorHAnsi" w:hAnsiTheme="minorHAnsi"/>
          <w:spacing w:val="-3"/>
          <w:sz w:val="22"/>
          <w:szCs w:val="22"/>
        </w:rPr>
        <w:t xml:space="preserve"> </w:t>
      </w:r>
      <w:r w:rsidR="002A05E0">
        <w:rPr>
          <w:rFonts w:asciiTheme="minorHAnsi" w:hAnsiTheme="minorHAnsi"/>
          <w:spacing w:val="-3"/>
          <w:sz w:val="22"/>
          <w:szCs w:val="22"/>
        </w:rPr>
        <w:t>odpověděl</w:t>
      </w:r>
      <w:r>
        <w:rPr>
          <w:rFonts w:asciiTheme="minorHAnsi" w:hAnsiTheme="minorHAnsi"/>
          <w:spacing w:val="-3"/>
          <w:sz w:val="22"/>
          <w:szCs w:val="22"/>
        </w:rPr>
        <w:t xml:space="preserve">, že </w:t>
      </w:r>
      <w:r w:rsidR="002A05E0">
        <w:rPr>
          <w:rFonts w:asciiTheme="minorHAnsi" w:hAnsiTheme="minorHAnsi"/>
          <w:spacing w:val="-3"/>
          <w:sz w:val="22"/>
          <w:szCs w:val="22"/>
        </w:rPr>
        <w:t>v předloženém Návrhu ŘP budou platné pouze v ČR a nebude proto možné je vyměnit v zahraničí. Pokud by měl být takový řidič zastaven v cizi</w:t>
      </w:r>
      <w:r w:rsidR="00281EBC">
        <w:rPr>
          <w:rFonts w:asciiTheme="minorHAnsi" w:hAnsiTheme="minorHAnsi"/>
          <w:spacing w:val="-3"/>
          <w:sz w:val="22"/>
          <w:szCs w:val="22"/>
        </w:rPr>
        <w:t>ně, bylo by to, jako by ŘP žádný</w:t>
      </w:r>
      <w:r w:rsidR="002A05E0">
        <w:rPr>
          <w:rFonts w:asciiTheme="minorHAnsi" w:hAnsiTheme="minorHAnsi"/>
          <w:spacing w:val="-3"/>
          <w:sz w:val="22"/>
          <w:szCs w:val="22"/>
        </w:rPr>
        <w:t xml:space="preserve"> neměl. Bude proto existovat pro tuto situaci speciální kartička. Navíc od r. 2025 nebude nutné mít s sebou řidičský průkaz, protože vše bude k dispozici elektronicky.</w:t>
      </w:r>
    </w:p>
    <w:p w:rsidR="00D15CE9" w:rsidRDefault="00C712BC" w:rsidP="00982933">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spacing w:val="-3"/>
          <w:sz w:val="22"/>
          <w:szCs w:val="22"/>
        </w:rPr>
        <w:tab/>
      </w:r>
      <w:r w:rsidR="002A05E0" w:rsidRPr="002A05E0">
        <w:rPr>
          <w:rFonts w:asciiTheme="minorHAnsi" w:hAnsiTheme="minorHAnsi"/>
          <w:b/>
          <w:spacing w:val="-3"/>
          <w:sz w:val="22"/>
          <w:szCs w:val="22"/>
        </w:rPr>
        <w:t>Jana Budíková</w:t>
      </w:r>
      <w:r>
        <w:rPr>
          <w:rFonts w:asciiTheme="minorHAnsi" w:hAnsiTheme="minorHAnsi"/>
          <w:spacing w:val="-3"/>
          <w:sz w:val="22"/>
          <w:szCs w:val="22"/>
        </w:rPr>
        <w:t xml:space="preserve"> </w:t>
      </w:r>
      <w:r w:rsidR="002A05E0">
        <w:rPr>
          <w:rFonts w:asciiTheme="minorHAnsi" w:hAnsiTheme="minorHAnsi"/>
          <w:spacing w:val="-3"/>
          <w:sz w:val="22"/>
          <w:szCs w:val="22"/>
        </w:rPr>
        <w:t>informaci doplnila, že v</w:t>
      </w:r>
      <w:r w:rsidR="009A669D">
        <w:rPr>
          <w:rFonts w:asciiTheme="minorHAnsi" w:hAnsiTheme="minorHAnsi"/>
          <w:spacing w:val="-3"/>
          <w:sz w:val="22"/>
          <w:szCs w:val="22"/>
        </w:rPr>
        <w:t> systému bude viditelné, že se jedná o mladého řidiče.</w:t>
      </w:r>
    </w:p>
    <w:p w:rsidR="009A669D" w:rsidRDefault="00C712BC" w:rsidP="002D2D53">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spacing w:val="-3"/>
          <w:sz w:val="22"/>
          <w:szCs w:val="22"/>
        </w:rPr>
        <w:tab/>
      </w:r>
      <w:r w:rsidR="009A669D">
        <w:rPr>
          <w:rFonts w:asciiTheme="minorHAnsi" w:hAnsiTheme="minorHAnsi"/>
          <w:spacing w:val="-3"/>
          <w:sz w:val="22"/>
          <w:szCs w:val="22"/>
        </w:rPr>
        <w:t xml:space="preserve">Mpř. </w:t>
      </w:r>
      <w:r w:rsidR="009A669D">
        <w:rPr>
          <w:rFonts w:asciiTheme="minorHAnsi" w:hAnsiTheme="minorHAnsi"/>
          <w:b/>
          <w:spacing w:val="-3"/>
          <w:sz w:val="22"/>
          <w:szCs w:val="22"/>
        </w:rPr>
        <w:t>Zuzana Ožanová</w:t>
      </w:r>
      <w:r w:rsidR="009A669D">
        <w:rPr>
          <w:rFonts w:asciiTheme="minorHAnsi" w:hAnsiTheme="minorHAnsi"/>
          <w:spacing w:val="-3"/>
          <w:sz w:val="22"/>
          <w:szCs w:val="22"/>
        </w:rPr>
        <w:t xml:space="preserve"> vznesla další dotaz, který se týkal dopravních psychologů a jejich kontroly, protože existuje mnoho „agresivních“ řidičů, kteří absolvují návštěvu psychologa a za 5 minut mají potvrzení. Existuje tedy nějaká kontrola? Protože pokud ne, tak do budoucna by se to mělo zřídit, protože bez dostatečné kontroly bude na silnicích i nadále mnoho agresivních řidičů.</w:t>
      </w:r>
    </w:p>
    <w:p w:rsidR="00D15CE9" w:rsidRDefault="00C712BC" w:rsidP="002D2D53">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spacing w:val="-3"/>
          <w:sz w:val="22"/>
          <w:szCs w:val="22"/>
        </w:rPr>
        <w:tab/>
      </w:r>
      <w:r w:rsidR="009A669D">
        <w:rPr>
          <w:rFonts w:asciiTheme="minorHAnsi" w:hAnsiTheme="minorHAnsi"/>
          <w:b/>
          <w:spacing w:val="-3"/>
          <w:sz w:val="22"/>
          <w:szCs w:val="22"/>
        </w:rPr>
        <w:t>Stanislav Dvořák</w:t>
      </w:r>
      <w:r w:rsidR="009A669D">
        <w:rPr>
          <w:rFonts w:asciiTheme="minorHAnsi" w:hAnsiTheme="minorHAnsi"/>
          <w:spacing w:val="-3"/>
          <w:sz w:val="22"/>
          <w:szCs w:val="22"/>
        </w:rPr>
        <w:t xml:space="preserve"> připustil, že se jedná o velice komplikované dokazování, kontrolují se totiž pouze požadavky na technické vybavení ordinací, ale MD se touto otázkou již také zabývá.</w:t>
      </w:r>
    </w:p>
    <w:p w:rsidR="00D15CE9" w:rsidRDefault="00C712BC" w:rsidP="002D2D53">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spacing w:val="-3"/>
          <w:sz w:val="22"/>
          <w:szCs w:val="22"/>
        </w:rPr>
        <w:tab/>
        <w:t>Posl.</w:t>
      </w:r>
      <w:r>
        <w:rPr>
          <w:rFonts w:asciiTheme="minorHAnsi" w:hAnsiTheme="minorHAnsi"/>
          <w:b/>
          <w:bCs/>
          <w:spacing w:val="-3"/>
          <w:sz w:val="22"/>
          <w:szCs w:val="22"/>
        </w:rPr>
        <w:t xml:space="preserve"> </w:t>
      </w:r>
      <w:r w:rsidR="00822179">
        <w:rPr>
          <w:rFonts w:asciiTheme="minorHAnsi" w:hAnsiTheme="minorHAnsi"/>
          <w:b/>
          <w:bCs/>
          <w:spacing w:val="-3"/>
          <w:sz w:val="22"/>
          <w:szCs w:val="22"/>
        </w:rPr>
        <w:t>Antonín Tesařík</w:t>
      </w:r>
      <w:r>
        <w:rPr>
          <w:rFonts w:asciiTheme="minorHAnsi" w:hAnsiTheme="minorHAnsi"/>
          <w:spacing w:val="-3"/>
          <w:sz w:val="22"/>
          <w:szCs w:val="22"/>
        </w:rPr>
        <w:t xml:space="preserve"> </w:t>
      </w:r>
      <w:r w:rsidR="00822179">
        <w:rPr>
          <w:rFonts w:asciiTheme="minorHAnsi" w:hAnsiTheme="minorHAnsi"/>
          <w:spacing w:val="-3"/>
          <w:sz w:val="22"/>
          <w:szCs w:val="22"/>
        </w:rPr>
        <w:t>připomenul diskuzi k tématu vybodovaných řidičů z minulých let, kdy existovalo mnoho programů zaměřených na „rehabilitaci neukázněných řidičů“</w:t>
      </w:r>
      <w:r>
        <w:rPr>
          <w:rFonts w:asciiTheme="minorHAnsi" w:hAnsiTheme="minorHAnsi"/>
          <w:spacing w:val="-3"/>
          <w:sz w:val="22"/>
          <w:szCs w:val="22"/>
        </w:rPr>
        <w:t>.</w:t>
      </w:r>
      <w:r w:rsidR="00822179">
        <w:rPr>
          <w:rFonts w:asciiTheme="minorHAnsi" w:hAnsiTheme="minorHAnsi"/>
          <w:spacing w:val="-3"/>
          <w:sz w:val="22"/>
          <w:szCs w:val="22"/>
        </w:rPr>
        <w:t xml:space="preserve"> Výsledky byly velice dobré – pokud řidič absolvuje rehabilitační program, dochází k velké nápravě takového řidiče. Je třeba rozšířit debatu, zda to do NVZ implementovat.</w:t>
      </w:r>
    </w:p>
    <w:p w:rsidR="00D15CE9" w:rsidRDefault="00C712BC" w:rsidP="00982933">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spacing w:val="-3"/>
          <w:sz w:val="22"/>
          <w:szCs w:val="22"/>
        </w:rPr>
        <w:tab/>
      </w:r>
      <w:r w:rsidR="00822179">
        <w:rPr>
          <w:rFonts w:asciiTheme="minorHAnsi" w:hAnsiTheme="minorHAnsi"/>
          <w:b/>
          <w:spacing w:val="-3"/>
          <w:sz w:val="22"/>
          <w:szCs w:val="22"/>
        </w:rPr>
        <w:t>Stanislav Dvořák</w:t>
      </w:r>
      <w:r>
        <w:rPr>
          <w:rFonts w:asciiTheme="minorHAnsi" w:hAnsiTheme="minorHAnsi"/>
          <w:spacing w:val="-3"/>
          <w:sz w:val="22"/>
          <w:szCs w:val="22"/>
        </w:rPr>
        <w:t xml:space="preserve"> </w:t>
      </w:r>
      <w:r w:rsidR="00822179">
        <w:rPr>
          <w:rFonts w:asciiTheme="minorHAnsi" w:hAnsiTheme="minorHAnsi"/>
          <w:spacing w:val="-3"/>
          <w:sz w:val="22"/>
          <w:szCs w:val="22"/>
        </w:rPr>
        <w:t>zareagoval, že v současnosti soud může rozhodnout, aby řidič takový kurz realizoval. Tento druh programů stále existuje, ale v menším měřítku a je proto velká snaha o jejich rozšíření. V NVZ přestupkové právo bude cílené zejména na začínající řidiče</w:t>
      </w:r>
      <w:r w:rsidR="004B07BD">
        <w:rPr>
          <w:rFonts w:asciiTheme="minorHAnsi" w:hAnsiTheme="minorHAnsi"/>
          <w:spacing w:val="-3"/>
          <w:sz w:val="22"/>
          <w:szCs w:val="22"/>
        </w:rPr>
        <w:t>, kteří přestupků páchají nejvíce. Budou existovat skupiny a následně dopravně-psychologický pohovor, což bude povinné v případě přestupku absolvovat. V dnešní praxi to sice existuje také, ale o stavu řidiče často rozhodují psychiatři, kteří jakmile řidiče zařadí mezi psychicky nemocné, tak odtud není cesty zpět.</w:t>
      </w:r>
    </w:p>
    <w:p w:rsidR="00D51343" w:rsidRDefault="00C712BC" w:rsidP="00982933">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spacing w:val="-3"/>
          <w:sz w:val="22"/>
          <w:szCs w:val="22"/>
        </w:rPr>
        <w:tab/>
      </w:r>
      <w:r w:rsidR="004B07BD" w:rsidRPr="004B07BD">
        <w:rPr>
          <w:rFonts w:asciiTheme="minorHAnsi" w:hAnsiTheme="minorHAnsi"/>
          <w:b/>
          <w:spacing w:val="-3"/>
          <w:sz w:val="22"/>
          <w:szCs w:val="22"/>
        </w:rPr>
        <w:t>Jiří Zlý</w:t>
      </w:r>
      <w:r>
        <w:rPr>
          <w:rFonts w:asciiTheme="minorHAnsi" w:hAnsiTheme="minorHAnsi"/>
          <w:b/>
          <w:bCs/>
          <w:spacing w:val="-3"/>
          <w:sz w:val="22"/>
          <w:szCs w:val="22"/>
        </w:rPr>
        <w:t xml:space="preserve"> </w:t>
      </w:r>
      <w:r w:rsidR="004B07BD">
        <w:rPr>
          <w:rFonts w:asciiTheme="minorHAnsi" w:hAnsiTheme="minorHAnsi"/>
          <w:spacing w:val="-3"/>
          <w:sz w:val="22"/>
          <w:szCs w:val="22"/>
        </w:rPr>
        <w:t>se vyjádřil k dotazu mpř. Ožanové, že v dnešní době se praktikuje 11 let starý systém sankcí, který mezitím prošel 55 novelami a nelze s jistotou určit, že je společnost seznámena se všemi změnami. Policie proto akcentuje nutnost NVZ a zavedení nového systému sankcí, např. aby za marginálie byla uložena „pevná bloková pokuta na místě“ do 1.500,- Kč, pokud však dojde</w:t>
      </w:r>
      <w:r w:rsidR="00CE59D0">
        <w:rPr>
          <w:rFonts w:asciiTheme="minorHAnsi" w:hAnsiTheme="minorHAnsi"/>
          <w:spacing w:val="-3"/>
          <w:sz w:val="22"/>
          <w:szCs w:val="22"/>
        </w:rPr>
        <w:t xml:space="preserve"> k významnějšímu deliktu, aby byl uložen okamžitý trest </w:t>
      </w:r>
      <w:r w:rsidR="002D2D53">
        <w:rPr>
          <w:rFonts w:asciiTheme="minorHAnsi" w:hAnsiTheme="minorHAnsi"/>
          <w:spacing w:val="-3"/>
          <w:sz w:val="22"/>
          <w:szCs w:val="22"/>
        </w:rPr>
        <w:t xml:space="preserve">buď </w:t>
      </w:r>
      <w:r w:rsidR="00CE59D0">
        <w:rPr>
          <w:rFonts w:asciiTheme="minorHAnsi" w:hAnsiTheme="minorHAnsi"/>
          <w:spacing w:val="-3"/>
          <w:sz w:val="22"/>
          <w:szCs w:val="22"/>
        </w:rPr>
        <w:t>„na místě“, nebo ve správním řízení o mnoho vyšší.</w:t>
      </w:r>
    </w:p>
    <w:p w:rsidR="00D15CE9" w:rsidRDefault="00CE59D0" w:rsidP="00982933">
      <w:pPr>
        <w:pStyle w:val="HVslobodu"/>
        <w:spacing w:before="120" w:after="120"/>
        <w:ind w:firstLine="567"/>
        <w:jc w:val="both"/>
        <w:rPr>
          <w:rFonts w:asciiTheme="minorHAnsi" w:hAnsiTheme="minorHAnsi"/>
          <w:b w:val="0"/>
          <w:spacing w:val="-3"/>
          <w:sz w:val="22"/>
          <w:szCs w:val="22"/>
        </w:rPr>
      </w:pPr>
      <w:r w:rsidRPr="00CE59D0">
        <w:rPr>
          <w:rFonts w:asciiTheme="minorHAnsi" w:hAnsiTheme="minorHAnsi"/>
          <w:b w:val="0"/>
          <w:spacing w:val="-3"/>
          <w:sz w:val="22"/>
          <w:szCs w:val="22"/>
        </w:rPr>
        <w:t>Mpř.</w:t>
      </w:r>
      <w:r>
        <w:rPr>
          <w:rFonts w:asciiTheme="minorHAnsi" w:hAnsiTheme="minorHAnsi"/>
          <w:spacing w:val="-3"/>
          <w:sz w:val="22"/>
          <w:szCs w:val="22"/>
        </w:rPr>
        <w:t xml:space="preserve"> Zuzana Ožanová </w:t>
      </w:r>
      <w:r>
        <w:rPr>
          <w:rFonts w:asciiTheme="minorHAnsi" w:hAnsiTheme="minorHAnsi"/>
          <w:b w:val="0"/>
          <w:spacing w:val="-3"/>
          <w:sz w:val="22"/>
          <w:szCs w:val="22"/>
        </w:rPr>
        <w:t xml:space="preserve">dodala, že je zde také problém v mlčenlivosti správních orgánů, což způsobuje, že psycholog často ani neví, že řidič je závislý na drogách a praktický lékař poté na základě </w:t>
      </w:r>
      <w:r w:rsidR="00BE0829">
        <w:rPr>
          <w:rFonts w:asciiTheme="minorHAnsi" w:hAnsiTheme="minorHAnsi"/>
          <w:b w:val="0"/>
          <w:spacing w:val="-3"/>
          <w:sz w:val="22"/>
          <w:szCs w:val="22"/>
        </w:rPr>
        <w:t xml:space="preserve">psychologické </w:t>
      </w:r>
      <w:r>
        <w:rPr>
          <w:rFonts w:asciiTheme="minorHAnsi" w:hAnsiTheme="minorHAnsi"/>
          <w:b w:val="0"/>
          <w:spacing w:val="-3"/>
          <w:sz w:val="22"/>
          <w:szCs w:val="22"/>
        </w:rPr>
        <w:t>zprávy určí, že je řidič zdravotně způsobilý – lékaři si tuto závažnost vůbec neuvědomují.</w:t>
      </w:r>
    </w:p>
    <w:p w:rsidR="00CE59D0" w:rsidRDefault="00CE59D0" w:rsidP="00CE59D0">
      <w:pPr>
        <w:pStyle w:val="HVslobodu"/>
        <w:spacing w:before="240" w:after="120"/>
        <w:ind w:firstLine="567"/>
        <w:jc w:val="both"/>
        <w:rPr>
          <w:rFonts w:asciiTheme="minorHAnsi" w:hAnsiTheme="minorHAnsi"/>
          <w:b w:val="0"/>
          <w:spacing w:val="-3"/>
          <w:sz w:val="22"/>
          <w:szCs w:val="22"/>
        </w:rPr>
      </w:pPr>
      <w:r w:rsidRPr="00CE59D0">
        <w:rPr>
          <w:rFonts w:asciiTheme="minorHAnsi" w:hAnsiTheme="minorHAnsi"/>
          <w:spacing w:val="-3"/>
          <w:sz w:val="22"/>
          <w:szCs w:val="22"/>
        </w:rPr>
        <w:t>Jan Matoušek</w:t>
      </w:r>
      <w:r>
        <w:rPr>
          <w:rFonts w:asciiTheme="minorHAnsi" w:hAnsiTheme="minorHAnsi"/>
          <w:b w:val="0"/>
          <w:spacing w:val="-3"/>
          <w:sz w:val="22"/>
          <w:szCs w:val="22"/>
        </w:rPr>
        <w:t xml:space="preserve"> ve svém vystoupení ujistil, že pojišťovny NVZ plně podporují a tato novelizace je velice vítána. Sdělil, že pozorně sleduje konsenzus mezi jednotlivými resorty, že nehodovost mladých řidičů je vysoká, a to díky vysoké rychlosti. Vítá jízdy s</w:t>
      </w:r>
      <w:r w:rsidR="00E026AE">
        <w:rPr>
          <w:rFonts w:asciiTheme="minorHAnsi" w:hAnsiTheme="minorHAnsi"/>
          <w:b w:val="0"/>
          <w:spacing w:val="-3"/>
          <w:sz w:val="22"/>
          <w:szCs w:val="22"/>
        </w:rPr>
        <w:t> </w:t>
      </w:r>
      <w:r>
        <w:rPr>
          <w:rFonts w:asciiTheme="minorHAnsi" w:hAnsiTheme="minorHAnsi"/>
          <w:b w:val="0"/>
          <w:spacing w:val="-3"/>
          <w:sz w:val="22"/>
          <w:szCs w:val="22"/>
        </w:rPr>
        <w:t>mentorem</w:t>
      </w:r>
      <w:r w:rsidR="00E026AE">
        <w:rPr>
          <w:rFonts w:asciiTheme="minorHAnsi" w:hAnsiTheme="minorHAnsi"/>
          <w:b w:val="0"/>
          <w:spacing w:val="-3"/>
          <w:sz w:val="22"/>
          <w:szCs w:val="22"/>
        </w:rPr>
        <w:t>, které by měly být zejména preventivní.</w:t>
      </w:r>
    </w:p>
    <w:p w:rsidR="00E026AE" w:rsidRDefault="00E026AE" w:rsidP="00CE59D0">
      <w:pPr>
        <w:pStyle w:val="HVslobodu"/>
        <w:spacing w:before="240" w:after="120"/>
        <w:ind w:firstLine="567"/>
        <w:jc w:val="both"/>
        <w:rPr>
          <w:rFonts w:asciiTheme="minorHAnsi" w:hAnsiTheme="minorHAnsi"/>
          <w:b w:val="0"/>
          <w:spacing w:val="-3"/>
          <w:sz w:val="22"/>
          <w:szCs w:val="22"/>
        </w:rPr>
      </w:pPr>
      <w:r w:rsidRPr="00E026AE">
        <w:rPr>
          <w:rFonts w:asciiTheme="minorHAnsi" w:hAnsiTheme="minorHAnsi"/>
          <w:spacing w:val="-3"/>
          <w:sz w:val="22"/>
          <w:szCs w:val="22"/>
        </w:rPr>
        <w:t xml:space="preserve">Jakub Kopřiva </w:t>
      </w:r>
      <w:r>
        <w:rPr>
          <w:rFonts w:asciiTheme="minorHAnsi" w:hAnsiTheme="minorHAnsi"/>
          <w:b w:val="0"/>
          <w:spacing w:val="-3"/>
          <w:sz w:val="22"/>
          <w:szCs w:val="22"/>
        </w:rPr>
        <w:t xml:space="preserve"> v závěru tohoto bodu zdůraznil, že by se do budoucna mělo maximálně omezit přestupkové řízení, které je nevýhodné a zaměřit se spíše na řešení přestupků na místě.</w:t>
      </w:r>
    </w:p>
    <w:p w:rsidR="00F3147A" w:rsidRDefault="00F3147A" w:rsidP="00CE59D0">
      <w:pPr>
        <w:pStyle w:val="HVslobodu"/>
        <w:spacing w:before="240" w:after="120"/>
        <w:ind w:firstLine="567"/>
        <w:jc w:val="both"/>
        <w:rPr>
          <w:rFonts w:asciiTheme="minorHAnsi" w:hAnsiTheme="minorHAnsi"/>
          <w:b w:val="0"/>
          <w:spacing w:val="-3"/>
          <w:sz w:val="22"/>
          <w:szCs w:val="22"/>
        </w:rPr>
      </w:pPr>
    </w:p>
    <w:p w:rsidR="00982933" w:rsidRPr="00E026AE" w:rsidRDefault="00982933" w:rsidP="00CE59D0">
      <w:pPr>
        <w:pStyle w:val="HVslobodu"/>
        <w:spacing w:before="240" w:after="120"/>
        <w:ind w:firstLine="567"/>
        <w:jc w:val="both"/>
        <w:rPr>
          <w:rFonts w:asciiTheme="minorHAnsi" w:hAnsiTheme="minorHAnsi"/>
          <w:b w:val="0"/>
          <w:spacing w:val="-3"/>
          <w:sz w:val="22"/>
          <w:szCs w:val="22"/>
        </w:rPr>
      </w:pPr>
    </w:p>
    <w:p w:rsidR="00D15CE9" w:rsidRDefault="00170730">
      <w:pPr>
        <w:pStyle w:val="HVslobodu"/>
        <w:spacing w:before="240" w:after="120"/>
        <w:rPr>
          <w:rFonts w:asciiTheme="minorHAnsi" w:hAnsiTheme="minorHAnsi"/>
          <w:sz w:val="22"/>
          <w:szCs w:val="22"/>
        </w:rPr>
      </w:pPr>
      <w:r>
        <w:rPr>
          <w:rFonts w:asciiTheme="minorHAnsi" w:hAnsiTheme="minorHAnsi" w:cs="Times New Roman"/>
          <w:spacing w:val="20"/>
          <w:sz w:val="22"/>
          <w:szCs w:val="22"/>
        </w:rPr>
        <w:t>3</w:t>
      </w:r>
      <w:r w:rsidR="00C712BC">
        <w:rPr>
          <w:rFonts w:asciiTheme="minorHAnsi" w:hAnsiTheme="minorHAnsi" w:cs="Times New Roman"/>
          <w:spacing w:val="20"/>
          <w:sz w:val="22"/>
          <w:szCs w:val="22"/>
        </w:rPr>
        <w:t>)</w:t>
      </w:r>
      <w:r w:rsidR="00C712BC">
        <w:rPr>
          <w:rFonts w:asciiTheme="minorHAnsi" w:hAnsiTheme="minorHAnsi" w:cs="Times New Roman"/>
          <w:spacing w:val="20"/>
          <w:sz w:val="22"/>
          <w:szCs w:val="22"/>
        </w:rPr>
        <w:br/>
      </w:r>
      <w:r w:rsidR="00950A45">
        <w:rPr>
          <w:rFonts w:asciiTheme="minorHAnsi" w:hAnsiTheme="minorHAnsi" w:cs="Times New Roman"/>
          <w:sz w:val="22"/>
          <w:szCs w:val="22"/>
          <w:u w:val="single"/>
        </w:rPr>
        <w:t>VIZE 0 a bezpečnost silničního provozu</w:t>
      </w:r>
    </w:p>
    <w:p w:rsidR="00047850" w:rsidRDefault="00C712BC">
      <w:pPr>
        <w:pStyle w:val="HVomluvy"/>
        <w:tabs>
          <w:tab w:val="clear" w:pos="1110"/>
          <w:tab w:val="left" w:pos="567"/>
        </w:tabs>
        <w:spacing w:before="120" w:after="240" w:line="288" w:lineRule="auto"/>
        <w:rPr>
          <w:rFonts w:asciiTheme="minorHAnsi" w:hAnsiTheme="minorHAnsi"/>
          <w:spacing w:val="-3"/>
          <w:sz w:val="22"/>
          <w:szCs w:val="22"/>
        </w:rPr>
      </w:pPr>
      <w:r>
        <w:rPr>
          <w:rFonts w:asciiTheme="minorHAnsi" w:hAnsiTheme="minorHAnsi"/>
          <w:spacing w:val="-3"/>
          <w:sz w:val="22"/>
          <w:szCs w:val="22"/>
        </w:rPr>
        <w:tab/>
      </w:r>
      <w:r w:rsidR="00870FFD">
        <w:rPr>
          <w:rFonts w:asciiTheme="minorHAnsi" w:hAnsiTheme="minorHAnsi"/>
          <w:b/>
          <w:spacing w:val="-3"/>
          <w:sz w:val="22"/>
          <w:szCs w:val="22"/>
        </w:rPr>
        <w:t>Roman Budský</w:t>
      </w:r>
      <w:r>
        <w:rPr>
          <w:rFonts w:asciiTheme="minorHAnsi" w:hAnsiTheme="minorHAnsi"/>
          <w:b/>
          <w:spacing w:val="-3"/>
          <w:sz w:val="22"/>
          <w:szCs w:val="22"/>
        </w:rPr>
        <w:t xml:space="preserve"> </w:t>
      </w:r>
      <w:r>
        <w:rPr>
          <w:rFonts w:asciiTheme="minorHAnsi" w:hAnsiTheme="minorHAnsi"/>
          <w:spacing w:val="-3"/>
          <w:sz w:val="22"/>
          <w:szCs w:val="22"/>
        </w:rPr>
        <w:t xml:space="preserve">zahájil tento bod představením </w:t>
      </w:r>
      <w:r w:rsidR="00870FFD">
        <w:rPr>
          <w:rFonts w:asciiTheme="minorHAnsi" w:hAnsiTheme="minorHAnsi"/>
          <w:spacing w:val="-3"/>
          <w:sz w:val="22"/>
          <w:szCs w:val="22"/>
        </w:rPr>
        <w:t xml:space="preserve">své prezentace Platformy VIZE 0, </w:t>
      </w:r>
      <w:r w:rsidR="00BE0829">
        <w:rPr>
          <w:rFonts w:asciiTheme="minorHAnsi" w:hAnsiTheme="minorHAnsi"/>
          <w:spacing w:val="-3"/>
          <w:sz w:val="22"/>
          <w:szCs w:val="22"/>
        </w:rPr>
        <w:t>jejíž obsah byl zaměřen</w:t>
      </w:r>
      <w:r w:rsidR="00870FFD">
        <w:rPr>
          <w:rFonts w:asciiTheme="minorHAnsi" w:hAnsiTheme="minorHAnsi"/>
          <w:spacing w:val="-3"/>
          <w:sz w:val="22"/>
          <w:szCs w:val="22"/>
        </w:rPr>
        <w:t xml:space="preserve"> na bezpečnost silničního provozu a </w:t>
      </w:r>
      <w:r w:rsidR="00E026AE">
        <w:rPr>
          <w:rFonts w:asciiTheme="minorHAnsi" w:hAnsiTheme="minorHAnsi"/>
          <w:spacing w:val="-3"/>
          <w:sz w:val="22"/>
          <w:szCs w:val="22"/>
        </w:rPr>
        <w:t xml:space="preserve">primárně </w:t>
      </w:r>
      <w:r w:rsidR="00870FFD">
        <w:rPr>
          <w:rFonts w:asciiTheme="minorHAnsi" w:hAnsiTheme="minorHAnsi"/>
          <w:spacing w:val="-3"/>
          <w:sz w:val="22"/>
          <w:szCs w:val="22"/>
        </w:rPr>
        <w:t xml:space="preserve">na snížení počtu obětí na silnicích. Filozofií VIZE 0 je </w:t>
      </w:r>
      <w:r w:rsidR="00E3796D">
        <w:rPr>
          <w:rFonts w:asciiTheme="minorHAnsi" w:hAnsiTheme="minorHAnsi"/>
          <w:spacing w:val="-3"/>
          <w:sz w:val="22"/>
          <w:szCs w:val="22"/>
        </w:rPr>
        <w:t>zavedení systémů účinné prevence.</w:t>
      </w:r>
      <w:r w:rsidR="00E3796D">
        <w:rPr>
          <w:rFonts w:asciiTheme="minorHAnsi" w:hAnsiTheme="minorHAnsi"/>
          <w:spacing w:val="-3"/>
          <w:sz w:val="22"/>
          <w:szCs w:val="22"/>
        </w:rPr>
        <w:tab/>
      </w:r>
      <w:r w:rsidR="00E3796D">
        <w:rPr>
          <w:rFonts w:asciiTheme="minorHAnsi" w:hAnsiTheme="minorHAnsi"/>
          <w:spacing w:val="-3"/>
          <w:sz w:val="22"/>
          <w:szCs w:val="22"/>
        </w:rPr>
        <w:tab/>
      </w:r>
      <w:r w:rsidR="00E3796D">
        <w:rPr>
          <w:rFonts w:asciiTheme="minorHAnsi" w:hAnsiTheme="minorHAnsi"/>
          <w:spacing w:val="-3"/>
          <w:sz w:val="22"/>
          <w:szCs w:val="22"/>
        </w:rPr>
        <w:br/>
      </w:r>
      <w:r w:rsidR="00870FFD">
        <w:rPr>
          <w:rFonts w:asciiTheme="minorHAnsi" w:hAnsiTheme="minorHAnsi"/>
          <w:spacing w:val="-3"/>
          <w:sz w:val="22"/>
          <w:szCs w:val="22"/>
        </w:rPr>
        <w:t xml:space="preserve"> </w:t>
      </w:r>
      <w:r w:rsidR="00E3796D">
        <w:rPr>
          <w:rFonts w:asciiTheme="minorHAnsi" w:hAnsiTheme="minorHAnsi"/>
          <w:spacing w:val="-3"/>
          <w:sz w:val="22"/>
          <w:szCs w:val="22"/>
        </w:rPr>
        <w:tab/>
      </w:r>
      <w:r w:rsidR="00E3796D">
        <w:rPr>
          <w:rFonts w:asciiTheme="minorHAnsi" w:hAnsiTheme="minorHAnsi"/>
          <w:spacing w:val="-3"/>
          <w:sz w:val="22"/>
          <w:szCs w:val="22"/>
        </w:rPr>
        <w:tab/>
      </w:r>
      <w:r w:rsidR="00E3796D">
        <w:rPr>
          <w:rFonts w:asciiTheme="minorHAnsi" w:hAnsiTheme="minorHAnsi"/>
          <w:spacing w:val="-3"/>
          <w:sz w:val="22"/>
          <w:szCs w:val="22"/>
        </w:rPr>
        <w:tab/>
      </w:r>
      <w:r w:rsidR="00E3796D" w:rsidRPr="000A249A">
        <w:rPr>
          <w:rFonts w:asciiTheme="minorHAnsi" w:hAnsiTheme="minorHAnsi"/>
          <w:b/>
          <w:spacing w:val="-3"/>
          <w:sz w:val="22"/>
          <w:szCs w:val="22"/>
        </w:rPr>
        <w:t xml:space="preserve">„Důležité problémy, před kterými stojíme, nelze řešit na stejné úrovni myšlení,  </w:t>
      </w:r>
      <w:r w:rsidR="00E3796D" w:rsidRPr="000A249A">
        <w:rPr>
          <w:rFonts w:asciiTheme="minorHAnsi" w:hAnsiTheme="minorHAnsi"/>
          <w:b/>
          <w:spacing w:val="-3"/>
          <w:sz w:val="22"/>
          <w:szCs w:val="22"/>
        </w:rPr>
        <w:tab/>
      </w:r>
      <w:r w:rsidR="00E3796D" w:rsidRPr="000A249A">
        <w:rPr>
          <w:rFonts w:asciiTheme="minorHAnsi" w:hAnsiTheme="minorHAnsi"/>
          <w:b/>
          <w:spacing w:val="-3"/>
          <w:sz w:val="22"/>
          <w:szCs w:val="22"/>
        </w:rPr>
        <w:br/>
        <w:t xml:space="preserve"> </w:t>
      </w:r>
      <w:r w:rsidR="00E3796D" w:rsidRPr="000A249A">
        <w:rPr>
          <w:rFonts w:asciiTheme="minorHAnsi" w:hAnsiTheme="minorHAnsi"/>
          <w:b/>
          <w:spacing w:val="-3"/>
          <w:sz w:val="22"/>
          <w:szCs w:val="22"/>
        </w:rPr>
        <w:tab/>
      </w:r>
      <w:r w:rsidR="00E3796D" w:rsidRPr="000A249A">
        <w:rPr>
          <w:rFonts w:asciiTheme="minorHAnsi" w:hAnsiTheme="minorHAnsi"/>
          <w:b/>
          <w:spacing w:val="-3"/>
          <w:sz w:val="22"/>
          <w:szCs w:val="22"/>
        </w:rPr>
        <w:tab/>
      </w:r>
      <w:r w:rsidR="00E3796D" w:rsidRPr="000A249A">
        <w:rPr>
          <w:rFonts w:asciiTheme="minorHAnsi" w:hAnsiTheme="minorHAnsi"/>
          <w:b/>
          <w:spacing w:val="-3"/>
          <w:sz w:val="22"/>
          <w:szCs w:val="22"/>
        </w:rPr>
        <w:tab/>
      </w:r>
      <w:r w:rsidR="00E3796D" w:rsidRPr="000A249A">
        <w:rPr>
          <w:rFonts w:asciiTheme="minorHAnsi" w:hAnsiTheme="minorHAnsi"/>
          <w:b/>
          <w:spacing w:val="-3"/>
          <w:sz w:val="22"/>
          <w:szCs w:val="22"/>
        </w:rPr>
        <w:tab/>
      </w:r>
      <w:r w:rsidR="00E3796D" w:rsidRPr="000A249A">
        <w:rPr>
          <w:rFonts w:asciiTheme="minorHAnsi" w:hAnsiTheme="minorHAnsi"/>
          <w:b/>
          <w:spacing w:val="-3"/>
          <w:sz w:val="22"/>
          <w:szCs w:val="22"/>
        </w:rPr>
        <w:tab/>
        <w:t xml:space="preserve">        na jaké jsme byli, když jsme je vytvářeli“ </w:t>
      </w:r>
      <w:r w:rsidR="000A249A" w:rsidRPr="000A249A">
        <w:rPr>
          <w:rFonts w:asciiTheme="minorHAnsi" w:hAnsiTheme="minorHAnsi"/>
          <w:b/>
          <w:spacing w:val="-3"/>
          <w:sz w:val="22"/>
          <w:szCs w:val="22"/>
        </w:rPr>
        <w:tab/>
      </w:r>
      <w:r w:rsidR="000A249A" w:rsidRPr="000A249A">
        <w:rPr>
          <w:rFonts w:asciiTheme="minorHAnsi" w:hAnsiTheme="minorHAnsi"/>
          <w:b/>
          <w:spacing w:val="-3"/>
          <w:sz w:val="22"/>
          <w:szCs w:val="22"/>
        </w:rPr>
        <w:br/>
        <w:t xml:space="preserve"> </w:t>
      </w:r>
      <w:r w:rsidR="000A249A" w:rsidRPr="000A249A">
        <w:rPr>
          <w:rFonts w:asciiTheme="minorHAnsi" w:hAnsiTheme="minorHAnsi"/>
          <w:b/>
          <w:spacing w:val="-3"/>
          <w:sz w:val="22"/>
          <w:szCs w:val="22"/>
        </w:rPr>
        <w:tab/>
      </w:r>
      <w:r w:rsidR="000A249A" w:rsidRPr="000A249A">
        <w:rPr>
          <w:rFonts w:asciiTheme="minorHAnsi" w:hAnsiTheme="minorHAnsi"/>
          <w:b/>
          <w:spacing w:val="-3"/>
          <w:sz w:val="22"/>
          <w:szCs w:val="22"/>
        </w:rPr>
        <w:tab/>
      </w:r>
      <w:r w:rsidR="000A249A" w:rsidRPr="000A249A">
        <w:rPr>
          <w:rFonts w:asciiTheme="minorHAnsi" w:hAnsiTheme="minorHAnsi"/>
          <w:b/>
          <w:spacing w:val="-3"/>
          <w:sz w:val="22"/>
          <w:szCs w:val="22"/>
        </w:rPr>
        <w:tab/>
      </w:r>
      <w:r w:rsidR="000A249A" w:rsidRPr="000A249A">
        <w:rPr>
          <w:rFonts w:asciiTheme="minorHAnsi" w:hAnsiTheme="minorHAnsi"/>
          <w:b/>
          <w:spacing w:val="-3"/>
          <w:sz w:val="22"/>
          <w:szCs w:val="22"/>
        </w:rPr>
        <w:tab/>
      </w:r>
      <w:r w:rsidR="000A249A" w:rsidRPr="000A249A">
        <w:rPr>
          <w:rFonts w:asciiTheme="minorHAnsi" w:hAnsiTheme="minorHAnsi"/>
          <w:b/>
          <w:spacing w:val="-3"/>
          <w:sz w:val="22"/>
          <w:szCs w:val="22"/>
        </w:rPr>
        <w:tab/>
      </w:r>
      <w:r w:rsidR="000A249A" w:rsidRPr="000A249A">
        <w:rPr>
          <w:rFonts w:asciiTheme="minorHAnsi" w:hAnsiTheme="minorHAnsi"/>
          <w:b/>
          <w:spacing w:val="-3"/>
          <w:sz w:val="22"/>
          <w:szCs w:val="22"/>
        </w:rPr>
        <w:tab/>
        <w:t xml:space="preserve">  </w:t>
      </w:r>
      <w:r w:rsidR="000A249A" w:rsidRPr="000A249A">
        <w:rPr>
          <w:rFonts w:asciiTheme="minorHAnsi" w:hAnsiTheme="minorHAnsi"/>
          <w:b/>
          <w:spacing w:val="-3"/>
          <w:sz w:val="22"/>
          <w:szCs w:val="22"/>
        </w:rPr>
        <w:tab/>
      </w:r>
      <w:r w:rsidR="00E3796D" w:rsidRPr="000A249A">
        <w:rPr>
          <w:rFonts w:asciiTheme="minorHAnsi" w:hAnsiTheme="minorHAnsi"/>
          <w:b/>
          <w:i/>
          <w:spacing w:val="-3"/>
          <w:sz w:val="22"/>
          <w:szCs w:val="22"/>
        </w:rPr>
        <w:t>(Albert Einstein)</w:t>
      </w:r>
      <w:r w:rsidR="000A249A" w:rsidRPr="000A249A">
        <w:rPr>
          <w:rFonts w:asciiTheme="minorHAnsi" w:hAnsiTheme="minorHAnsi"/>
          <w:b/>
          <w:i/>
          <w:spacing w:val="-3"/>
          <w:sz w:val="22"/>
          <w:szCs w:val="22"/>
        </w:rPr>
        <w:tab/>
      </w:r>
      <w:r w:rsidR="000A249A" w:rsidRPr="000A249A">
        <w:rPr>
          <w:rFonts w:asciiTheme="minorHAnsi" w:hAnsiTheme="minorHAnsi"/>
          <w:b/>
          <w:spacing w:val="-3"/>
          <w:sz w:val="22"/>
          <w:szCs w:val="22"/>
        </w:rPr>
        <w:br/>
      </w:r>
      <w:r w:rsidR="000A249A">
        <w:rPr>
          <w:rFonts w:asciiTheme="minorHAnsi" w:hAnsiTheme="minorHAnsi"/>
          <w:spacing w:val="-3"/>
          <w:sz w:val="22"/>
          <w:szCs w:val="22"/>
        </w:rPr>
        <w:t>Vzhledem k aktuálnímu počtu obětí dopravních nehod, který loni v ČR meziročně stoupl o 3% a v rámci celé EU činil nárůst průměrně 5%, kde nejvyšší počet těchto obětí tvoří mladí ve věku 15-30 let</w:t>
      </w:r>
      <w:r w:rsidR="00143174">
        <w:rPr>
          <w:rFonts w:asciiTheme="minorHAnsi" w:hAnsiTheme="minorHAnsi"/>
          <w:spacing w:val="-3"/>
          <w:sz w:val="22"/>
          <w:szCs w:val="22"/>
        </w:rPr>
        <w:t>,</w:t>
      </w:r>
      <w:r w:rsidR="000A249A">
        <w:rPr>
          <w:rFonts w:asciiTheme="minorHAnsi" w:hAnsiTheme="minorHAnsi"/>
          <w:spacing w:val="-3"/>
          <w:sz w:val="22"/>
          <w:szCs w:val="22"/>
        </w:rPr>
        <w:t xml:space="preserve"> je třeba preventivní opatření směrovat zejména do této věkové skupiny. Velmi znepokojivým zjištěním je, že </w:t>
      </w:r>
      <w:r w:rsidR="007355FF">
        <w:rPr>
          <w:rFonts w:asciiTheme="minorHAnsi" w:hAnsiTheme="minorHAnsi"/>
          <w:spacing w:val="-3"/>
          <w:sz w:val="22"/>
          <w:szCs w:val="22"/>
        </w:rPr>
        <w:t xml:space="preserve">u </w:t>
      </w:r>
      <w:r w:rsidR="000A249A">
        <w:rPr>
          <w:rFonts w:asciiTheme="minorHAnsi" w:hAnsiTheme="minorHAnsi"/>
          <w:spacing w:val="-3"/>
          <w:sz w:val="22"/>
          <w:szCs w:val="22"/>
        </w:rPr>
        <w:t>mužů ve věkové kategorii 18 – 24 let počet úmrtí zapříčiněný</w:t>
      </w:r>
      <w:r w:rsidR="007355FF">
        <w:rPr>
          <w:rFonts w:asciiTheme="minorHAnsi" w:hAnsiTheme="minorHAnsi"/>
          <w:spacing w:val="-3"/>
          <w:sz w:val="22"/>
          <w:szCs w:val="22"/>
        </w:rPr>
        <w:t xml:space="preserve">ch </w:t>
      </w:r>
      <w:r w:rsidR="000A249A">
        <w:rPr>
          <w:rFonts w:asciiTheme="minorHAnsi" w:hAnsiTheme="minorHAnsi"/>
          <w:spacing w:val="-3"/>
          <w:sz w:val="22"/>
          <w:szCs w:val="22"/>
        </w:rPr>
        <w:t>dopravní nehodou</w:t>
      </w:r>
      <w:r w:rsidR="007355FF">
        <w:rPr>
          <w:rFonts w:asciiTheme="minorHAnsi" w:hAnsiTheme="minorHAnsi"/>
          <w:spacing w:val="-3"/>
          <w:sz w:val="22"/>
          <w:szCs w:val="22"/>
        </w:rPr>
        <w:t xml:space="preserve"> se pohybuje na 25%. Bez zásadní změny úhlu pohledu na celý systém bezpečnosti silničního provozu a bez moderního manažerského a marketingového přístupu nelze pomýšlet na zásadní a dlouhodobě udržitelné zlepšení situace v silničním provozu. Bezpečnost silničního provozu však l</w:t>
      </w:r>
      <w:r w:rsidR="00FF151B">
        <w:rPr>
          <w:rFonts w:asciiTheme="minorHAnsi" w:hAnsiTheme="minorHAnsi"/>
          <w:spacing w:val="-3"/>
          <w:sz w:val="22"/>
          <w:szCs w:val="22"/>
        </w:rPr>
        <w:t xml:space="preserve">ze </w:t>
      </w:r>
      <w:r w:rsidR="007355FF">
        <w:rPr>
          <w:rFonts w:asciiTheme="minorHAnsi" w:hAnsiTheme="minorHAnsi"/>
          <w:spacing w:val="-3"/>
          <w:sz w:val="22"/>
          <w:szCs w:val="22"/>
        </w:rPr>
        <w:t>efektivně řídit.</w:t>
      </w:r>
      <w:r w:rsidR="007355FF">
        <w:rPr>
          <w:rFonts w:asciiTheme="minorHAnsi" w:hAnsiTheme="minorHAnsi"/>
          <w:spacing w:val="-3"/>
          <w:sz w:val="22"/>
          <w:szCs w:val="22"/>
        </w:rPr>
        <w:tab/>
      </w:r>
      <w:r w:rsidR="007355FF">
        <w:rPr>
          <w:rFonts w:asciiTheme="minorHAnsi" w:hAnsiTheme="minorHAnsi"/>
          <w:spacing w:val="-3"/>
          <w:sz w:val="22"/>
          <w:szCs w:val="22"/>
        </w:rPr>
        <w:br/>
      </w:r>
      <w:r w:rsidR="007355FF">
        <w:rPr>
          <w:rFonts w:asciiTheme="minorHAnsi" w:hAnsiTheme="minorHAnsi"/>
          <w:spacing w:val="-3"/>
          <w:sz w:val="22"/>
          <w:szCs w:val="22"/>
        </w:rPr>
        <w:tab/>
      </w:r>
      <w:r w:rsidR="007355FF">
        <w:rPr>
          <w:rFonts w:asciiTheme="minorHAnsi" w:hAnsiTheme="minorHAnsi"/>
          <w:spacing w:val="-3"/>
          <w:sz w:val="22"/>
          <w:szCs w:val="22"/>
        </w:rPr>
        <w:tab/>
      </w:r>
      <w:r w:rsidR="007355FF">
        <w:rPr>
          <w:rFonts w:asciiTheme="minorHAnsi" w:hAnsiTheme="minorHAnsi"/>
          <w:spacing w:val="-3"/>
          <w:sz w:val="22"/>
          <w:szCs w:val="22"/>
        </w:rPr>
        <w:tab/>
      </w:r>
      <w:r w:rsidR="007355FF">
        <w:rPr>
          <w:rFonts w:asciiTheme="minorHAnsi" w:hAnsiTheme="minorHAnsi"/>
          <w:spacing w:val="-3"/>
          <w:sz w:val="22"/>
          <w:szCs w:val="22"/>
        </w:rPr>
        <w:tab/>
      </w:r>
      <w:r w:rsidR="007355FF">
        <w:rPr>
          <w:rFonts w:asciiTheme="minorHAnsi" w:hAnsiTheme="minorHAnsi"/>
          <w:spacing w:val="-3"/>
          <w:sz w:val="22"/>
          <w:szCs w:val="22"/>
        </w:rPr>
        <w:tab/>
      </w:r>
      <w:r w:rsidR="007355FF">
        <w:rPr>
          <w:rFonts w:asciiTheme="minorHAnsi" w:hAnsiTheme="minorHAnsi"/>
          <w:spacing w:val="-3"/>
          <w:sz w:val="22"/>
          <w:szCs w:val="22"/>
        </w:rPr>
        <w:tab/>
      </w:r>
      <w:r w:rsidR="007355FF">
        <w:rPr>
          <w:rFonts w:asciiTheme="minorHAnsi" w:hAnsiTheme="minorHAnsi"/>
          <w:spacing w:val="-3"/>
          <w:sz w:val="22"/>
          <w:szCs w:val="22"/>
        </w:rPr>
        <w:tab/>
      </w:r>
      <w:r w:rsidR="007355FF" w:rsidRPr="007355FF">
        <w:rPr>
          <w:rFonts w:asciiTheme="minorHAnsi" w:hAnsiTheme="minorHAnsi"/>
          <w:b/>
          <w:color w:val="FF0000"/>
          <w:spacing w:val="-3"/>
          <w:sz w:val="22"/>
          <w:szCs w:val="22"/>
        </w:rPr>
        <w:t>E</w:t>
      </w:r>
      <w:r w:rsidR="007355FF" w:rsidRPr="007355FF">
        <w:rPr>
          <w:rFonts w:asciiTheme="minorHAnsi" w:hAnsiTheme="minorHAnsi"/>
          <w:b/>
          <w:spacing w:val="-3"/>
          <w:sz w:val="22"/>
          <w:szCs w:val="22"/>
        </w:rPr>
        <w:t>DUCATION</w:t>
      </w:r>
      <w:r w:rsidR="007355FF" w:rsidRPr="007355FF">
        <w:rPr>
          <w:rFonts w:asciiTheme="minorHAnsi" w:hAnsiTheme="minorHAnsi"/>
          <w:b/>
          <w:spacing w:val="-3"/>
          <w:sz w:val="22"/>
          <w:szCs w:val="22"/>
        </w:rPr>
        <w:br/>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Pr>
          <w:rFonts w:asciiTheme="minorHAnsi" w:hAnsiTheme="minorHAnsi"/>
          <w:b/>
          <w:spacing w:val="-3"/>
          <w:sz w:val="22"/>
          <w:szCs w:val="22"/>
        </w:rPr>
        <w:tab/>
      </w:r>
      <w:r w:rsidR="007355FF" w:rsidRPr="007355FF">
        <w:rPr>
          <w:rFonts w:asciiTheme="minorHAnsi" w:hAnsiTheme="minorHAnsi"/>
          <w:b/>
          <w:color w:val="FF0000"/>
          <w:spacing w:val="-3"/>
          <w:sz w:val="22"/>
          <w:szCs w:val="22"/>
        </w:rPr>
        <w:t>E</w:t>
      </w:r>
      <w:r w:rsidR="007355FF" w:rsidRPr="007355FF">
        <w:rPr>
          <w:rFonts w:asciiTheme="minorHAnsi" w:hAnsiTheme="minorHAnsi"/>
          <w:b/>
          <w:spacing w:val="-3"/>
          <w:sz w:val="22"/>
          <w:szCs w:val="22"/>
        </w:rPr>
        <w:t>NCOURAGEMENT</w:t>
      </w:r>
      <w:r w:rsidR="007355FF" w:rsidRPr="007355FF">
        <w:rPr>
          <w:rFonts w:asciiTheme="minorHAnsi" w:hAnsiTheme="minorHAnsi"/>
          <w:b/>
          <w:spacing w:val="-3"/>
          <w:sz w:val="22"/>
          <w:szCs w:val="22"/>
        </w:rPr>
        <w:br/>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Pr>
          <w:rFonts w:asciiTheme="minorHAnsi" w:hAnsiTheme="minorHAnsi"/>
          <w:b/>
          <w:spacing w:val="-3"/>
          <w:sz w:val="22"/>
          <w:szCs w:val="22"/>
        </w:rPr>
        <w:tab/>
      </w:r>
      <w:r w:rsidR="007355FF" w:rsidRPr="007355FF">
        <w:rPr>
          <w:rFonts w:asciiTheme="minorHAnsi" w:hAnsiTheme="minorHAnsi"/>
          <w:b/>
          <w:color w:val="FF0000"/>
          <w:spacing w:val="-3"/>
          <w:sz w:val="22"/>
          <w:szCs w:val="22"/>
        </w:rPr>
        <w:t>E</w:t>
      </w:r>
      <w:r w:rsidR="007355FF" w:rsidRPr="007355FF">
        <w:rPr>
          <w:rFonts w:asciiTheme="minorHAnsi" w:hAnsiTheme="minorHAnsi"/>
          <w:b/>
          <w:spacing w:val="-3"/>
          <w:sz w:val="22"/>
          <w:szCs w:val="22"/>
        </w:rPr>
        <w:t>NFORCEMENT</w:t>
      </w:r>
      <w:r w:rsidR="007355FF" w:rsidRPr="007355FF">
        <w:rPr>
          <w:rFonts w:asciiTheme="minorHAnsi" w:hAnsiTheme="minorHAnsi"/>
          <w:b/>
          <w:spacing w:val="-3"/>
          <w:sz w:val="22"/>
          <w:szCs w:val="22"/>
        </w:rPr>
        <w:br/>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Pr>
          <w:rFonts w:asciiTheme="minorHAnsi" w:hAnsiTheme="minorHAnsi"/>
          <w:b/>
          <w:spacing w:val="-3"/>
          <w:sz w:val="22"/>
          <w:szCs w:val="22"/>
        </w:rPr>
        <w:tab/>
      </w:r>
      <w:r w:rsidR="007355FF" w:rsidRPr="007355FF">
        <w:rPr>
          <w:rFonts w:asciiTheme="minorHAnsi" w:hAnsiTheme="minorHAnsi"/>
          <w:b/>
          <w:color w:val="FF0000"/>
          <w:spacing w:val="-3"/>
          <w:sz w:val="22"/>
          <w:szCs w:val="22"/>
          <w:u w:val="single"/>
        </w:rPr>
        <w:t>E</w:t>
      </w:r>
      <w:r w:rsidR="007355FF" w:rsidRPr="007355FF">
        <w:rPr>
          <w:rFonts w:asciiTheme="minorHAnsi" w:hAnsiTheme="minorHAnsi"/>
          <w:b/>
          <w:spacing w:val="-3"/>
          <w:sz w:val="22"/>
          <w:szCs w:val="22"/>
          <w:u w:val="single"/>
        </w:rPr>
        <w:t>NGINEERING</w:t>
      </w:r>
      <w:r w:rsidR="007355FF" w:rsidRPr="007355FF">
        <w:rPr>
          <w:rFonts w:asciiTheme="minorHAnsi" w:hAnsiTheme="minorHAnsi"/>
          <w:b/>
          <w:spacing w:val="-3"/>
          <w:sz w:val="22"/>
          <w:szCs w:val="22"/>
          <w:u w:val="single"/>
        </w:rPr>
        <w:br/>
      </w:r>
      <w:r w:rsid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sidRPr="007355FF">
        <w:rPr>
          <w:rFonts w:asciiTheme="minorHAnsi" w:hAnsiTheme="minorHAnsi"/>
          <w:b/>
          <w:spacing w:val="-3"/>
          <w:sz w:val="22"/>
          <w:szCs w:val="22"/>
        </w:rPr>
        <w:tab/>
      </w:r>
      <w:r w:rsidR="007355FF">
        <w:rPr>
          <w:rFonts w:asciiTheme="minorHAnsi" w:hAnsiTheme="minorHAnsi"/>
          <w:b/>
          <w:spacing w:val="-3"/>
          <w:sz w:val="22"/>
          <w:szCs w:val="22"/>
        </w:rPr>
        <w:tab/>
      </w:r>
      <w:r w:rsidR="007355FF" w:rsidRPr="007355FF">
        <w:rPr>
          <w:rFonts w:asciiTheme="minorHAnsi" w:hAnsiTheme="minorHAnsi"/>
          <w:b/>
          <w:color w:val="FF0000"/>
          <w:spacing w:val="-3"/>
          <w:sz w:val="22"/>
          <w:szCs w:val="22"/>
        </w:rPr>
        <w:t>E</w:t>
      </w:r>
      <w:r w:rsidR="007355FF" w:rsidRPr="007355FF">
        <w:rPr>
          <w:rFonts w:asciiTheme="minorHAnsi" w:hAnsiTheme="minorHAnsi"/>
          <w:b/>
          <w:spacing w:val="-3"/>
          <w:sz w:val="22"/>
          <w:szCs w:val="22"/>
        </w:rPr>
        <w:t>VALUATION</w:t>
      </w:r>
      <w:r w:rsidR="007355FF">
        <w:rPr>
          <w:rFonts w:asciiTheme="minorHAnsi" w:hAnsiTheme="minorHAnsi"/>
          <w:b/>
          <w:spacing w:val="-3"/>
          <w:sz w:val="22"/>
          <w:szCs w:val="22"/>
        </w:rPr>
        <w:br/>
      </w:r>
      <w:r w:rsidR="007355FF">
        <w:rPr>
          <w:rFonts w:asciiTheme="minorHAnsi" w:hAnsiTheme="minorHAnsi"/>
          <w:spacing w:val="-3"/>
          <w:sz w:val="22"/>
          <w:szCs w:val="22"/>
        </w:rPr>
        <w:t>Systém silniční dopravy musí být navrhován s vědomím, že lidé dělají chyby, a tedy že nelze s absolutní jistotou vyloučit vznik dopravních nehod.</w:t>
      </w:r>
      <w:r w:rsidR="00FF151B">
        <w:rPr>
          <w:rFonts w:asciiTheme="minorHAnsi" w:hAnsiTheme="minorHAnsi"/>
          <w:spacing w:val="-3"/>
          <w:sz w:val="22"/>
          <w:szCs w:val="22"/>
        </w:rPr>
        <w:t xml:space="preserve"> Vize 0 akceptuje, že k nehodám dochází, nikoliv ovšem to, že při nich jsou usmrcováni či těžce zraňováni lidé. Dopravní nehody nejsou důsledkem individuálního pochybení, ale naopak selháním celého systému. </w:t>
      </w:r>
      <w:r w:rsidR="00FF151B" w:rsidRPr="00F3147A">
        <w:rPr>
          <w:rFonts w:asciiTheme="minorHAnsi" w:hAnsiTheme="minorHAnsi"/>
          <w:spacing w:val="-3"/>
          <w:sz w:val="22"/>
          <w:szCs w:val="22"/>
          <w:u w:val="single"/>
        </w:rPr>
        <w:t>Nutnost vytvořit systémové podmínky</w:t>
      </w:r>
      <w:r w:rsidR="00FF151B">
        <w:rPr>
          <w:rFonts w:asciiTheme="minorHAnsi" w:hAnsiTheme="minorHAnsi"/>
          <w:spacing w:val="-3"/>
          <w:sz w:val="22"/>
          <w:szCs w:val="22"/>
        </w:rPr>
        <w:t>:</w:t>
      </w:r>
      <w:r w:rsidR="00FF151B">
        <w:rPr>
          <w:rFonts w:asciiTheme="minorHAnsi" w:hAnsiTheme="minorHAnsi"/>
          <w:spacing w:val="-3"/>
          <w:sz w:val="22"/>
          <w:szCs w:val="22"/>
        </w:rPr>
        <w:tab/>
      </w:r>
      <w:r w:rsidR="00FF151B">
        <w:rPr>
          <w:rFonts w:asciiTheme="minorHAnsi" w:hAnsiTheme="minorHAnsi"/>
          <w:spacing w:val="-3"/>
          <w:sz w:val="22"/>
          <w:szCs w:val="22"/>
        </w:rPr>
        <w:br/>
      </w:r>
      <w:r w:rsidR="00FF151B">
        <w:rPr>
          <w:rFonts w:asciiTheme="minorHAnsi" w:hAnsiTheme="minorHAnsi"/>
          <w:spacing w:val="-3"/>
          <w:sz w:val="22"/>
          <w:szCs w:val="22"/>
        </w:rPr>
        <w:tab/>
        <w:t xml:space="preserve">- Komplexní </w:t>
      </w:r>
      <w:r w:rsidR="00FF151B" w:rsidRPr="00FF151B">
        <w:rPr>
          <w:rFonts w:asciiTheme="minorHAnsi" w:hAnsiTheme="minorHAnsi"/>
          <w:b/>
          <w:spacing w:val="-3"/>
          <w:sz w:val="22"/>
          <w:szCs w:val="22"/>
          <w:u w:val="single"/>
        </w:rPr>
        <w:t>celostní řízení</w:t>
      </w:r>
      <w:r w:rsidR="00FF151B">
        <w:rPr>
          <w:rFonts w:asciiTheme="minorHAnsi" w:hAnsiTheme="minorHAnsi"/>
          <w:spacing w:val="-3"/>
          <w:sz w:val="22"/>
          <w:szCs w:val="22"/>
        </w:rPr>
        <w:t xml:space="preserve"> celého systému bezpečnosti silničního provozu</w:t>
      </w:r>
      <w:r w:rsidR="00FF151B">
        <w:rPr>
          <w:rFonts w:asciiTheme="minorHAnsi" w:hAnsiTheme="minorHAnsi"/>
          <w:spacing w:val="-3"/>
          <w:sz w:val="22"/>
          <w:szCs w:val="22"/>
        </w:rPr>
        <w:tab/>
      </w:r>
      <w:r w:rsidR="00FF151B">
        <w:rPr>
          <w:rFonts w:asciiTheme="minorHAnsi" w:hAnsiTheme="minorHAnsi"/>
          <w:spacing w:val="-3"/>
          <w:sz w:val="22"/>
          <w:szCs w:val="22"/>
        </w:rPr>
        <w:br/>
      </w:r>
      <w:r w:rsidR="00FF151B">
        <w:rPr>
          <w:rFonts w:asciiTheme="minorHAnsi" w:hAnsiTheme="minorHAnsi"/>
          <w:spacing w:val="-3"/>
          <w:sz w:val="22"/>
          <w:szCs w:val="22"/>
        </w:rPr>
        <w:tab/>
        <w:t xml:space="preserve">- </w:t>
      </w:r>
      <w:r w:rsidR="00FF151B">
        <w:rPr>
          <w:rFonts w:asciiTheme="minorHAnsi" w:hAnsiTheme="minorHAnsi"/>
          <w:spacing w:val="-3"/>
          <w:sz w:val="22"/>
          <w:szCs w:val="22"/>
        </w:rPr>
        <w:tab/>
      </w:r>
      <w:r w:rsidR="00FF151B" w:rsidRPr="00FF151B">
        <w:rPr>
          <w:rFonts w:asciiTheme="minorHAnsi" w:hAnsiTheme="minorHAnsi"/>
          <w:b/>
          <w:spacing w:val="-3"/>
          <w:sz w:val="22"/>
          <w:szCs w:val="22"/>
          <w:u w:val="single"/>
        </w:rPr>
        <w:t>Strategické cíle</w:t>
      </w:r>
      <w:r w:rsidR="00FF151B">
        <w:rPr>
          <w:rFonts w:asciiTheme="minorHAnsi" w:hAnsiTheme="minorHAnsi"/>
          <w:spacing w:val="-3"/>
          <w:sz w:val="22"/>
          <w:szCs w:val="22"/>
        </w:rPr>
        <w:t xml:space="preserve"> (stanovené Národní strategií BESIP) </w:t>
      </w:r>
      <w:r w:rsidR="00FF151B" w:rsidRPr="00FF151B">
        <w:rPr>
          <w:rFonts w:asciiTheme="minorHAnsi" w:hAnsiTheme="minorHAnsi"/>
          <w:b/>
          <w:spacing w:val="-3"/>
          <w:sz w:val="22"/>
          <w:szCs w:val="22"/>
          <w:u w:val="single"/>
        </w:rPr>
        <w:t>musí zohledňovat zdroje pro jejich dosažení</w:t>
      </w:r>
      <w:r w:rsidR="00FF151B">
        <w:rPr>
          <w:rFonts w:asciiTheme="minorHAnsi" w:hAnsiTheme="minorHAnsi"/>
          <w:spacing w:val="-3"/>
          <w:sz w:val="22"/>
          <w:szCs w:val="22"/>
        </w:rPr>
        <w:t xml:space="preserve"> (v </w:t>
      </w:r>
      <w:r w:rsidR="00FF151B">
        <w:rPr>
          <w:rFonts w:asciiTheme="minorHAnsi" w:hAnsiTheme="minorHAnsi"/>
          <w:spacing w:val="-3"/>
          <w:sz w:val="22"/>
          <w:szCs w:val="22"/>
        </w:rPr>
        <w:br/>
        <w:t xml:space="preserve"> </w:t>
      </w:r>
      <w:r w:rsidR="00FF151B">
        <w:rPr>
          <w:rFonts w:asciiTheme="minorHAnsi" w:hAnsiTheme="minorHAnsi"/>
          <w:spacing w:val="-3"/>
          <w:sz w:val="22"/>
          <w:szCs w:val="22"/>
        </w:rPr>
        <w:tab/>
      </w:r>
      <w:r w:rsidR="00FF151B">
        <w:rPr>
          <w:rFonts w:asciiTheme="minorHAnsi" w:hAnsiTheme="minorHAnsi"/>
          <w:spacing w:val="-3"/>
          <w:sz w:val="22"/>
          <w:szCs w:val="22"/>
        </w:rPr>
        <w:tab/>
        <w:t>případě 50% snížení, nebo naopak:</w:t>
      </w:r>
      <w:r w:rsidR="00FF151B">
        <w:rPr>
          <w:rFonts w:asciiTheme="minorHAnsi" w:hAnsiTheme="minorHAnsi"/>
          <w:spacing w:val="-3"/>
          <w:sz w:val="22"/>
          <w:szCs w:val="22"/>
        </w:rPr>
        <w:tab/>
      </w:r>
      <w:r w:rsidR="00FF151B">
        <w:rPr>
          <w:rFonts w:asciiTheme="minorHAnsi" w:hAnsiTheme="minorHAnsi"/>
          <w:spacing w:val="-3"/>
          <w:sz w:val="22"/>
          <w:szCs w:val="22"/>
        </w:rPr>
        <w:br/>
        <w:t xml:space="preserve"> </w:t>
      </w:r>
      <w:r w:rsidR="00FF151B">
        <w:rPr>
          <w:rFonts w:asciiTheme="minorHAnsi" w:hAnsiTheme="minorHAnsi"/>
          <w:spacing w:val="-3"/>
          <w:sz w:val="22"/>
          <w:szCs w:val="22"/>
        </w:rPr>
        <w:tab/>
        <w:t xml:space="preserve">- Definovat reálně dostupné zdroje a na jejich základě stanovit </w:t>
      </w:r>
      <w:r w:rsidR="00FF151B" w:rsidRPr="00047850">
        <w:rPr>
          <w:rFonts w:asciiTheme="minorHAnsi" w:hAnsiTheme="minorHAnsi"/>
          <w:b/>
          <w:spacing w:val="-3"/>
          <w:sz w:val="22"/>
          <w:szCs w:val="22"/>
          <w:u w:val="single"/>
        </w:rPr>
        <w:t xml:space="preserve">realistickou variantu snížení v rámci </w:t>
      </w:r>
      <w:r w:rsidR="00FF151B" w:rsidRPr="00047850">
        <w:rPr>
          <w:rFonts w:asciiTheme="minorHAnsi" w:hAnsiTheme="minorHAnsi"/>
          <w:b/>
          <w:spacing w:val="-3"/>
          <w:sz w:val="22"/>
          <w:szCs w:val="22"/>
          <w:u w:val="single"/>
        </w:rPr>
        <w:br/>
      </w:r>
      <w:r w:rsidR="00FF151B" w:rsidRPr="00047850">
        <w:rPr>
          <w:rFonts w:asciiTheme="minorHAnsi" w:hAnsiTheme="minorHAnsi"/>
          <w:b/>
          <w:spacing w:val="-3"/>
          <w:sz w:val="22"/>
          <w:szCs w:val="22"/>
        </w:rPr>
        <w:t xml:space="preserve"> </w:t>
      </w:r>
      <w:r w:rsidR="00FF151B" w:rsidRPr="00047850">
        <w:rPr>
          <w:rFonts w:asciiTheme="minorHAnsi" w:hAnsiTheme="minorHAnsi"/>
          <w:b/>
          <w:spacing w:val="-3"/>
          <w:sz w:val="22"/>
          <w:szCs w:val="22"/>
        </w:rPr>
        <w:tab/>
      </w:r>
      <w:r w:rsidR="00FF151B" w:rsidRPr="00047850">
        <w:rPr>
          <w:rFonts w:asciiTheme="minorHAnsi" w:hAnsiTheme="minorHAnsi"/>
          <w:b/>
          <w:spacing w:val="-3"/>
          <w:sz w:val="22"/>
          <w:szCs w:val="22"/>
        </w:rPr>
        <w:tab/>
      </w:r>
      <w:r w:rsidR="00FF151B" w:rsidRPr="00047850">
        <w:rPr>
          <w:rFonts w:asciiTheme="minorHAnsi" w:hAnsiTheme="minorHAnsi"/>
          <w:b/>
          <w:spacing w:val="-3"/>
          <w:sz w:val="22"/>
          <w:szCs w:val="22"/>
          <w:u w:val="single"/>
        </w:rPr>
        <w:t>strategických cílů</w:t>
      </w:r>
      <w:r w:rsidR="00FF151B" w:rsidRPr="00047850">
        <w:rPr>
          <w:rFonts w:asciiTheme="minorHAnsi" w:hAnsiTheme="minorHAnsi"/>
          <w:b/>
          <w:spacing w:val="-3"/>
          <w:sz w:val="22"/>
          <w:szCs w:val="22"/>
        </w:rPr>
        <w:tab/>
      </w:r>
      <w:r w:rsidR="00FF151B" w:rsidRPr="00047850">
        <w:rPr>
          <w:rFonts w:asciiTheme="minorHAnsi" w:hAnsiTheme="minorHAnsi"/>
          <w:b/>
          <w:spacing w:val="-3"/>
          <w:sz w:val="22"/>
          <w:szCs w:val="22"/>
        </w:rPr>
        <w:br/>
      </w:r>
      <w:r w:rsidR="00FF151B">
        <w:rPr>
          <w:rFonts w:asciiTheme="minorHAnsi" w:hAnsiTheme="minorHAnsi"/>
          <w:spacing w:val="-3"/>
          <w:sz w:val="22"/>
          <w:szCs w:val="22"/>
        </w:rPr>
        <w:tab/>
      </w:r>
      <w:r w:rsidR="00047850">
        <w:rPr>
          <w:rFonts w:asciiTheme="minorHAnsi" w:hAnsiTheme="minorHAnsi"/>
          <w:spacing w:val="-3"/>
          <w:sz w:val="22"/>
          <w:szCs w:val="22"/>
        </w:rPr>
        <w:t xml:space="preserve">- (Ne)plnění cílů Strategie musí být nejen konstatováno, ale také pro příslušné subjekty musí následovat </w:t>
      </w:r>
      <w:r w:rsidR="00047850">
        <w:rPr>
          <w:rFonts w:asciiTheme="minorHAnsi" w:hAnsiTheme="minorHAnsi"/>
          <w:spacing w:val="-3"/>
          <w:sz w:val="22"/>
          <w:szCs w:val="22"/>
        </w:rPr>
        <w:br/>
        <w:t xml:space="preserve"> </w:t>
      </w:r>
      <w:r w:rsidR="00047850">
        <w:rPr>
          <w:rFonts w:asciiTheme="minorHAnsi" w:hAnsiTheme="minorHAnsi"/>
          <w:spacing w:val="-3"/>
          <w:sz w:val="22"/>
          <w:szCs w:val="22"/>
        </w:rPr>
        <w:tab/>
      </w:r>
      <w:r w:rsidR="00047850">
        <w:rPr>
          <w:rFonts w:asciiTheme="minorHAnsi" w:hAnsiTheme="minorHAnsi"/>
          <w:spacing w:val="-3"/>
          <w:sz w:val="22"/>
          <w:szCs w:val="22"/>
        </w:rPr>
        <w:tab/>
      </w:r>
      <w:r w:rsidR="00047850" w:rsidRPr="00047850">
        <w:rPr>
          <w:rFonts w:asciiTheme="minorHAnsi" w:hAnsiTheme="minorHAnsi"/>
          <w:b/>
          <w:spacing w:val="-3"/>
          <w:sz w:val="22"/>
          <w:szCs w:val="22"/>
          <w:u w:val="single"/>
        </w:rPr>
        <w:t>adekvátní motivační opatření</w:t>
      </w:r>
      <w:r w:rsidR="00047850">
        <w:rPr>
          <w:rFonts w:asciiTheme="minorHAnsi" w:hAnsiTheme="minorHAnsi"/>
          <w:b/>
          <w:spacing w:val="-3"/>
          <w:sz w:val="22"/>
          <w:szCs w:val="22"/>
          <w:u w:val="single"/>
        </w:rPr>
        <w:tab/>
      </w:r>
      <w:r w:rsidR="00047850">
        <w:rPr>
          <w:rFonts w:asciiTheme="minorHAnsi" w:hAnsiTheme="minorHAnsi"/>
          <w:b/>
          <w:spacing w:val="-3"/>
          <w:sz w:val="22"/>
          <w:szCs w:val="22"/>
        </w:rPr>
        <w:br/>
      </w:r>
      <w:r w:rsidR="00047850">
        <w:rPr>
          <w:rFonts w:asciiTheme="minorHAnsi" w:hAnsiTheme="minorHAnsi"/>
          <w:spacing w:val="-3"/>
          <w:sz w:val="22"/>
          <w:szCs w:val="22"/>
        </w:rPr>
        <w:t xml:space="preserve">Dané řešení </w:t>
      </w:r>
      <w:r w:rsidR="007D1872">
        <w:rPr>
          <w:rFonts w:asciiTheme="minorHAnsi" w:hAnsiTheme="minorHAnsi"/>
          <w:spacing w:val="-3"/>
          <w:sz w:val="22"/>
          <w:szCs w:val="22"/>
        </w:rPr>
        <w:t xml:space="preserve">plně </w:t>
      </w:r>
      <w:r w:rsidR="00047850">
        <w:rPr>
          <w:rFonts w:asciiTheme="minorHAnsi" w:hAnsiTheme="minorHAnsi"/>
          <w:spacing w:val="-3"/>
          <w:sz w:val="22"/>
          <w:szCs w:val="22"/>
        </w:rPr>
        <w:t xml:space="preserve">odpovídá </w:t>
      </w:r>
      <w:r w:rsidR="00047850" w:rsidRPr="00047850">
        <w:rPr>
          <w:rFonts w:asciiTheme="minorHAnsi" w:hAnsiTheme="minorHAnsi"/>
          <w:b/>
          <w:spacing w:val="-3"/>
          <w:sz w:val="22"/>
          <w:szCs w:val="22"/>
        </w:rPr>
        <w:t xml:space="preserve">doporučením světových organizací </w:t>
      </w:r>
      <w:r w:rsidR="00047850">
        <w:rPr>
          <w:rFonts w:asciiTheme="minorHAnsi" w:hAnsiTheme="minorHAnsi"/>
          <w:spacing w:val="-3"/>
          <w:sz w:val="22"/>
          <w:szCs w:val="22"/>
        </w:rPr>
        <w:t xml:space="preserve">(OSN, WHO) </w:t>
      </w:r>
      <w:r w:rsidR="00047850" w:rsidRPr="00047850">
        <w:rPr>
          <w:rFonts w:asciiTheme="minorHAnsi" w:hAnsiTheme="minorHAnsi"/>
          <w:b/>
          <w:spacing w:val="-3"/>
          <w:sz w:val="22"/>
          <w:szCs w:val="22"/>
        </w:rPr>
        <w:t>i praktickým zkušenostem ze zemí</w:t>
      </w:r>
      <w:r w:rsidR="00047850">
        <w:rPr>
          <w:rFonts w:asciiTheme="minorHAnsi" w:hAnsiTheme="minorHAnsi"/>
          <w:spacing w:val="-3"/>
          <w:sz w:val="22"/>
          <w:szCs w:val="22"/>
        </w:rPr>
        <w:t xml:space="preserve"> </w:t>
      </w:r>
      <w:r w:rsidR="00047850" w:rsidRPr="00047850">
        <w:rPr>
          <w:rFonts w:asciiTheme="minorHAnsi" w:hAnsiTheme="minorHAnsi"/>
          <w:b/>
          <w:spacing w:val="-3"/>
          <w:sz w:val="22"/>
          <w:szCs w:val="22"/>
        </w:rPr>
        <w:t>s vysokou úrovní bezpečnosti silničního provozu</w:t>
      </w:r>
      <w:r w:rsidR="00047850">
        <w:rPr>
          <w:rFonts w:asciiTheme="minorHAnsi" w:hAnsiTheme="minorHAnsi"/>
          <w:spacing w:val="-3"/>
          <w:sz w:val="22"/>
          <w:szCs w:val="22"/>
        </w:rPr>
        <w:t xml:space="preserve">. Dle závěrů provedených analýz nehodovost </w:t>
      </w:r>
      <w:r w:rsidR="007D1872">
        <w:rPr>
          <w:rFonts w:asciiTheme="minorHAnsi" w:hAnsiTheme="minorHAnsi"/>
          <w:spacing w:val="-3"/>
          <w:sz w:val="22"/>
          <w:szCs w:val="22"/>
        </w:rPr>
        <w:t xml:space="preserve">ovlivňují </w:t>
      </w:r>
      <w:r w:rsidR="00047850">
        <w:rPr>
          <w:rFonts w:asciiTheme="minorHAnsi" w:hAnsiTheme="minorHAnsi"/>
          <w:spacing w:val="-3"/>
          <w:sz w:val="22"/>
          <w:szCs w:val="22"/>
        </w:rPr>
        <w:t xml:space="preserve">vysvětlující faktory: </w:t>
      </w:r>
      <w:r w:rsidR="00047850" w:rsidRPr="00047850">
        <w:rPr>
          <w:rFonts w:asciiTheme="minorHAnsi" w:hAnsiTheme="minorHAnsi"/>
          <w:b/>
          <w:spacing w:val="-3"/>
          <w:sz w:val="22"/>
          <w:szCs w:val="22"/>
        </w:rPr>
        <w:t>sankční systém</w:t>
      </w:r>
      <w:r w:rsidR="00047850">
        <w:rPr>
          <w:rFonts w:asciiTheme="minorHAnsi" w:hAnsiTheme="minorHAnsi"/>
          <w:spacing w:val="-3"/>
          <w:sz w:val="22"/>
          <w:szCs w:val="22"/>
        </w:rPr>
        <w:t xml:space="preserve">, všeobecná </w:t>
      </w:r>
      <w:r w:rsidR="00047850" w:rsidRPr="00047850">
        <w:rPr>
          <w:rFonts w:asciiTheme="minorHAnsi" w:hAnsiTheme="minorHAnsi"/>
          <w:b/>
          <w:spacing w:val="-3"/>
          <w:sz w:val="22"/>
          <w:szCs w:val="22"/>
        </w:rPr>
        <w:t>prevence</w:t>
      </w:r>
      <w:r w:rsidR="00047850">
        <w:rPr>
          <w:rFonts w:asciiTheme="minorHAnsi" w:hAnsiTheme="minorHAnsi"/>
          <w:spacing w:val="-3"/>
          <w:sz w:val="22"/>
          <w:szCs w:val="22"/>
        </w:rPr>
        <w:t xml:space="preserve">, relevantní požadavky </w:t>
      </w:r>
      <w:r w:rsidR="00047850" w:rsidRPr="00047850">
        <w:rPr>
          <w:rFonts w:asciiTheme="minorHAnsi" w:hAnsiTheme="minorHAnsi"/>
          <w:b/>
          <w:spacing w:val="-3"/>
          <w:sz w:val="22"/>
          <w:szCs w:val="22"/>
        </w:rPr>
        <w:t>pravidel silničního provozu</w:t>
      </w:r>
      <w:r w:rsidR="00047850">
        <w:rPr>
          <w:rFonts w:asciiTheme="minorHAnsi" w:hAnsiTheme="minorHAnsi"/>
          <w:spacing w:val="-3"/>
          <w:sz w:val="22"/>
          <w:szCs w:val="22"/>
        </w:rPr>
        <w:t xml:space="preserve">, </w:t>
      </w:r>
      <w:r w:rsidR="00047850" w:rsidRPr="00047850">
        <w:rPr>
          <w:rFonts w:asciiTheme="minorHAnsi" w:hAnsiTheme="minorHAnsi"/>
          <w:b/>
          <w:spacing w:val="-3"/>
          <w:sz w:val="22"/>
          <w:szCs w:val="22"/>
        </w:rPr>
        <w:t>pozemní komunikace</w:t>
      </w:r>
      <w:r w:rsidR="00047850">
        <w:rPr>
          <w:rFonts w:asciiTheme="minorHAnsi" w:hAnsiTheme="minorHAnsi"/>
          <w:spacing w:val="-3"/>
          <w:sz w:val="22"/>
          <w:szCs w:val="22"/>
        </w:rPr>
        <w:t xml:space="preserve">, vozidla a společenské dění. </w:t>
      </w:r>
    </w:p>
    <w:p w:rsidR="00047850" w:rsidRDefault="00047850" w:rsidP="00DC4150">
      <w:pPr>
        <w:pStyle w:val="HVomluvy"/>
        <w:tabs>
          <w:tab w:val="clear" w:pos="1110"/>
          <w:tab w:val="left" w:pos="567"/>
        </w:tabs>
        <w:spacing w:before="120" w:after="0" w:line="288" w:lineRule="auto"/>
        <w:rPr>
          <w:rFonts w:asciiTheme="minorHAnsi" w:hAnsiTheme="minorHAnsi"/>
          <w:spacing w:val="-3"/>
          <w:sz w:val="22"/>
          <w:szCs w:val="22"/>
        </w:rPr>
      </w:pPr>
      <w:r>
        <w:rPr>
          <w:rFonts w:asciiTheme="minorHAnsi" w:hAnsiTheme="minorHAnsi"/>
          <w:spacing w:val="-3"/>
          <w:sz w:val="22"/>
          <w:szCs w:val="22"/>
        </w:rPr>
        <w:t xml:space="preserve">Avšak zásadní vliv </w:t>
      </w:r>
      <w:r w:rsidR="007D1872">
        <w:rPr>
          <w:rFonts w:asciiTheme="minorHAnsi" w:hAnsiTheme="minorHAnsi"/>
          <w:spacing w:val="-3"/>
          <w:sz w:val="22"/>
          <w:szCs w:val="22"/>
        </w:rPr>
        <w:t xml:space="preserve">na prevenci nehod </w:t>
      </w:r>
      <w:r>
        <w:rPr>
          <w:rFonts w:asciiTheme="minorHAnsi" w:hAnsiTheme="minorHAnsi"/>
          <w:spacing w:val="-3"/>
          <w:sz w:val="22"/>
          <w:szCs w:val="22"/>
        </w:rPr>
        <w:t>mají:</w:t>
      </w:r>
    </w:p>
    <w:p w:rsidR="007355FF" w:rsidRPr="00047850" w:rsidRDefault="00047850" w:rsidP="007D1872">
      <w:pPr>
        <w:pStyle w:val="HVomluvy"/>
        <w:numPr>
          <w:ilvl w:val="3"/>
          <w:numId w:val="1"/>
        </w:numPr>
        <w:tabs>
          <w:tab w:val="clear" w:pos="1110"/>
          <w:tab w:val="left" w:pos="567"/>
        </w:tabs>
        <w:spacing w:after="0" w:line="288" w:lineRule="auto"/>
        <w:ind w:left="993"/>
        <w:rPr>
          <w:rFonts w:asciiTheme="minorHAnsi" w:hAnsiTheme="minorHAnsi"/>
          <w:i/>
          <w:spacing w:val="-3"/>
          <w:sz w:val="22"/>
          <w:szCs w:val="22"/>
        </w:rPr>
      </w:pPr>
      <w:r w:rsidRPr="00047850">
        <w:rPr>
          <w:rFonts w:asciiTheme="minorHAnsi" w:hAnsiTheme="minorHAnsi"/>
          <w:b/>
          <w:spacing w:val="-3"/>
          <w:sz w:val="22"/>
          <w:szCs w:val="22"/>
        </w:rPr>
        <w:t>Kvalita stanovených sankcí</w:t>
      </w:r>
      <w:r>
        <w:rPr>
          <w:rFonts w:asciiTheme="minorHAnsi" w:hAnsiTheme="minorHAnsi"/>
          <w:spacing w:val="-3"/>
          <w:sz w:val="22"/>
          <w:szCs w:val="22"/>
        </w:rPr>
        <w:t xml:space="preserve"> </w:t>
      </w:r>
      <w:r w:rsidRPr="00047850">
        <w:rPr>
          <w:rFonts w:asciiTheme="minorHAnsi" w:hAnsiTheme="minorHAnsi"/>
          <w:i/>
          <w:spacing w:val="-3"/>
          <w:sz w:val="22"/>
          <w:szCs w:val="22"/>
        </w:rPr>
        <w:t xml:space="preserve">(výše pokut, bodový systém, zákaz řízení, progresivní sazby v případě recidivy, existence odrazujících sankcí za zvláště nežádoucí delikty) </w:t>
      </w:r>
      <w:r w:rsidRPr="00047850">
        <w:rPr>
          <w:rFonts w:asciiTheme="minorHAnsi" w:hAnsiTheme="minorHAnsi"/>
          <w:i/>
          <w:spacing w:val="-3"/>
          <w:sz w:val="22"/>
          <w:szCs w:val="22"/>
        </w:rPr>
        <w:tab/>
      </w:r>
    </w:p>
    <w:p w:rsidR="00047850" w:rsidRPr="00DC4150" w:rsidRDefault="00DC4150" w:rsidP="007D1872">
      <w:pPr>
        <w:pStyle w:val="HVomluvy"/>
        <w:numPr>
          <w:ilvl w:val="3"/>
          <w:numId w:val="1"/>
        </w:numPr>
        <w:tabs>
          <w:tab w:val="clear" w:pos="1110"/>
          <w:tab w:val="left" w:pos="567"/>
        </w:tabs>
        <w:spacing w:before="120" w:after="120" w:line="288" w:lineRule="auto"/>
        <w:ind w:left="993"/>
        <w:rPr>
          <w:rFonts w:asciiTheme="minorHAnsi" w:hAnsiTheme="minorHAnsi"/>
          <w:b/>
          <w:i/>
          <w:spacing w:val="-3"/>
          <w:sz w:val="22"/>
          <w:szCs w:val="22"/>
        </w:rPr>
      </w:pPr>
      <w:r w:rsidRPr="00DC4150">
        <w:rPr>
          <w:rFonts w:asciiTheme="minorHAnsi" w:hAnsiTheme="minorHAnsi"/>
          <w:b/>
          <w:spacing w:val="-3"/>
          <w:sz w:val="22"/>
          <w:szCs w:val="22"/>
        </w:rPr>
        <w:t>K</w:t>
      </w:r>
      <w:r>
        <w:rPr>
          <w:rFonts w:asciiTheme="minorHAnsi" w:hAnsiTheme="minorHAnsi"/>
          <w:b/>
          <w:spacing w:val="-3"/>
          <w:sz w:val="22"/>
          <w:szCs w:val="22"/>
        </w:rPr>
        <w:t>valita způsobu a důslednosti vymáhání stanované sankce</w:t>
      </w:r>
      <w:r>
        <w:rPr>
          <w:rFonts w:asciiTheme="minorHAnsi" w:hAnsiTheme="minorHAnsi"/>
          <w:spacing w:val="-3"/>
          <w:sz w:val="22"/>
          <w:szCs w:val="22"/>
        </w:rPr>
        <w:t xml:space="preserve"> </w:t>
      </w:r>
      <w:r w:rsidRPr="00DC4150">
        <w:rPr>
          <w:rFonts w:asciiTheme="minorHAnsi" w:hAnsiTheme="minorHAnsi"/>
          <w:i/>
          <w:spacing w:val="-3"/>
          <w:sz w:val="22"/>
          <w:szCs w:val="22"/>
        </w:rPr>
        <w:t>(komunikace mezi policií a jednajícím úřadem, progresivní růst sankcí, apod.)</w:t>
      </w:r>
    </w:p>
    <w:p w:rsidR="00DC4150" w:rsidRPr="00F3147A" w:rsidRDefault="00DC4150" w:rsidP="007D1872">
      <w:pPr>
        <w:pStyle w:val="HVomluvy"/>
        <w:numPr>
          <w:ilvl w:val="3"/>
          <w:numId w:val="1"/>
        </w:numPr>
        <w:tabs>
          <w:tab w:val="clear" w:pos="1110"/>
          <w:tab w:val="left" w:pos="567"/>
        </w:tabs>
        <w:spacing w:before="120" w:after="120" w:line="288" w:lineRule="auto"/>
        <w:ind w:left="993"/>
        <w:rPr>
          <w:rFonts w:asciiTheme="minorHAnsi" w:hAnsiTheme="minorHAnsi"/>
          <w:b/>
          <w:i/>
          <w:spacing w:val="-3"/>
          <w:sz w:val="22"/>
          <w:szCs w:val="22"/>
        </w:rPr>
      </w:pPr>
      <w:r>
        <w:rPr>
          <w:rFonts w:asciiTheme="minorHAnsi" w:hAnsiTheme="minorHAnsi"/>
          <w:b/>
          <w:spacing w:val="-3"/>
          <w:sz w:val="22"/>
          <w:szCs w:val="22"/>
        </w:rPr>
        <w:t>Kvalita složek projednávajících delikty</w:t>
      </w:r>
    </w:p>
    <w:p w:rsidR="00F3147A" w:rsidRPr="00DC4150" w:rsidRDefault="00F3147A" w:rsidP="00F3147A">
      <w:pPr>
        <w:pStyle w:val="HVomluvy"/>
        <w:tabs>
          <w:tab w:val="clear" w:pos="1110"/>
          <w:tab w:val="left" w:pos="567"/>
        </w:tabs>
        <w:spacing w:before="120" w:after="120" w:line="288" w:lineRule="auto"/>
        <w:ind w:left="993"/>
        <w:rPr>
          <w:rFonts w:asciiTheme="minorHAnsi" w:hAnsiTheme="minorHAnsi"/>
          <w:b/>
          <w:i/>
          <w:spacing w:val="-3"/>
          <w:sz w:val="22"/>
          <w:szCs w:val="22"/>
        </w:rPr>
      </w:pPr>
    </w:p>
    <w:p w:rsidR="00F3147A" w:rsidRDefault="00F3147A" w:rsidP="00F3147A">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spacing w:val="-3"/>
          <w:sz w:val="22"/>
          <w:szCs w:val="22"/>
        </w:rPr>
        <w:lastRenderedPageBreak/>
        <w:t xml:space="preserve">Dále poukázal na </w:t>
      </w:r>
      <w:r w:rsidRPr="00F3147A">
        <w:rPr>
          <w:rFonts w:asciiTheme="minorHAnsi" w:hAnsiTheme="minorHAnsi"/>
          <w:spacing w:val="-3"/>
          <w:sz w:val="22"/>
          <w:szCs w:val="22"/>
          <w:u w:val="single"/>
        </w:rPr>
        <w:t>hlavní problémy systému řízení bezpečnosti silničního provozu v ČR</w:t>
      </w:r>
      <w:r>
        <w:rPr>
          <w:rFonts w:asciiTheme="minorHAnsi" w:hAnsiTheme="minorHAnsi"/>
          <w:spacing w:val="-3"/>
          <w:sz w:val="22"/>
          <w:szCs w:val="22"/>
        </w:rPr>
        <w:t>:</w:t>
      </w:r>
      <w:r>
        <w:rPr>
          <w:rFonts w:asciiTheme="minorHAnsi" w:hAnsiTheme="minorHAnsi"/>
          <w:spacing w:val="-3"/>
          <w:sz w:val="22"/>
          <w:szCs w:val="22"/>
        </w:rPr>
        <w:tab/>
      </w:r>
      <w:r>
        <w:rPr>
          <w:rFonts w:asciiTheme="minorHAnsi" w:hAnsiTheme="minorHAnsi"/>
          <w:spacing w:val="-3"/>
          <w:sz w:val="22"/>
          <w:szCs w:val="22"/>
        </w:rPr>
        <w:br/>
        <w:t xml:space="preserve"> </w:t>
      </w:r>
      <w:r>
        <w:rPr>
          <w:rFonts w:asciiTheme="minorHAnsi" w:hAnsiTheme="minorHAnsi"/>
          <w:spacing w:val="-3"/>
          <w:sz w:val="22"/>
          <w:szCs w:val="22"/>
        </w:rPr>
        <w:tab/>
        <w:t xml:space="preserve">- Nedostatečná </w:t>
      </w:r>
      <w:r w:rsidRPr="00F3147A">
        <w:rPr>
          <w:rFonts w:asciiTheme="minorHAnsi" w:hAnsiTheme="minorHAnsi"/>
          <w:spacing w:val="-3"/>
          <w:sz w:val="22"/>
          <w:szCs w:val="22"/>
          <w:u w:val="single"/>
        </w:rPr>
        <w:t>koordinace činností</w:t>
      </w:r>
      <w:r>
        <w:rPr>
          <w:rFonts w:asciiTheme="minorHAnsi" w:hAnsiTheme="minorHAnsi"/>
          <w:spacing w:val="-3"/>
          <w:sz w:val="22"/>
          <w:szCs w:val="22"/>
        </w:rPr>
        <w:t xml:space="preserve"> na meziresortní, regionální a místní úrovni</w:t>
      </w:r>
      <w:r>
        <w:rPr>
          <w:rFonts w:asciiTheme="minorHAnsi" w:hAnsiTheme="minorHAnsi"/>
          <w:spacing w:val="-3"/>
          <w:sz w:val="22"/>
          <w:szCs w:val="22"/>
        </w:rPr>
        <w:tab/>
      </w:r>
      <w:r>
        <w:rPr>
          <w:rFonts w:asciiTheme="minorHAnsi" w:hAnsiTheme="minorHAnsi"/>
          <w:spacing w:val="-3"/>
          <w:sz w:val="22"/>
          <w:szCs w:val="22"/>
        </w:rPr>
        <w:br/>
        <w:t xml:space="preserve"> </w:t>
      </w:r>
      <w:r>
        <w:rPr>
          <w:rFonts w:asciiTheme="minorHAnsi" w:hAnsiTheme="minorHAnsi"/>
          <w:spacing w:val="-3"/>
          <w:sz w:val="22"/>
          <w:szCs w:val="22"/>
        </w:rPr>
        <w:tab/>
        <w:t xml:space="preserve">- Nezajištění </w:t>
      </w:r>
      <w:r w:rsidRPr="00F3147A">
        <w:rPr>
          <w:rFonts w:asciiTheme="minorHAnsi" w:hAnsiTheme="minorHAnsi"/>
          <w:spacing w:val="-3"/>
          <w:sz w:val="22"/>
          <w:szCs w:val="22"/>
          <w:u w:val="single"/>
        </w:rPr>
        <w:t>průběžného financování</w:t>
      </w:r>
      <w:r>
        <w:rPr>
          <w:rFonts w:asciiTheme="minorHAnsi" w:hAnsiTheme="minorHAnsi"/>
          <w:spacing w:val="-3"/>
          <w:sz w:val="22"/>
          <w:szCs w:val="22"/>
        </w:rPr>
        <w:t xml:space="preserve"> opatření ke zvýšení bezpečnosti</w:t>
      </w:r>
      <w:r>
        <w:rPr>
          <w:rFonts w:asciiTheme="minorHAnsi" w:hAnsiTheme="minorHAnsi"/>
          <w:spacing w:val="-3"/>
          <w:sz w:val="22"/>
          <w:szCs w:val="22"/>
        </w:rPr>
        <w:tab/>
      </w:r>
      <w:r>
        <w:rPr>
          <w:rFonts w:asciiTheme="minorHAnsi" w:hAnsiTheme="minorHAnsi"/>
          <w:spacing w:val="-3"/>
          <w:sz w:val="22"/>
          <w:szCs w:val="22"/>
        </w:rPr>
        <w:br/>
        <w:t xml:space="preserve"> </w:t>
      </w:r>
      <w:r>
        <w:rPr>
          <w:rFonts w:asciiTheme="minorHAnsi" w:hAnsiTheme="minorHAnsi"/>
          <w:spacing w:val="-3"/>
          <w:sz w:val="22"/>
          <w:szCs w:val="22"/>
        </w:rPr>
        <w:tab/>
        <w:t xml:space="preserve">- Chybějící </w:t>
      </w:r>
      <w:r w:rsidRPr="00F3147A">
        <w:rPr>
          <w:rFonts w:asciiTheme="minorHAnsi" w:hAnsiTheme="minorHAnsi"/>
          <w:spacing w:val="-3"/>
          <w:sz w:val="22"/>
          <w:szCs w:val="22"/>
          <w:u w:val="single"/>
        </w:rPr>
        <w:t>hodnocení efektivnosti</w:t>
      </w:r>
      <w:r>
        <w:rPr>
          <w:rFonts w:asciiTheme="minorHAnsi" w:hAnsiTheme="minorHAnsi"/>
          <w:spacing w:val="-3"/>
          <w:sz w:val="22"/>
          <w:szCs w:val="22"/>
        </w:rPr>
        <w:t xml:space="preserve"> vložených prostředků a přínosů realizovaných opatření</w:t>
      </w:r>
      <w:r>
        <w:rPr>
          <w:rFonts w:asciiTheme="minorHAnsi" w:hAnsiTheme="minorHAnsi"/>
          <w:spacing w:val="-3"/>
          <w:sz w:val="22"/>
          <w:szCs w:val="22"/>
        </w:rPr>
        <w:tab/>
      </w:r>
      <w:r>
        <w:rPr>
          <w:rFonts w:asciiTheme="minorHAnsi" w:hAnsiTheme="minorHAnsi"/>
          <w:spacing w:val="-3"/>
          <w:sz w:val="22"/>
          <w:szCs w:val="22"/>
        </w:rPr>
        <w:br/>
        <w:t xml:space="preserve"> </w:t>
      </w:r>
      <w:r>
        <w:rPr>
          <w:rFonts w:asciiTheme="minorHAnsi" w:hAnsiTheme="minorHAnsi"/>
          <w:spacing w:val="-3"/>
          <w:sz w:val="22"/>
          <w:szCs w:val="22"/>
        </w:rPr>
        <w:tab/>
        <w:t xml:space="preserve">- Nedostatečné </w:t>
      </w:r>
      <w:r w:rsidRPr="00F3147A">
        <w:rPr>
          <w:rFonts w:asciiTheme="minorHAnsi" w:hAnsiTheme="minorHAnsi"/>
          <w:spacing w:val="-3"/>
          <w:sz w:val="22"/>
          <w:szCs w:val="22"/>
          <w:u w:val="single"/>
        </w:rPr>
        <w:t>informační podklady pro zavádění opatření</w:t>
      </w:r>
      <w:r>
        <w:rPr>
          <w:rFonts w:asciiTheme="minorHAnsi" w:hAnsiTheme="minorHAnsi"/>
          <w:spacing w:val="-3"/>
          <w:sz w:val="22"/>
          <w:szCs w:val="22"/>
        </w:rPr>
        <w:t xml:space="preserve"> (</w:t>
      </w:r>
      <w:r w:rsidRPr="00F3147A">
        <w:rPr>
          <w:rFonts w:asciiTheme="minorHAnsi" w:hAnsiTheme="minorHAnsi"/>
          <w:i/>
          <w:spacing w:val="-3"/>
          <w:sz w:val="22"/>
          <w:szCs w:val="22"/>
        </w:rPr>
        <w:t>nepřímé ukazatele, analýzy, výzkum</w:t>
      </w:r>
      <w:r>
        <w:rPr>
          <w:rFonts w:asciiTheme="minorHAnsi" w:hAnsiTheme="minorHAnsi"/>
          <w:spacing w:val="-3"/>
          <w:sz w:val="22"/>
          <w:szCs w:val="22"/>
        </w:rPr>
        <w:t>)</w:t>
      </w:r>
      <w:r>
        <w:rPr>
          <w:rFonts w:asciiTheme="minorHAnsi" w:hAnsiTheme="minorHAnsi"/>
          <w:spacing w:val="-3"/>
          <w:sz w:val="22"/>
          <w:szCs w:val="22"/>
        </w:rPr>
        <w:tab/>
      </w:r>
      <w:r>
        <w:rPr>
          <w:rFonts w:asciiTheme="minorHAnsi" w:hAnsiTheme="minorHAnsi"/>
          <w:spacing w:val="-3"/>
          <w:sz w:val="22"/>
          <w:szCs w:val="22"/>
        </w:rPr>
        <w:br/>
        <w:t xml:space="preserve"> </w:t>
      </w:r>
      <w:r>
        <w:rPr>
          <w:rFonts w:asciiTheme="minorHAnsi" w:hAnsiTheme="minorHAnsi"/>
          <w:spacing w:val="-3"/>
          <w:sz w:val="22"/>
          <w:szCs w:val="22"/>
        </w:rPr>
        <w:tab/>
        <w:t xml:space="preserve">- </w:t>
      </w:r>
      <w:r w:rsidRPr="00F3147A">
        <w:rPr>
          <w:rFonts w:asciiTheme="minorHAnsi" w:hAnsiTheme="minorHAnsi"/>
          <w:spacing w:val="-3"/>
          <w:sz w:val="22"/>
          <w:szCs w:val="22"/>
          <w:u w:val="single"/>
        </w:rPr>
        <w:t>Formální vyhodnocování plnění Strategie bez uplatnění nápravných opatření</w:t>
      </w:r>
    </w:p>
    <w:p w:rsidR="00DC4150" w:rsidRDefault="00DC4150" w:rsidP="00DC4150">
      <w:pPr>
        <w:pStyle w:val="HVomluvy"/>
        <w:tabs>
          <w:tab w:val="clear" w:pos="1110"/>
          <w:tab w:val="left" w:pos="567"/>
        </w:tabs>
        <w:spacing w:before="120" w:after="240" w:line="288" w:lineRule="auto"/>
        <w:rPr>
          <w:rFonts w:asciiTheme="minorHAnsi" w:hAnsiTheme="minorHAnsi"/>
          <w:spacing w:val="-3"/>
          <w:sz w:val="22"/>
          <w:szCs w:val="22"/>
        </w:rPr>
      </w:pPr>
      <w:r>
        <w:rPr>
          <w:rFonts w:asciiTheme="minorHAnsi" w:hAnsiTheme="minorHAnsi"/>
          <w:spacing w:val="-3"/>
          <w:sz w:val="22"/>
          <w:szCs w:val="22"/>
        </w:rPr>
        <w:t xml:space="preserve">Efekt dopravně bezpečnostních kampaní </w:t>
      </w:r>
      <w:r w:rsidR="007D1872">
        <w:rPr>
          <w:rFonts w:asciiTheme="minorHAnsi" w:hAnsiTheme="minorHAnsi"/>
          <w:spacing w:val="-3"/>
          <w:sz w:val="22"/>
          <w:szCs w:val="22"/>
        </w:rPr>
        <w:t>není de facto</w:t>
      </w:r>
      <w:r>
        <w:rPr>
          <w:rFonts w:asciiTheme="minorHAnsi" w:hAnsiTheme="minorHAnsi"/>
          <w:spacing w:val="-3"/>
          <w:sz w:val="22"/>
          <w:szCs w:val="22"/>
        </w:rPr>
        <w:t xml:space="preserve"> žádný</w:t>
      </w:r>
      <w:r w:rsidR="007D1872">
        <w:rPr>
          <w:rFonts w:asciiTheme="minorHAnsi" w:hAnsiTheme="minorHAnsi"/>
          <w:spacing w:val="-3"/>
          <w:sz w:val="22"/>
          <w:szCs w:val="22"/>
        </w:rPr>
        <w:t>,</w:t>
      </w:r>
      <w:r>
        <w:rPr>
          <w:rFonts w:asciiTheme="minorHAnsi" w:hAnsiTheme="minorHAnsi"/>
          <w:spacing w:val="-3"/>
          <w:sz w:val="22"/>
          <w:szCs w:val="22"/>
        </w:rPr>
        <w:t xml:space="preserve"> pouze u masmediálních kampaní došlo k efektu </w:t>
      </w:r>
      <w:r w:rsidR="007D1872">
        <w:rPr>
          <w:rFonts w:asciiTheme="minorHAnsi" w:hAnsiTheme="minorHAnsi"/>
          <w:spacing w:val="-3"/>
          <w:sz w:val="22"/>
          <w:szCs w:val="22"/>
        </w:rPr>
        <w:br/>
      </w:r>
      <w:r w:rsidRPr="002D2D53">
        <w:rPr>
          <w:rFonts w:asciiTheme="minorHAnsi" w:hAnsiTheme="minorHAnsi"/>
          <w:spacing w:val="-3"/>
          <w:sz w:val="22"/>
          <w:szCs w:val="22"/>
        </w:rPr>
        <w:t xml:space="preserve">+ 1%. </w:t>
      </w:r>
      <w:r>
        <w:rPr>
          <w:rFonts w:asciiTheme="minorHAnsi" w:hAnsiTheme="minorHAnsi"/>
          <w:spacing w:val="-3"/>
          <w:sz w:val="22"/>
          <w:szCs w:val="22"/>
        </w:rPr>
        <w:t>Akcentována je proto příprava nových řidičů</w:t>
      </w:r>
      <w:r w:rsidR="00366585">
        <w:rPr>
          <w:rFonts w:asciiTheme="minorHAnsi" w:hAnsiTheme="minorHAnsi"/>
          <w:spacing w:val="-3"/>
          <w:sz w:val="22"/>
          <w:szCs w:val="22"/>
        </w:rPr>
        <w:t xml:space="preserve">, kde by v ČR mělo dojít k zásadním změnám. Některé evropské státy </w:t>
      </w:r>
      <w:r w:rsidR="00366585" w:rsidRPr="00366585">
        <w:rPr>
          <w:rFonts w:asciiTheme="minorHAnsi" w:hAnsiTheme="minorHAnsi"/>
          <w:i/>
          <w:spacing w:val="-3"/>
          <w:sz w:val="22"/>
          <w:szCs w:val="22"/>
        </w:rPr>
        <w:t xml:space="preserve">(Benelux, Pobaltí, Švédsko, Norsko, Finsko, Francie, Německo, Rakousko, Švýcarsko a Velká Británie) </w:t>
      </w:r>
      <w:r w:rsidR="00366585">
        <w:rPr>
          <w:rFonts w:asciiTheme="minorHAnsi" w:hAnsiTheme="minorHAnsi"/>
          <w:spacing w:val="-3"/>
          <w:sz w:val="22"/>
          <w:szCs w:val="22"/>
        </w:rPr>
        <w:t xml:space="preserve">zavedly tzv. institut řízení pod dohledem </w:t>
      </w:r>
      <w:r w:rsidR="00366585" w:rsidRPr="007D1872">
        <w:rPr>
          <w:rFonts w:asciiTheme="minorHAnsi" w:hAnsiTheme="minorHAnsi"/>
          <w:i/>
          <w:spacing w:val="-3"/>
          <w:sz w:val="22"/>
          <w:szCs w:val="22"/>
        </w:rPr>
        <w:t>(accompanied driving</w:t>
      </w:r>
      <w:r w:rsidR="00366585">
        <w:rPr>
          <w:rFonts w:asciiTheme="minorHAnsi" w:hAnsiTheme="minorHAnsi"/>
          <w:spacing w:val="-3"/>
          <w:sz w:val="22"/>
          <w:szCs w:val="22"/>
        </w:rPr>
        <w:t xml:space="preserve">), kdy budoucí motorista </w:t>
      </w:r>
      <w:r w:rsidR="007D1872">
        <w:rPr>
          <w:rFonts w:asciiTheme="minorHAnsi" w:hAnsiTheme="minorHAnsi"/>
          <w:spacing w:val="-3"/>
          <w:sz w:val="22"/>
          <w:szCs w:val="22"/>
        </w:rPr>
        <w:t>za volantem</w:t>
      </w:r>
      <w:r w:rsidR="00366585">
        <w:rPr>
          <w:rFonts w:asciiTheme="minorHAnsi" w:hAnsiTheme="minorHAnsi"/>
          <w:spacing w:val="-3"/>
          <w:sz w:val="22"/>
          <w:szCs w:val="22"/>
        </w:rPr>
        <w:t xml:space="preserve"> absolvuje až několik tisíc km v přítomnosti zkušeného řidiče. Příprava trvá až rok – noví řidiči se musí seznámit se specifiky jízdy ve všech obdobích roku, najezdí mnoho km i daleko od svého bydliště, při jízdě tak musí být schopni samostatně řešit všechny možné dopravní situace, plně si uvědomí odpovědnost, kterou budou mít, až samostatně vyrazí do provozu. Aby nový řidič zvládal potřebné základy samostatné a bezpečné jízdy, měl by v rámci praktické přípravy odjezdit alespoň 3.000 km a za volantem strávit přinejmenším 100 hodin. Pravděpodobnost účasti na nehodě se pak po zahájení samostatné praxe snižuje o </w:t>
      </w:r>
      <w:r w:rsidR="007D1872">
        <w:rPr>
          <w:rFonts w:asciiTheme="minorHAnsi" w:hAnsiTheme="minorHAnsi"/>
          <w:spacing w:val="-3"/>
          <w:sz w:val="22"/>
          <w:szCs w:val="22"/>
        </w:rPr>
        <w:t>výrazných</w:t>
      </w:r>
      <w:r w:rsidR="00366585">
        <w:rPr>
          <w:rFonts w:asciiTheme="minorHAnsi" w:hAnsiTheme="minorHAnsi"/>
          <w:spacing w:val="-3"/>
          <w:sz w:val="22"/>
          <w:szCs w:val="22"/>
        </w:rPr>
        <w:t xml:space="preserve"> 40-50%. </w:t>
      </w:r>
      <w:r w:rsidR="008545E4">
        <w:rPr>
          <w:rFonts w:asciiTheme="minorHAnsi" w:hAnsiTheme="minorHAnsi"/>
          <w:spacing w:val="-3"/>
          <w:sz w:val="22"/>
          <w:szCs w:val="22"/>
        </w:rPr>
        <w:t xml:space="preserve">Skutečný počet odjetých km a hodin strávených řízením vozidla v autoškole však obecně bývá výrazně nižší. Novopečení řidiči proto čelí 3-4x většímu riziku účasti na dopravní nehodě než jejich zkušení kolegové. Také se </w:t>
      </w:r>
      <w:r w:rsidR="007D1872">
        <w:rPr>
          <w:rFonts w:asciiTheme="minorHAnsi" w:hAnsiTheme="minorHAnsi"/>
          <w:spacing w:val="-3"/>
          <w:sz w:val="22"/>
          <w:szCs w:val="22"/>
        </w:rPr>
        <w:t xml:space="preserve">v případě nehody mladého řidiče </w:t>
      </w:r>
      <w:r w:rsidR="008545E4">
        <w:rPr>
          <w:rFonts w:asciiTheme="minorHAnsi" w:hAnsiTheme="minorHAnsi"/>
          <w:spacing w:val="-3"/>
          <w:sz w:val="22"/>
          <w:szCs w:val="22"/>
        </w:rPr>
        <w:t xml:space="preserve">velice pozitivně osvědčuje </w:t>
      </w:r>
      <w:r w:rsidR="007D1872">
        <w:rPr>
          <w:rFonts w:asciiTheme="minorHAnsi" w:hAnsiTheme="minorHAnsi"/>
          <w:spacing w:val="-3"/>
          <w:sz w:val="22"/>
          <w:szCs w:val="22"/>
        </w:rPr>
        <w:t>praxe skupinové</w:t>
      </w:r>
      <w:r w:rsidR="008545E4">
        <w:rPr>
          <w:rFonts w:asciiTheme="minorHAnsi" w:hAnsiTheme="minorHAnsi"/>
          <w:spacing w:val="-3"/>
          <w:sz w:val="22"/>
          <w:szCs w:val="22"/>
        </w:rPr>
        <w:t xml:space="preserve"> terapie s dopravním psychologem, která se zaměřuje na identifikaci typických nebezpečí, jež na řidiče číhají během silničního provozu a které mohou být příčinou vážných nehod – rozptýlenost, alkohol a drogy, věnování se mobilnímu telefonu, nedodržování bezpečné vzdálenosti, únava, apod. Klíčovou součástí je i provedení sebehodnocení a definice individuálních rizikových faktorů, na které je třeba v řidičské praxi </w:t>
      </w:r>
      <w:r w:rsidR="007D1872">
        <w:rPr>
          <w:rFonts w:asciiTheme="minorHAnsi" w:hAnsiTheme="minorHAnsi"/>
          <w:spacing w:val="-3"/>
          <w:sz w:val="22"/>
          <w:szCs w:val="22"/>
        </w:rPr>
        <w:t xml:space="preserve">dávat </w:t>
      </w:r>
      <w:r w:rsidR="008545E4">
        <w:rPr>
          <w:rFonts w:asciiTheme="minorHAnsi" w:hAnsiTheme="minorHAnsi"/>
          <w:spacing w:val="-3"/>
          <w:sz w:val="22"/>
          <w:szCs w:val="22"/>
        </w:rPr>
        <w:t xml:space="preserve">pozor. </w:t>
      </w:r>
      <w:r w:rsidR="00426FF8">
        <w:rPr>
          <w:rFonts w:asciiTheme="minorHAnsi" w:hAnsiTheme="minorHAnsi"/>
          <w:spacing w:val="-3"/>
          <w:sz w:val="22"/>
          <w:szCs w:val="22"/>
        </w:rPr>
        <w:t>Nejde tedy pouze o</w:t>
      </w:r>
      <w:r w:rsidR="00F3147A">
        <w:rPr>
          <w:rFonts w:asciiTheme="minorHAnsi" w:hAnsiTheme="minorHAnsi"/>
          <w:spacing w:val="-3"/>
          <w:sz w:val="22"/>
          <w:szCs w:val="22"/>
        </w:rPr>
        <w:t xml:space="preserve"> formální požadavky na provádění přípravy (</w:t>
      </w:r>
      <w:r w:rsidR="00F3147A" w:rsidRPr="00794EA1">
        <w:rPr>
          <w:rFonts w:asciiTheme="minorHAnsi" w:hAnsiTheme="minorHAnsi"/>
          <w:i/>
          <w:spacing w:val="-3"/>
          <w:sz w:val="22"/>
          <w:szCs w:val="22"/>
        </w:rPr>
        <w:t>např. v podobě extenzivního pojetí počtu vyučovacích a výukových hodin</w:t>
      </w:r>
      <w:r w:rsidR="00F3147A">
        <w:rPr>
          <w:rFonts w:asciiTheme="minorHAnsi" w:hAnsiTheme="minorHAnsi"/>
          <w:spacing w:val="-3"/>
          <w:sz w:val="22"/>
          <w:szCs w:val="22"/>
        </w:rPr>
        <w:t xml:space="preserve">) a zkoušek nových řidičů, ale naopak </w:t>
      </w:r>
      <w:r w:rsidR="00426FF8">
        <w:rPr>
          <w:rFonts w:asciiTheme="minorHAnsi" w:hAnsiTheme="minorHAnsi"/>
          <w:spacing w:val="-3"/>
          <w:sz w:val="22"/>
          <w:szCs w:val="22"/>
        </w:rPr>
        <w:t xml:space="preserve">jde </w:t>
      </w:r>
      <w:r w:rsidR="00F3147A">
        <w:rPr>
          <w:rFonts w:asciiTheme="minorHAnsi" w:hAnsiTheme="minorHAnsi"/>
          <w:spacing w:val="-3"/>
          <w:sz w:val="22"/>
          <w:szCs w:val="22"/>
        </w:rPr>
        <w:t xml:space="preserve">především </w:t>
      </w:r>
      <w:r w:rsidR="00426FF8">
        <w:rPr>
          <w:rFonts w:asciiTheme="minorHAnsi" w:hAnsiTheme="minorHAnsi"/>
          <w:spacing w:val="-3"/>
          <w:sz w:val="22"/>
          <w:szCs w:val="22"/>
        </w:rPr>
        <w:t xml:space="preserve">o </w:t>
      </w:r>
      <w:r w:rsidR="00F3147A">
        <w:rPr>
          <w:rFonts w:asciiTheme="minorHAnsi" w:hAnsiTheme="minorHAnsi"/>
          <w:spacing w:val="-3"/>
          <w:sz w:val="22"/>
          <w:szCs w:val="22"/>
        </w:rPr>
        <w:t xml:space="preserve">jejich skutečnou kvalitu, zodpovědný přístup a kvalifikovanost učitelů </w:t>
      </w:r>
      <w:r w:rsidR="00426FF8">
        <w:rPr>
          <w:rFonts w:asciiTheme="minorHAnsi" w:hAnsiTheme="minorHAnsi"/>
          <w:spacing w:val="-3"/>
          <w:sz w:val="22"/>
          <w:szCs w:val="22"/>
        </w:rPr>
        <w:br/>
        <w:t>a zkoušejících a zejména</w:t>
      </w:r>
      <w:r w:rsidR="00F3147A">
        <w:rPr>
          <w:rFonts w:asciiTheme="minorHAnsi" w:hAnsiTheme="minorHAnsi"/>
          <w:spacing w:val="-3"/>
          <w:sz w:val="22"/>
          <w:szCs w:val="22"/>
        </w:rPr>
        <w:t xml:space="preserve"> povědomí budoucích řidičů o existenci funkčního sankčně motivačního systému je třeba považovat za rozhodující.</w:t>
      </w:r>
      <w:r w:rsidR="00794EA1">
        <w:rPr>
          <w:rFonts w:asciiTheme="minorHAnsi" w:hAnsiTheme="minorHAnsi"/>
          <w:spacing w:val="-3"/>
          <w:sz w:val="22"/>
          <w:szCs w:val="22"/>
        </w:rPr>
        <w:t xml:space="preserve"> Je však třeba si uvědomit, že odjetí několika tisíc km před zahájením řidičské praxe je jedna věc, ekonomické náklady spojené s přípravou v autoškole je věc druhá. Poté</w:t>
      </w:r>
      <w:r w:rsidR="00426FF8">
        <w:rPr>
          <w:rFonts w:asciiTheme="minorHAnsi" w:hAnsiTheme="minorHAnsi"/>
          <w:spacing w:val="-3"/>
          <w:sz w:val="22"/>
          <w:szCs w:val="22"/>
        </w:rPr>
        <w:t xml:space="preserve"> představil rakouský model přípravy začínajících řidičů, kde cca 2 – 4 měsíce po vydání řidičského průkazu je povinnost absolvovat 2hodinovou jízdu s učitelem autoškoly, během které dojde k posouzení jízdního stylu a zaměření se na odstranění případných jezdeckých chyb. Nejde o výcvik, ale spíše o mentoring. Jako další je praktikován jednodenní zdokonalovací výcvik na uzavřené ploše – nácvik jednání v krizových situacích. </w:t>
      </w:r>
      <w:r w:rsidR="00794EA1">
        <w:rPr>
          <w:rFonts w:asciiTheme="minorHAnsi" w:hAnsiTheme="minorHAnsi"/>
          <w:spacing w:val="-3"/>
          <w:sz w:val="22"/>
          <w:szCs w:val="22"/>
        </w:rPr>
        <w:t>V závěru svého vystoupení pochválil návrh nového bodového systému – zvýšení sankcí, protože v ostatních státech, kde byly tyto změny zavedeny, klesla nehodovost.</w:t>
      </w:r>
    </w:p>
    <w:p w:rsidR="00794EA1" w:rsidRPr="00794EA1" w:rsidRDefault="00794EA1" w:rsidP="00DC4150">
      <w:pPr>
        <w:pStyle w:val="HVomluvy"/>
        <w:tabs>
          <w:tab w:val="clear" w:pos="1110"/>
          <w:tab w:val="left" w:pos="567"/>
        </w:tabs>
        <w:spacing w:before="120" w:after="240" w:line="288" w:lineRule="auto"/>
        <w:rPr>
          <w:rFonts w:asciiTheme="minorHAnsi" w:hAnsiTheme="minorHAnsi"/>
          <w:i/>
          <w:spacing w:val="-3"/>
          <w:sz w:val="22"/>
          <w:szCs w:val="22"/>
          <w:u w:val="single"/>
        </w:rPr>
      </w:pPr>
      <w:r w:rsidRPr="00794EA1">
        <w:rPr>
          <w:rFonts w:asciiTheme="minorHAnsi" w:hAnsiTheme="minorHAnsi"/>
          <w:i/>
          <w:spacing w:val="-3"/>
          <w:sz w:val="22"/>
          <w:szCs w:val="22"/>
          <w:u w:val="single"/>
        </w:rPr>
        <w:t>Diskuse:</w:t>
      </w:r>
    </w:p>
    <w:p w:rsidR="002C00B7" w:rsidRDefault="00794EA1" w:rsidP="002C00B7">
      <w:pPr>
        <w:pStyle w:val="HVomluvy"/>
        <w:tabs>
          <w:tab w:val="clear" w:pos="1110"/>
          <w:tab w:val="left" w:pos="567"/>
        </w:tabs>
        <w:spacing w:before="120" w:after="120" w:line="288" w:lineRule="auto"/>
        <w:rPr>
          <w:rFonts w:asciiTheme="minorHAnsi" w:hAnsiTheme="minorHAnsi"/>
          <w:spacing w:val="-3"/>
          <w:sz w:val="22"/>
          <w:szCs w:val="22"/>
        </w:rPr>
      </w:pPr>
      <w:r>
        <w:rPr>
          <w:rFonts w:asciiTheme="minorHAnsi" w:hAnsiTheme="minorHAnsi"/>
          <w:spacing w:val="-3"/>
          <w:sz w:val="22"/>
          <w:szCs w:val="22"/>
        </w:rPr>
        <w:tab/>
        <w:t>V následné diskusi se řešila mj. otázka financování celého systému</w:t>
      </w:r>
      <w:r w:rsidR="002C00B7">
        <w:rPr>
          <w:rFonts w:asciiTheme="minorHAnsi" w:hAnsiTheme="minorHAnsi"/>
          <w:spacing w:val="-3"/>
          <w:sz w:val="22"/>
          <w:szCs w:val="22"/>
        </w:rPr>
        <w:t xml:space="preserve"> – např. existence fondu silničních nehod, efektivní využívání financí </w:t>
      </w:r>
      <w:r w:rsidR="005F5B35">
        <w:rPr>
          <w:rFonts w:asciiTheme="minorHAnsi" w:hAnsiTheme="minorHAnsi"/>
          <w:spacing w:val="-3"/>
          <w:sz w:val="22"/>
          <w:szCs w:val="22"/>
        </w:rPr>
        <w:t>z</w:t>
      </w:r>
      <w:r w:rsidR="002C00B7">
        <w:rPr>
          <w:rFonts w:asciiTheme="minorHAnsi" w:hAnsiTheme="minorHAnsi"/>
          <w:spacing w:val="-3"/>
          <w:sz w:val="22"/>
          <w:szCs w:val="22"/>
        </w:rPr>
        <w:t xml:space="preserve"> SFDI a dále se řešily otázky rakouského modelu pro začínající řidiče, kde však pro </w:t>
      </w:r>
      <w:r w:rsidR="00982933">
        <w:rPr>
          <w:rFonts w:asciiTheme="minorHAnsi" w:hAnsiTheme="minorHAnsi"/>
          <w:spacing w:val="-3"/>
          <w:sz w:val="22"/>
          <w:szCs w:val="22"/>
        </w:rPr>
        <w:t>české prostředí</w:t>
      </w:r>
      <w:r w:rsidR="002C00B7">
        <w:rPr>
          <w:rFonts w:asciiTheme="minorHAnsi" w:hAnsiTheme="minorHAnsi"/>
          <w:spacing w:val="-3"/>
          <w:sz w:val="22"/>
          <w:szCs w:val="22"/>
        </w:rPr>
        <w:t xml:space="preserve"> je více přínosným model německý. </w:t>
      </w:r>
    </w:p>
    <w:p w:rsidR="005F6D2C" w:rsidRDefault="002C00B7" w:rsidP="002C00B7">
      <w:pPr>
        <w:pStyle w:val="HVomluvy"/>
        <w:tabs>
          <w:tab w:val="clear" w:pos="1110"/>
          <w:tab w:val="left" w:pos="567"/>
        </w:tabs>
        <w:spacing w:before="120" w:after="240" w:line="288" w:lineRule="auto"/>
        <w:rPr>
          <w:rFonts w:asciiTheme="minorHAnsi" w:hAnsiTheme="minorHAnsi"/>
          <w:sz w:val="22"/>
          <w:szCs w:val="22"/>
        </w:rPr>
      </w:pPr>
      <w:r>
        <w:rPr>
          <w:rFonts w:asciiTheme="minorHAnsi" w:hAnsiTheme="minorHAnsi"/>
          <w:spacing w:val="-3"/>
          <w:sz w:val="22"/>
          <w:szCs w:val="22"/>
        </w:rPr>
        <w:t xml:space="preserve"> </w:t>
      </w:r>
      <w:r>
        <w:rPr>
          <w:rFonts w:asciiTheme="minorHAnsi" w:hAnsiTheme="minorHAnsi"/>
          <w:spacing w:val="-3"/>
          <w:sz w:val="22"/>
          <w:szCs w:val="22"/>
        </w:rPr>
        <w:tab/>
        <w:t xml:space="preserve">Př. </w:t>
      </w:r>
      <w:r w:rsidRPr="00980E2A">
        <w:rPr>
          <w:rFonts w:asciiTheme="minorHAnsi" w:hAnsiTheme="minorHAnsi"/>
          <w:b/>
          <w:spacing w:val="-3"/>
          <w:sz w:val="22"/>
          <w:szCs w:val="22"/>
        </w:rPr>
        <w:t>Ondřej Lochman</w:t>
      </w:r>
      <w:r w:rsidR="00794EA1">
        <w:rPr>
          <w:rFonts w:asciiTheme="minorHAnsi" w:hAnsiTheme="minorHAnsi"/>
          <w:spacing w:val="-3"/>
          <w:sz w:val="22"/>
          <w:szCs w:val="22"/>
        </w:rPr>
        <w:t xml:space="preserve"> </w:t>
      </w:r>
      <w:r>
        <w:rPr>
          <w:rFonts w:asciiTheme="minorHAnsi" w:hAnsiTheme="minorHAnsi"/>
          <w:spacing w:val="-3"/>
          <w:sz w:val="22"/>
          <w:szCs w:val="22"/>
        </w:rPr>
        <w:t xml:space="preserve">bod uzavřel sdělením, že před námi leží schválení nového zákona a je třeba velice zodpovědně dbát na to, aby po jeho schválení nedošlo k jeho zahlcení dalšími pozměňovacími návrhy.  Pro účastníky schůze bude </w:t>
      </w:r>
      <w:r w:rsidR="00520DEA">
        <w:rPr>
          <w:rFonts w:asciiTheme="minorHAnsi" w:hAnsiTheme="minorHAnsi"/>
          <w:spacing w:val="-3"/>
          <w:sz w:val="22"/>
          <w:szCs w:val="22"/>
        </w:rPr>
        <w:t xml:space="preserve">v sekretariátu podvýboru </w:t>
      </w:r>
      <w:r>
        <w:rPr>
          <w:rFonts w:asciiTheme="minorHAnsi" w:hAnsiTheme="minorHAnsi"/>
          <w:spacing w:val="-3"/>
          <w:sz w:val="22"/>
          <w:szCs w:val="22"/>
        </w:rPr>
        <w:t xml:space="preserve">k dispozici zápis a </w:t>
      </w:r>
      <w:r w:rsidR="00520DEA">
        <w:rPr>
          <w:rFonts w:asciiTheme="minorHAnsi" w:hAnsiTheme="minorHAnsi"/>
          <w:spacing w:val="-3"/>
          <w:sz w:val="22"/>
          <w:szCs w:val="22"/>
        </w:rPr>
        <w:t xml:space="preserve">také </w:t>
      </w:r>
      <w:r w:rsidR="005F5B35">
        <w:rPr>
          <w:rFonts w:asciiTheme="minorHAnsi" w:hAnsiTheme="minorHAnsi"/>
          <w:spacing w:val="-3"/>
          <w:sz w:val="22"/>
          <w:szCs w:val="22"/>
        </w:rPr>
        <w:t xml:space="preserve">budou moci </w:t>
      </w:r>
      <w:r w:rsidR="00520DEA">
        <w:rPr>
          <w:rFonts w:asciiTheme="minorHAnsi" w:hAnsiTheme="minorHAnsi"/>
          <w:spacing w:val="-3"/>
          <w:sz w:val="22"/>
          <w:szCs w:val="22"/>
        </w:rPr>
        <w:t xml:space="preserve">své případné připomínky předat na </w:t>
      </w:r>
      <w:r>
        <w:rPr>
          <w:rFonts w:asciiTheme="minorHAnsi" w:hAnsiTheme="minorHAnsi"/>
          <w:spacing w:val="-3"/>
          <w:sz w:val="22"/>
          <w:szCs w:val="22"/>
        </w:rPr>
        <w:t>MD</w:t>
      </w:r>
      <w:r w:rsidR="00520DEA">
        <w:rPr>
          <w:rFonts w:asciiTheme="minorHAnsi" w:hAnsiTheme="minorHAnsi"/>
          <w:spacing w:val="-3"/>
          <w:sz w:val="22"/>
          <w:szCs w:val="22"/>
        </w:rPr>
        <w:t>.</w:t>
      </w:r>
      <w:r w:rsidR="001D6788">
        <w:rPr>
          <w:rFonts w:asciiTheme="minorHAnsi" w:hAnsiTheme="minorHAnsi"/>
          <w:spacing w:val="-3"/>
          <w:sz w:val="22"/>
          <w:szCs w:val="22"/>
        </w:rPr>
        <w:tab/>
      </w:r>
      <w:r w:rsidR="00C712BC">
        <w:rPr>
          <w:rFonts w:asciiTheme="minorHAnsi" w:hAnsiTheme="minorHAnsi"/>
          <w:spacing w:val="-3"/>
          <w:sz w:val="22"/>
          <w:szCs w:val="22"/>
        </w:rPr>
        <w:tab/>
      </w:r>
      <w:r w:rsidR="00714084">
        <w:rPr>
          <w:rFonts w:asciiTheme="minorHAnsi" w:hAnsiTheme="minorHAnsi"/>
          <w:sz w:val="22"/>
          <w:szCs w:val="22"/>
        </w:rPr>
        <w:t xml:space="preserve"> </w:t>
      </w:r>
    </w:p>
    <w:p w:rsidR="005F6D2C" w:rsidRDefault="00170730" w:rsidP="005F6D2C">
      <w:pPr>
        <w:pStyle w:val="HVslobodu"/>
        <w:spacing w:before="120" w:after="120"/>
        <w:rPr>
          <w:rFonts w:ascii="Calibri" w:hAnsi="Calibri" w:cs="Times New Roman"/>
          <w:sz w:val="22"/>
          <w:szCs w:val="22"/>
          <w:u w:val="single"/>
        </w:rPr>
      </w:pPr>
      <w:r>
        <w:rPr>
          <w:rFonts w:ascii="Calibri" w:hAnsi="Calibri" w:cs="Times New Roman"/>
          <w:sz w:val="22"/>
          <w:szCs w:val="22"/>
        </w:rPr>
        <w:lastRenderedPageBreak/>
        <w:t>4</w:t>
      </w:r>
      <w:r w:rsidR="005F6D2C">
        <w:rPr>
          <w:rFonts w:ascii="Calibri" w:hAnsi="Calibri" w:cs="Times New Roman"/>
          <w:spacing w:val="20"/>
          <w:sz w:val="22"/>
          <w:szCs w:val="22"/>
        </w:rPr>
        <w:t>)</w:t>
      </w:r>
      <w:r w:rsidR="005F6D2C">
        <w:rPr>
          <w:rFonts w:ascii="Calibri" w:hAnsi="Calibri" w:cs="Times New Roman"/>
          <w:spacing w:val="20"/>
          <w:sz w:val="22"/>
          <w:szCs w:val="22"/>
        </w:rPr>
        <w:br/>
      </w:r>
      <w:r w:rsidR="00950A45">
        <w:rPr>
          <w:rFonts w:ascii="Calibri" w:hAnsi="Calibri" w:cs="Times New Roman"/>
          <w:sz w:val="22"/>
          <w:szCs w:val="22"/>
          <w:u w:val="single"/>
        </w:rPr>
        <w:t>Regulace v oblasti taxislužeb</w:t>
      </w:r>
      <w:r w:rsidR="005F6D2C">
        <w:rPr>
          <w:rFonts w:ascii="Calibri" w:hAnsi="Calibri" w:cs="Times New Roman"/>
          <w:sz w:val="22"/>
          <w:szCs w:val="22"/>
          <w:u w:val="single"/>
        </w:rPr>
        <w:t xml:space="preserve"> </w:t>
      </w:r>
    </w:p>
    <w:p w:rsidR="003B7CA3" w:rsidRPr="004A6E85" w:rsidRDefault="004A6E85" w:rsidP="003B7CA3">
      <w:pPr>
        <w:pStyle w:val="HVomluvy"/>
        <w:tabs>
          <w:tab w:val="clear" w:pos="1110"/>
          <w:tab w:val="left" w:pos="567"/>
        </w:tabs>
        <w:spacing w:before="240" w:after="120" w:line="288" w:lineRule="auto"/>
        <w:ind w:firstLine="567"/>
        <w:rPr>
          <w:rFonts w:asciiTheme="minorHAnsi" w:hAnsiTheme="minorHAnsi"/>
          <w:i/>
          <w:sz w:val="22"/>
          <w:szCs w:val="22"/>
        </w:rPr>
      </w:pPr>
      <w:r w:rsidRPr="004A6E85">
        <w:rPr>
          <w:rFonts w:ascii="Calibri" w:hAnsi="Calibri" w:cs="Times New Roman"/>
          <w:sz w:val="22"/>
          <w:szCs w:val="22"/>
        </w:rPr>
        <w:tab/>
        <w:t xml:space="preserve">Př. </w:t>
      </w:r>
      <w:r w:rsidRPr="003B7CA3">
        <w:rPr>
          <w:rFonts w:ascii="Calibri" w:hAnsi="Calibri" w:cs="Times New Roman"/>
          <w:b/>
          <w:sz w:val="22"/>
          <w:szCs w:val="22"/>
        </w:rPr>
        <w:t>Ondřej Lochman</w:t>
      </w:r>
      <w:r>
        <w:rPr>
          <w:rFonts w:ascii="Calibri" w:hAnsi="Calibri" w:cs="Times New Roman"/>
          <w:sz w:val="22"/>
          <w:szCs w:val="22"/>
        </w:rPr>
        <w:t xml:space="preserve"> </w:t>
      </w:r>
      <w:r w:rsidRPr="003B7CA3">
        <w:rPr>
          <w:rFonts w:ascii="Calibri" w:hAnsi="Calibri" w:cs="Times New Roman"/>
          <w:sz w:val="22"/>
          <w:szCs w:val="22"/>
        </w:rPr>
        <w:t xml:space="preserve">v úvodu tohoto bodu sdělil, že se jedná o </w:t>
      </w:r>
      <w:r w:rsidR="003B7CA3" w:rsidRPr="003B7CA3">
        <w:rPr>
          <w:rFonts w:ascii="Calibri" w:hAnsi="Calibri" w:cs="Times New Roman"/>
          <w:sz w:val="22"/>
          <w:szCs w:val="22"/>
        </w:rPr>
        <w:t>úvodní</w:t>
      </w:r>
      <w:r w:rsidRPr="003B7CA3">
        <w:rPr>
          <w:rFonts w:ascii="Calibri" w:hAnsi="Calibri" w:cs="Times New Roman"/>
          <w:sz w:val="22"/>
          <w:szCs w:val="22"/>
        </w:rPr>
        <w:t xml:space="preserve"> seznámení s touto tématikou</w:t>
      </w:r>
      <w:r w:rsidR="003B7CA3" w:rsidRPr="003B7CA3">
        <w:rPr>
          <w:rFonts w:ascii="Calibri" w:hAnsi="Calibri" w:cs="Times New Roman"/>
          <w:sz w:val="22"/>
          <w:szCs w:val="22"/>
        </w:rPr>
        <w:t xml:space="preserve"> na schůzi podvýboru v tomto volebním období a že je zřejmé, že se tématu regulací bude podvýbor opakovaně věnovat.</w:t>
      </w:r>
      <w:r w:rsidR="003B7CA3">
        <w:rPr>
          <w:rFonts w:ascii="Calibri" w:hAnsi="Calibri" w:cs="Times New Roman"/>
          <w:b/>
          <w:sz w:val="22"/>
          <w:szCs w:val="22"/>
        </w:rPr>
        <w:t xml:space="preserve"> </w:t>
      </w:r>
      <w:r w:rsidR="003B7CA3" w:rsidRPr="004A6E85">
        <w:rPr>
          <w:rFonts w:asciiTheme="minorHAnsi" w:hAnsiTheme="minorHAnsi"/>
          <w:i/>
          <w:sz w:val="22"/>
          <w:szCs w:val="22"/>
        </w:rPr>
        <w:t xml:space="preserve">(Na schůzi </w:t>
      </w:r>
      <w:r w:rsidR="003B7CA3">
        <w:rPr>
          <w:rFonts w:asciiTheme="minorHAnsi" w:hAnsiTheme="minorHAnsi"/>
          <w:i/>
          <w:sz w:val="22"/>
          <w:szCs w:val="22"/>
        </w:rPr>
        <w:t xml:space="preserve">k tomuto bodu </w:t>
      </w:r>
      <w:r w:rsidR="003B7CA3" w:rsidRPr="004A6E85">
        <w:rPr>
          <w:rFonts w:asciiTheme="minorHAnsi" w:hAnsiTheme="minorHAnsi"/>
          <w:i/>
          <w:sz w:val="22"/>
          <w:szCs w:val="22"/>
        </w:rPr>
        <w:t>byli</w:t>
      </w:r>
      <w:r w:rsidR="003B7CA3">
        <w:rPr>
          <w:rFonts w:asciiTheme="minorHAnsi" w:hAnsiTheme="minorHAnsi"/>
          <w:i/>
          <w:sz w:val="22"/>
          <w:szCs w:val="22"/>
        </w:rPr>
        <w:t xml:space="preserve"> také</w:t>
      </w:r>
      <w:r w:rsidR="003B7CA3" w:rsidRPr="004A6E85">
        <w:rPr>
          <w:rFonts w:asciiTheme="minorHAnsi" w:hAnsiTheme="minorHAnsi"/>
          <w:i/>
          <w:sz w:val="22"/>
          <w:szCs w:val="22"/>
        </w:rPr>
        <w:t xml:space="preserve"> přizváni </w:t>
      </w:r>
      <w:r w:rsidR="003B7CA3">
        <w:rPr>
          <w:rFonts w:asciiTheme="minorHAnsi" w:hAnsiTheme="minorHAnsi"/>
          <w:i/>
          <w:sz w:val="22"/>
          <w:szCs w:val="22"/>
        </w:rPr>
        <w:t xml:space="preserve">k účasti a vystoupení </w:t>
      </w:r>
      <w:r w:rsidR="00BE0829">
        <w:rPr>
          <w:rFonts w:asciiTheme="minorHAnsi" w:hAnsiTheme="minorHAnsi"/>
          <w:i/>
          <w:sz w:val="22"/>
          <w:szCs w:val="22"/>
        </w:rPr>
        <w:t>zástupci</w:t>
      </w:r>
      <w:r w:rsidR="003B7CA3" w:rsidRPr="004A6E85">
        <w:rPr>
          <w:rFonts w:asciiTheme="minorHAnsi" w:hAnsiTheme="minorHAnsi"/>
          <w:i/>
          <w:sz w:val="22"/>
          <w:szCs w:val="22"/>
        </w:rPr>
        <w:t xml:space="preserve"> Sdružení českých taxikářů a Modrého anděla, avšak</w:t>
      </w:r>
      <w:r w:rsidR="003B7CA3">
        <w:rPr>
          <w:rFonts w:asciiTheme="minorHAnsi" w:hAnsiTheme="minorHAnsi"/>
          <w:i/>
          <w:sz w:val="22"/>
          <w:szCs w:val="22"/>
        </w:rPr>
        <w:t xml:space="preserve"> nikdo </w:t>
      </w:r>
      <w:r w:rsidR="003B7CA3" w:rsidRPr="004A6E85">
        <w:rPr>
          <w:rFonts w:asciiTheme="minorHAnsi" w:hAnsiTheme="minorHAnsi"/>
          <w:i/>
          <w:sz w:val="22"/>
          <w:szCs w:val="22"/>
        </w:rPr>
        <w:t>z</w:t>
      </w:r>
      <w:r w:rsidR="003B7CA3">
        <w:rPr>
          <w:rFonts w:asciiTheme="minorHAnsi" w:hAnsiTheme="minorHAnsi"/>
          <w:i/>
          <w:sz w:val="22"/>
          <w:szCs w:val="22"/>
        </w:rPr>
        <w:t> těchto pozvaných institucí se</w:t>
      </w:r>
      <w:r w:rsidR="003B7CA3" w:rsidRPr="004A6E85">
        <w:rPr>
          <w:rFonts w:asciiTheme="minorHAnsi" w:hAnsiTheme="minorHAnsi"/>
          <w:i/>
          <w:sz w:val="22"/>
          <w:szCs w:val="22"/>
        </w:rPr>
        <w:t xml:space="preserve"> nedostavil.)</w:t>
      </w:r>
    </w:p>
    <w:p w:rsidR="004725BF" w:rsidRDefault="003B7CA3" w:rsidP="003B7CA3">
      <w:pPr>
        <w:pStyle w:val="HVslobodu"/>
        <w:spacing w:before="120" w:after="120"/>
        <w:jc w:val="both"/>
        <w:rPr>
          <w:rFonts w:asciiTheme="minorHAnsi" w:hAnsiTheme="minorHAnsi"/>
          <w:sz w:val="22"/>
          <w:szCs w:val="22"/>
        </w:rPr>
      </w:pPr>
      <w:r>
        <w:rPr>
          <w:rFonts w:ascii="Calibri" w:hAnsi="Calibri" w:cs="Times New Roman"/>
          <w:b w:val="0"/>
          <w:sz w:val="22"/>
          <w:szCs w:val="22"/>
        </w:rPr>
        <w:t xml:space="preserve"> </w:t>
      </w:r>
      <w:r>
        <w:rPr>
          <w:rFonts w:ascii="Calibri" w:hAnsi="Calibri" w:cs="Times New Roman"/>
          <w:b w:val="0"/>
          <w:sz w:val="22"/>
          <w:szCs w:val="22"/>
        </w:rPr>
        <w:tab/>
      </w:r>
      <w:r w:rsidR="00520DEA" w:rsidRPr="003B7CA3">
        <w:rPr>
          <w:rFonts w:asciiTheme="minorHAnsi" w:hAnsiTheme="minorHAnsi"/>
          <w:sz w:val="22"/>
          <w:szCs w:val="22"/>
        </w:rPr>
        <w:t>Ondřej Michalčík</w:t>
      </w:r>
      <w:r w:rsidR="00520DEA">
        <w:rPr>
          <w:rFonts w:asciiTheme="minorHAnsi" w:hAnsiTheme="minorHAnsi"/>
          <w:sz w:val="22"/>
          <w:szCs w:val="22"/>
        </w:rPr>
        <w:t xml:space="preserve"> </w:t>
      </w:r>
      <w:r w:rsidR="00520DEA" w:rsidRPr="003B7CA3">
        <w:rPr>
          <w:rFonts w:asciiTheme="minorHAnsi" w:hAnsiTheme="minorHAnsi"/>
          <w:b w:val="0"/>
          <w:sz w:val="22"/>
          <w:szCs w:val="22"/>
        </w:rPr>
        <w:t>otevřel toto téma sdělením, že se podařilo nastolit liberální režim mezi taxislužbami a smluvními dopravci a také se objevil nový režim, který funguje na základě elektronické objednávky, kde není nutná instalace taxametru – žluté nálepky na konkrétních vozech. Ve všech případech pojišťovny vyžadují vyšší částky na pojistné a řidiči těchto služeb by měli vlastnit speciální průkazy. Probíhá digitalizace ve všech agendách a MD zřizuje nový druh průkazů, které budou rozesílány na příslušné úřady. V</w:t>
      </w:r>
      <w:r w:rsidR="004725BF" w:rsidRPr="003B7CA3">
        <w:rPr>
          <w:rFonts w:asciiTheme="minorHAnsi" w:hAnsiTheme="minorHAnsi"/>
          <w:b w:val="0"/>
          <w:sz w:val="22"/>
          <w:szCs w:val="22"/>
        </w:rPr>
        <w:t> poslední době došlo k výraznému nárůstu profesních řidičů. Na rozdíl od jiných oblastí kdo chce řídit taxi, může, kdo chce dělat řidiče, také může, protože zákazník má volbu. V současné době jsou taxislužby regulované a probíhá debata o zrušení taxametrů, nebo o jejich regulaci.</w:t>
      </w:r>
    </w:p>
    <w:p w:rsidR="003B7CA3" w:rsidRDefault="004725BF" w:rsidP="004725BF">
      <w:pPr>
        <w:pStyle w:val="HVomluvy"/>
        <w:tabs>
          <w:tab w:val="clear" w:pos="1110"/>
          <w:tab w:val="left" w:pos="567"/>
        </w:tabs>
        <w:spacing w:before="120" w:after="120" w:line="288" w:lineRule="auto"/>
        <w:ind w:firstLine="567"/>
        <w:rPr>
          <w:rFonts w:asciiTheme="minorHAnsi" w:hAnsiTheme="minorHAnsi"/>
          <w:sz w:val="22"/>
          <w:szCs w:val="22"/>
        </w:rPr>
      </w:pPr>
      <w:r w:rsidRPr="004725BF">
        <w:rPr>
          <w:rFonts w:asciiTheme="minorHAnsi" w:hAnsiTheme="minorHAnsi"/>
          <w:b/>
          <w:sz w:val="22"/>
          <w:szCs w:val="22"/>
        </w:rPr>
        <w:t xml:space="preserve">Soňa Stloukalová </w:t>
      </w:r>
      <w:r>
        <w:rPr>
          <w:rFonts w:asciiTheme="minorHAnsi" w:hAnsiTheme="minorHAnsi"/>
          <w:sz w:val="22"/>
          <w:szCs w:val="22"/>
        </w:rPr>
        <w:t>poté představila BOLT, který patří mezi přední evropské technologické společnosti poskytující inovativní řešení v oblasti mobility s cílem zajistit dostupnější, pohodlnější a udržitelnější dopravu ve městech. BOLT nabízí širokou škálu služeb pro více než 100 mil. uživatelů ve více než 40 zemích.</w:t>
      </w:r>
      <w:r w:rsidR="00FD450B">
        <w:rPr>
          <w:rFonts w:asciiTheme="minorHAnsi" w:hAnsiTheme="minorHAnsi"/>
          <w:sz w:val="22"/>
          <w:szCs w:val="22"/>
        </w:rPr>
        <w:t xml:space="preserve"> </w:t>
      </w:r>
      <w:r w:rsidR="004A6E85">
        <w:rPr>
          <w:rFonts w:asciiTheme="minorHAnsi" w:hAnsiTheme="minorHAnsi"/>
          <w:sz w:val="22"/>
          <w:szCs w:val="22"/>
        </w:rPr>
        <w:t xml:space="preserve">Dále zareagovala na </w:t>
      </w:r>
      <w:r w:rsidR="003B7CA3">
        <w:rPr>
          <w:rFonts w:asciiTheme="minorHAnsi" w:hAnsiTheme="minorHAnsi"/>
          <w:sz w:val="22"/>
          <w:szCs w:val="22"/>
        </w:rPr>
        <w:t>současný legislativní stav, kdy v r. 202</w:t>
      </w:r>
      <w:r w:rsidR="005F5B35">
        <w:rPr>
          <w:rFonts w:asciiTheme="minorHAnsi" w:hAnsiTheme="minorHAnsi"/>
          <w:sz w:val="22"/>
          <w:szCs w:val="22"/>
        </w:rPr>
        <w:t>0</w:t>
      </w:r>
      <w:r w:rsidR="003B7CA3">
        <w:rPr>
          <w:rFonts w:asciiTheme="minorHAnsi" w:hAnsiTheme="minorHAnsi"/>
          <w:sz w:val="22"/>
          <w:szCs w:val="22"/>
        </w:rPr>
        <w:t xml:space="preserve"> vstoupila v platnost klíčová novela zákona o silniční dopravě, která zohlednila existenci moderních technologií a umožnila vedle klasické taxislužby se svítilnou a taxametrem provozovat taxislužbu na základě objednávky v mobilní aplikaci. Novela celkově přispěla ke kultivaci odvětví taxislužby, zvýšení konkurence</w:t>
      </w:r>
      <w:r w:rsidR="008F735B">
        <w:rPr>
          <w:rFonts w:asciiTheme="minorHAnsi" w:hAnsiTheme="minorHAnsi"/>
          <w:sz w:val="22"/>
          <w:szCs w:val="22"/>
        </w:rPr>
        <w:t xml:space="preserve"> a zlepšení situace z pohledu zákazníků. Na základě dosavadní praxe byly identifikovány další možné úpravy legislativy, které by mohly odvětví taxislužeb posunout ještě dále: </w:t>
      </w:r>
      <w:r w:rsidR="008F735B">
        <w:rPr>
          <w:rFonts w:asciiTheme="minorHAnsi" w:hAnsiTheme="minorHAnsi"/>
          <w:sz w:val="22"/>
          <w:szCs w:val="22"/>
        </w:rPr>
        <w:br/>
        <w:t xml:space="preserve"> </w:t>
      </w:r>
      <w:r w:rsidR="008F735B">
        <w:rPr>
          <w:rFonts w:asciiTheme="minorHAnsi" w:hAnsiTheme="minorHAnsi"/>
          <w:sz w:val="22"/>
          <w:szCs w:val="22"/>
        </w:rPr>
        <w:tab/>
        <w:t xml:space="preserve">1/ </w:t>
      </w:r>
      <w:r w:rsidR="008F735B" w:rsidRPr="008F735B">
        <w:rPr>
          <w:rFonts w:asciiTheme="minorHAnsi" w:hAnsiTheme="minorHAnsi"/>
          <w:sz w:val="22"/>
          <w:szCs w:val="22"/>
          <w:u w:val="single"/>
        </w:rPr>
        <w:t>Snížení věkové hranice pro řidiče taxi</w:t>
      </w:r>
      <w:r w:rsidR="008F735B">
        <w:rPr>
          <w:rFonts w:asciiTheme="minorHAnsi" w:hAnsiTheme="minorHAnsi"/>
          <w:sz w:val="22"/>
          <w:szCs w:val="22"/>
        </w:rPr>
        <w:t xml:space="preserve"> – nedostatek řidičů; - věkový limit pro řidiče taxi vypustilo </w:t>
      </w:r>
      <w:r w:rsidR="008F735B">
        <w:rPr>
          <w:rFonts w:asciiTheme="minorHAnsi" w:hAnsiTheme="minorHAnsi"/>
          <w:sz w:val="22"/>
          <w:szCs w:val="22"/>
        </w:rPr>
        <w:br/>
        <w:t xml:space="preserve"> </w:t>
      </w:r>
      <w:r w:rsidR="008F735B">
        <w:rPr>
          <w:rFonts w:asciiTheme="minorHAnsi" w:hAnsiTheme="minorHAnsi"/>
          <w:sz w:val="22"/>
          <w:szCs w:val="22"/>
        </w:rPr>
        <w:tab/>
      </w:r>
      <w:r w:rsidR="008F735B">
        <w:rPr>
          <w:rFonts w:asciiTheme="minorHAnsi" w:hAnsiTheme="minorHAnsi"/>
          <w:sz w:val="22"/>
          <w:szCs w:val="22"/>
        </w:rPr>
        <w:tab/>
        <w:t xml:space="preserve">  z legislativy např. Slovensko</w:t>
      </w:r>
      <w:r w:rsidR="009642E1">
        <w:rPr>
          <w:rFonts w:asciiTheme="minorHAnsi" w:hAnsiTheme="minorHAnsi"/>
          <w:sz w:val="22"/>
          <w:szCs w:val="22"/>
        </w:rPr>
        <w:t>.</w:t>
      </w:r>
    </w:p>
    <w:p w:rsidR="009642E1" w:rsidRDefault="008F735B" w:rsidP="009642E1">
      <w:pPr>
        <w:pStyle w:val="HVomluvy"/>
        <w:tabs>
          <w:tab w:val="clear" w:pos="1110"/>
          <w:tab w:val="left" w:pos="567"/>
        </w:tabs>
        <w:spacing w:before="120" w:after="120" w:line="288" w:lineRule="auto"/>
        <w:ind w:firstLine="567"/>
        <w:rPr>
          <w:rFonts w:asciiTheme="minorHAnsi" w:hAnsiTheme="minorHAnsi"/>
          <w:sz w:val="22"/>
          <w:szCs w:val="22"/>
        </w:rPr>
      </w:pPr>
      <w:r>
        <w:rPr>
          <w:rFonts w:asciiTheme="minorHAnsi" w:hAnsiTheme="minorHAnsi"/>
          <w:sz w:val="22"/>
          <w:szCs w:val="22"/>
        </w:rPr>
        <w:t xml:space="preserve">2/ </w:t>
      </w:r>
      <w:r w:rsidRPr="008F735B">
        <w:rPr>
          <w:rFonts w:asciiTheme="minorHAnsi" w:hAnsiTheme="minorHAnsi"/>
          <w:sz w:val="22"/>
          <w:szCs w:val="22"/>
          <w:u w:val="single"/>
        </w:rPr>
        <w:t>Odstranění cenové regulace</w:t>
      </w:r>
      <w:r>
        <w:rPr>
          <w:rFonts w:asciiTheme="minorHAnsi" w:hAnsiTheme="minorHAnsi"/>
          <w:sz w:val="22"/>
          <w:szCs w:val="22"/>
        </w:rPr>
        <w:t xml:space="preserve"> – primárním účelem cenové regulace v oblasti taxislužby byla vždy </w:t>
      </w:r>
      <w:r>
        <w:rPr>
          <w:rFonts w:asciiTheme="minorHAnsi" w:hAnsiTheme="minorHAnsi"/>
          <w:sz w:val="22"/>
          <w:szCs w:val="22"/>
        </w:rPr>
        <w:br/>
        <w:t xml:space="preserve"> </w:t>
      </w:r>
      <w:r>
        <w:rPr>
          <w:rFonts w:asciiTheme="minorHAnsi" w:hAnsiTheme="minorHAnsi"/>
          <w:sz w:val="22"/>
          <w:szCs w:val="22"/>
        </w:rPr>
        <w:tab/>
      </w:r>
      <w:r>
        <w:rPr>
          <w:rFonts w:asciiTheme="minorHAnsi" w:hAnsiTheme="minorHAnsi"/>
          <w:sz w:val="22"/>
          <w:szCs w:val="22"/>
        </w:rPr>
        <w:tab/>
        <w:t xml:space="preserve">  zejména ochrana spotřebitele, která byla potřebná před příchodem moderních aplikací. Tyto </w:t>
      </w:r>
      <w:r>
        <w:rPr>
          <w:rFonts w:asciiTheme="minorHAnsi" w:hAnsiTheme="minorHAnsi"/>
          <w:sz w:val="22"/>
          <w:szCs w:val="22"/>
        </w:rPr>
        <w:br/>
        <w:t xml:space="preserve"> </w:t>
      </w:r>
      <w:r>
        <w:rPr>
          <w:rFonts w:asciiTheme="minorHAnsi" w:hAnsiTheme="minorHAnsi"/>
          <w:sz w:val="22"/>
          <w:szCs w:val="22"/>
        </w:rPr>
        <w:tab/>
      </w:r>
      <w:r>
        <w:rPr>
          <w:rFonts w:asciiTheme="minorHAnsi" w:hAnsiTheme="minorHAnsi"/>
          <w:sz w:val="22"/>
          <w:szCs w:val="22"/>
        </w:rPr>
        <w:tab/>
        <w:t xml:space="preserve">  aplikace, u nichž zná zákazník finální cenu ještě před zahájením jízdy, odstranily nevýhodné </w:t>
      </w:r>
      <w:r>
        <w:rPr>
          <w:rFonts w:asciiTheme="minorHAnsi" w:hAnsiTheme="minorHAnsi"/>
          <w:sz w:val="22"/>
          <w:szCs w:val="22"/>
        </w:rPr>
        <w:br/>
        <w:t xml:space="preserve"> </w:t>
      </w:r>
      <w:r>
        <w:rPr>
          <w:rFonts w:asciiTheme="minorHAnsi" w:hAnsiTheme="minorHAnsi"/>
          <w:sz w:val="22"/>
          <w:szCs w:val="22"/>
        </w:rPr>
        <w:tab/>
      </w:r>
      <w:r>
        <w:rPr>
          <w:rFonts w:asciiTheme="minorHAnsi" w:hAnsiTheme="minorHAnsi"/>
          <w:sz w:val="22"/>
          <w:szCs w:val="22"/>
        </w:rPr>
        <w:tab/>
        <w:t xml:space="preserve">  postavení spotřebitele, ve kterém se nachází v případě jízdy s taxametrem. Uplatňování cenové </w:t>
      </w:r>
      <w:r>
        <w:rPr>
          <w:rFonts w:asciiTheme="minorHAnsi" w:hAnsiTheme="minorHAnsi"/>
          <w:sz w:val="22"/>
          <w:szCs w:val="22"/>
        </w:rPr>
        <w:br/>
        <w:t xml:space="preserve"> </w:t>
      </w:r>
      <w:r>
        <w:rPr>
          <w:rFonts w:asciiTheme="minorHAnsi" w:hAnsiTheme="minorHAnsi"/>
          <w:sz w:val="22"/>
          <w:szCs w:val="22"/>
        </w:rPr>
        <w:tab/>
        <w:t xml:space="preserve">     regulace i na jízdy uskutečněné na základě elektronické objednávky, kdy je zákazníkovi finální cena </w:t>
      </w:r>
      <w:r>
        <w:rPr>
          <w:rFonts w:asciiTheme="minorHAnsi" w:hAnsiTheme="minorHAnsi"/>
          <w:sz w:val="22"/>
          <w:szCs w:val="22"/>
        </w:rPr>
        <w:br/>
        <w:t xml:space="preserve"> </w:t>
      </w:r>
      <w:r>
        <w:rPr>
          <w:rFonts w:asciiTheme="minorHAnsi" w:hAnsiTheme="minorHAnsi"/>
          <w:sz w:val="22"/>
          <w:szCs w:val="22"/>
        </w:rPr>
        <w:tab/>
      </w:r>
      <w:r>
        <w:rPr>
          <w:rFonts w:asciiTheme="minorHAnsi" w:hAnsiTheme="minorHAnsi"/>
          <w:sz w:val="22"/>
          <w:szCs w:val="22"/>
        </w:rPr>
        <w:tab/>
        <w:t xml:space="preserve">  předem známa, však postrádá smysl. V současnosti uplatňují cenovou regulaci v této oblasti pouze </w:t>
      </w:r>
      <w:r>
        <w:rPr>
          <w:rFonts w:asciiTheme="minorHAnsi" w:hAnsiTheme="minorHAnsi"/>
          <w:sz w:val="22"/>
          <w:szCs w:val="22"/>
        </w:rPr>
        <w:br/>
        <w:t xml:space="preserve"> </w:t>
      </w:r>
      <w:r>
        <w:rPr>
          <w:rFonts w:asciiTheme="minorHAnsi" w:hAnsiTheme="minorHAnsi"/>
          <w:sz w:val="22"/>
          <w:szCs w:val="22"/>
        </w:rPr>
        <w:tab/>
        <w:t xml:space="preserve">     Praha a Brno; - stanovení cenového stropu prostřednictvím nařízení či vyhlášky neumožňuje </w:t>
      </w:r>
      <w:r w:rsidR="009642E1">
        <w:rPr>
          <w:rFonts w:asciiTheme="minorHAnsi" w:hAnsiTheme="minorHAnsi"/>
          <w:sz w:val="22"/>
          <w:szCs w:val="22"/>
        </w:rPr>
        <w:br/>
        <w:t xml:space="preserve"> </w:t>
      </w:r>
      <w:r w:rsidR="009642E1">
        <w:rPr>
          <w:rFonts w:asciiTheme="minorHAnsi" w:hAnsiTheme="minorHAnsi"/>
          <w:sz w:val="22"/>
          <w:szCs w:val="22"/>
        </w:rPr>
        <w:tab/>
        <w:t xml:space="preserve">     </w:t>
      </w:r>
      <w:r>
        <w:rPr>
          <w:rFonts w:asciiTheme="minorHAnsi" w:hAnsiTheme="minorHAnsi"/>
          <w:sz w:val="22"/>
          <w:szCs w:val="22"/>
        </w:rPr>
        <w:t xml:space="preserve">řidičům, provozovatelům či zprostředkovatelům taxislužeb flexibilně reagovat na rostoucí náklady </w:t>
      </w:r>
      <w:r w:rsidR="009642E1">
        <w:rPr>
          <w:rFonts w:asciiTheme="minorHAnsi" w:hAnsiTheme="minorHAnsi"/>
          <w:sz w:val="22"/>
          <w:szCs w:val="22"/>
        </w:rPr>
        <w:br/>
        <w:t xml:space="preserve"> </w:t>
      </w:r>
      <w:r w:rsidR="009642E1">
        <w:rPr>
          <w:rFonts w:asciiTheme="minorHAnsi" w:hAnsiTheme="minorHAnsi"/>
          <w:sz w:val="22"/>
          <w:szCs w:val="22"/>
        </w:rPr>
        <w:tab/>
        <w:t xml:space="preserve">     </w:t>
      </w:r>
      <w:r>
        <w:rPr>
          <w:rFonts w:asciiTheme="minorHAnsi" w:hAnsiTheme="minorHAnsi"/>
          <w:sz w:val="22"/>
          <w:szCs w:val="22"/>
        </w:rPr>
        <w:t>či nedostatek pracovní síly tak, jako je běžné ve všech ostatních podnikatelských odvětvích</w:t>
      </w:r>
      <w:r w:rsidR="009642E1">
        <w:rPr>
          <w:rFonts w:asciiTheme="minorHAnsi" w:hAnsiTheme="minorHAnsi"/>
          <w:sz w:val="22"/>
          <w:szCs w:val="22"/>
        </w:rPr>
        <w:t xml:space="preserve">; </w:t>
      </w:r>
      <w:r w:rsidR="009642E1">
        <w:rPr>
          <w:rFonts w:asciiTheme="minorHAnsi" w:hAnsiTheme="minorHAnsi"/>
          <w:sz w:val="22"/>
          <w:szCs w:val="22"/>
        </w:rPr>
        <w:br/>
        <w:t xml:space="preserve"> </w:t>
      </w:r>
      <w:r w:rsidR="009642E1">
        <w:rPr>
          <w:rFonts w:asciiTheme="minorHAnsi" w:hAnsiTheme="minorHAnsi"/>
          <w:sz w:val="22"/>
          <w:szCs w:val="22"/>
        </w:rPr>
        <w:tab/>
        <w:t xml:space="preserve">     - regulace cen pomocí cenového stropu zhoršuje samotnou dostupnost taxislužby a v určitých </w:t>
      </w:r>
      <w:r w:rsidR="009642E1">
        <w:rPr>
          <w:rFonts w:asciiTheme="minorHAnsi" w:hAnsiTheme="minorHAnsi"/>
          <w:sz w:val="22"/>
          <w:szCs w:val="22"/>
        </w:rPr>
        <w:br/>
        <w:t xml:space="preserve"> </w:t>
      </w:r>
      <w:r w:rsidR="009642E1">
        <w:rPr>
          <w:rFonts w:asciiTheme="minorHAnsi" w:hAnsiTheme="minorHAnsi"/>
          <w:sz w:val="22"/>
          <w:szCs w:val="22"/>
        </w:rPr>
        <w:tab/>
        <w:t xml:space="preserve">     situacích vytváří nesoulad mezi poptávkou a nabídkou; - na druhé straně dynamické ceny přinášejí </w:t>
      </w:r>
      <w:r w:rsidR="009642E1">
        <w:rPr>
          <w:rFonts w:asciiTheme="minorHAnsi" w:hAnsiTheme="minorHAnsi"/>
          <w:sz w:val="22"/>
          <w:szCs w:val="22"/>
        </w:rPr>
        <w:br/>
        <w:t xml:space="preserve"> </w:t>
      </w:r>
      <w:r w:rsidR="009642E1">
        <w:rPr>
          <w:rFonts w:asciiTheme="minorHAnsi" w:hAnsiTheme="minorHAnsi"/>
          <w:sz w:val="22"/>
          <w:szCs w:val="22"/>
        </w:rPr>
        <w:tab/>
      </w:r>
      <w:r w:rsidR="009642E1">
        <w:rPr>
          <w:rFonts w:asciiTheme="minorHAnsi" w:hAnsiTheme="minorHAnsi"/>
          <w:sz w:val="22"/>
          <w:szCs w:val="22"/>
        </w:rPr>
        <w:tab/>
        <w:t xml:space="preserve">  užitek jak pro spotřebitele, tak i pro řidiče. V okamžicích, kdy v nějaké lokalitě krátkodobě výrazně </w:t>
      </w:r>
      <w:r w:rsidR="009642E1">
        <w:rPr>
          <w:rFonts w:asciiTheme="minorHAnsi" w:hAnsiTheme="minorHAnsi"/>
          <w:sz w:val="22"/>
          <w:szCs w:val="22"/>
        </w:rPr>
        <w:br/>
        <w:t xml:space="preserve"> </w:t>
      </w:r>
      <w:r w:rsidR="009642E1">
        <w:rPr>
          <w:rFonts w:asciiTheme="minorHAnsi" w:hAnsiTheme="minorHAnsi"/>
          <w:sz w:val="22"/>
          <w:szCs w:val="22"/>
        </w:rPr>
        <w:tab/>
        <w:t xml:space="preserve">     vzroste poptávka a dojde k nárůstu ceny, náš systém upozorní řidiče a vyzývá je k zapnutí aplikace </w:t>
      </w:r>
      <w:r w:rsidR="009642E1">
        <w:rPr>
          <w:rFonts w:asciiTheme="minorHAnsi" w:hAnsiTheme="minorHAnsi"/>
          <w:sz w:val="22"/>
          <w:szCs w:val="22"/>
        </w:rPr>
        <w:br/>
        <w:t xml:space="preserve"> </w:t>
      </w:r>
      <w:r w:rsidR="009642E1">
        <w:rPr>
          <w:rFonts w:asciiTheme="minorHAnsi" w:hAnsiTheme="minorHAnsi"/>
          <w:sz w:val="22"/>
          <w:szCs w:val="22"/>
        </w:rPr>
        <w:tab/>
      </w:r>
      <w:r w:rsidR="009642E1">
        <w:rPr>
          <w:rFonts w:asciiTheme="minorHAnsi" w:hAnsiTheme="minorHAnsi"/>
          <w:sz w:val="22"/>
          <w:szCs w:val="22"/>
        </w:rPr>
        <w:tab/>
        <w:t xml:space="preserve">  a k poskytování jízd. Tento algoritmus dokáže vyrovnávat poptávku s nabídkou a udržet tedy </w:t>
      </w:r>
      <w:r w:rsidR="009642E1">
        <w:rPr>
          <w:rFonts w:asciiTheme="minorHAnsi" w:hAnsiTheme="minorHAnsi"/>
          <w:sz w:val="22"/>
          <w:szCs w:val="22"/>
        </w:rPr>
        <w:br/>
        <w:t xml:space="preserve"> </w:t>
      </w:r>
      <w:r w:rsidR="009642E1">
        <w:rPr>
          <w:rFonts w:asciiTheme="minorHAnsi" w:hAnsiTheme="minorHAnsi"/>
          <w:sz w:val="22"/>
          <w:szCs w:val="22"/>
        </w:rPr>
        <w:tab/>
        <w:t xml:space="preserve">    konstantní čekací dobu. Pokud však, v momentě kdy převyšuje poptávka, řidiči nejsou z důvodu </w:t>
      </w:r>
      <w:r w:rsidR="009642E1">
        <w:rPr>
          <w:rFonts w:asciiTheme="minorHAnsi" w:hAnsiTheme="minorHAnsi"/>
          <w:sz w:val="22"/>
          <w:szCs w:val="22"/>
        </w:rPr>
        <w:br/>
        <w:t xml:space="preserve"> </w:t>
      </w:r>
      <w:r w:rsidR="009642E1">
        <w:rPr>
          <w:rFonts w:asciiTheme="minorHAnsi" w:hAnsiTheme="minorHAnsi"/>
          <w:sz w:val="22"/>
          <w:szCs w:val="22"/>
        </w:rPr>
        <w:tab/>
        <w:t xml:space="preserve">    cenové regulace motivováni jezdit, dojde k výraznému prodloužení doby dojezdu a může se stát, že </w:t>
      </w:r>
      <w:r w:rsidR="009642E1">
        <w:rPr>
          <w:rFonts w:asciiTheme="minorHAnsi" w:hAnsiTheme="minorHAnsi"/>
          <w:sz w:val="22"/>
          <w:szCs w:val="22"/>
        </w:rPr>
        <w:br/>
        <w:t xml:space="preserve"> </w:t>
      </w:r>
      <w:r w:rsidR="009642E1">
        <w:rPr>
          <w:rFonts w:asciiTheme="minorHAnsi" w:hAnsiTheme="minorHAnsi"/>
          <w:sz w:val="22"/>
          <w:szCs w:val="22"/>
        </w:rPr>
        <w:tab/>
        <w:t xml:space="preserve">    se spousta zákazníků jízdy nedočká.</w:t>
      </w:r>
    </w:p>
    <w:p w:rsidR="009642E1" w:rsidRDefault="009642E1" w:rsidP="009642E1">
      <w:pPr>
        <w:pStyle w:val="HVomluvy"/>
        <w:tabs>
          <w:tab w:val="clear" w:pos="1110"/>
          <w:tab w:val="left" w:pos="567"/>
        </w:tabs>
        <w:spacing w:before="120" w:after="120" w:line="288" w:lineRule="auto"/>
        <w:rPr>
          <w:rFonts w:asciiTheme="minorHAnsi" w:hAnsiTheme="minorHAnsi"/>
          <w:sz w:val="22"/>
          <w:szCs w:val="22"/>
        </w:rPr>
      </w:pPr>
      <w:r>
        <w:rPr>
          <w:rFonts w:asciiTheme="minorHAnsi" w:hAnsiTheme="minorHAnsi"/>
          <w:sz w:val="22"/>
          <w:szCs w:val="22"/>
        </w:rPr>
        <w:t>BOLT je tedy pro zrušení regulace, protože to neznamená, že by bez regulace měla být cena vyšší.</w:t>
      </w:r>
    </w:p>
    <w:p w:rsidR="003D7F8E" w:rsidRDefault="003D7F8E" w:rsidP="004725BF">
      <w:pPr>
        <w:pStyle w:val="HVomluvy"/>
        <w:tabs>
          <w:tab w:val="clear" w:pos="1110"/>
          <w:tab w:val="left" w:pos="567"/>
        </w:tabs>
        <w:spacing w:before="120" w:after="120" w:line="288" w:lineRule="auto"/>
        <w:ind w:firstLine="567"/>
        <w:rPr>
          <w:rFonts w:ascii="Calibri" w:hAnsi="Calibri" w:cs="Times New Roman"/>
          <w:sz w:val="22"/>
          <w:szCs w:val="22"/>
        </w:rPr>
      </w:pPr>
    </w:p>
    <w:p w:rsidR="00BE0829" w:rsidRDefault="00BE0829" w:rsidP="004725BF">
      <w:pPr>
        <w:pStyle w:val="HVomluvy"/>
        <w:tabs>
          <w:tab w:val="clear" w:pos="1110"/>
          <w:tab w:val="left" w:pos="567"/>
        </w:tabs>
        <w:spacing w:before="120" w:after="120" w:line="288" w:lineRule="auto"/>
        <w:ind w:firstLine="567"/>
        <w:rPr>
          <w:rFonts w:ascii="Calibri" w:hAnsi="Calibri" w:cs="Times New Roman"/>
          <w:sz w:val="22"/>
          <w:szCs w:val="22"/>
        </w:rPr>
      </w:pPr>
    </w:p>
    <w:p w:rsidR="003B7CA3" w:rsidRPr="009642E1" w:rsidRDefault="009642E1" w:rsidP="004725BF">
      <w:pPr>
        <w:pStyle w:val="HVomluvy"/>
        <w:tabs>
          <w:tab w:val="clear" w:pos="1110"/>
          <w:tab w:val="left" w:pos="567"/>
        </w:tabs>
        <w:spacing w:before="120" w:after="120" w:line="288" w:lineRule="auto"/>
        <w:ind w:firstLine="567"/>
        <w:rPr>
          <w:rFonts w:asciiTheme="minorHAnsi" w:hAnsiTheme="minorHAnsi"/>
          <w:sz w:val="22"/>
          <w:szCs w:val="22"/>
        </w:rPr>
      </w:pPr>
      <w:r w:rsidRPr="004A6E85">
        <w:rPr>
          <w:rFonts w:ascii="Calibri" w:hAnsi="Calibri" w:cs="Times New Roman"/>
          <w:sz w:val="22"/>
          <w:szCs w:val="22"/>
        </w:rPr>
        <w:t xml:space="preserve">Př. </w:t>
      </w:r>
      <w:r w:rsidRPr="003B7CA3">
        <w:rPr>
          <w:rFonts w:ascii="Calibri" w:hAnsi="Calibri" w:cs="Times New Roman"/>
          <w:b/>
          <w:sz w:val="22"/>
          <w:szCs w:val="22"/>
        </w:rPr>
        <w:t>Ondřej Lochman</w:t>
      </w:r>
      <w:r>
        <w:rPr>
          <w:rFonts w:ascii="Calibri" w:hAnsi="Calibri" w:cs="Times New Roman"/>
          <w:sz w:val="22"/>
          <w:szCs w:val="22"/>
        </w:rPr>
        <w:t xml:space="preserve"> zareagoval, že klasickým taxikářům vadí dvojakost, která se týká </w:t>
      </w:r>
      <w:r w:rsidR="003D7F8E">
        <w:rPr>
          <w:rFonts w:ascii="Calibri" w:hAnsi="Calibri" w:cs="Times New Roman"/>
          <w:sz w:val="22"/>
          <w:szCs w:val="22"/>
        </w:rPr>
        <w:t xml:space="preserve">taxametrů a k návrhu na snížení věkové hranice řidičů </w:t>
      </w:r>
      <w:r w:rsidR="00BE0829">
        <w:rPr>
          <w:rFonts w:ascii="Calibri" w:hAnsi="Calibri" w:cs="Times New Roman"/>
          <w:sz w:val="22"/>
          <w:szCs w:val="22"/>
        </w:rPr>
        <w:t xml:space="preserve">sdělil, že </w:t>
      </w:r>
      <w:r w:rsidR="003D7F8E">
        <w:rPr>
          <w:rFonts w:ascii="Calibri" w:hAnsi="Calibri" w:cs="Times New Roman"/>
          <w:sz w:val="22"/>
          <w:szCs w:val="22"/>
        </w:rPr>
        <w:t xml:space="preserve">toto nelze očekávat vzhledem k aktuálnímu řešení </w:t>
      </w:r>
      <w:r w:rsidR="00BE0829">
        <w:rPr>
          <w:rFonts w:ascii="Calibri" w:hAnsi="Calibri" w:cs="Times New Roman"/>
          <w:sz w:val="22"/>
          <w:szCs w:val="22"/>
        </w:rPr>
        <w:t xml:space="preserve">návrhu </w:t>
      </w:r>
      <w:r w:rsidR="003D7F8E">
        <w:rPr>
          <w:rFonts w:ascii="Calibri" w:hAnsi="Calibri" w:cs="Times New Roman"/>
          <w:sz w:val="22"/>
          <w:szCs w:val="22"/>
        </w:rPr>
        <w:t>„řidičáků na zkoušku“.</w:t>
      </w:r>
    </w:p>
    <w:p w:rsidR="003B7CA3" w:rsidRDefault="003D7F8E" w:rsidP="004725BF">
      <w:pPr>
        <w:pStyle w:val="HVomluvy"/>
        <w:tabs>
          <w:tab w:val="clear" w:pos="1110"/>
          <w:tab w:val="left" w:pos="567"/>
        </w:tabs>
        <w:spacing w:before="120" w:after="120" w:line="288" w:lineRule="auto"/>
        <w:ind w:firstLine="567"/>
        <w:rPr>
          <w:rFonts w:asciiTheme="minorHAnsi" w:hAnsiTheme="minorHAnsi"/>
          <w:spacing w:val="-3"/>
          <w:sz w:val="22"/>
          <w:szCs w:val="22"/>
        </w:rPr>
      </w:pPr>
      <w:r>
        <w:rPr>
          <w:rFonts w:asciiTheme="minorHAnsi" w:hAnsiTheme="minorHAnsi"/>
          <w:spacing w:val="-3"/>
          <w:sz w:val="22"/>
          <w:szCs w:val="22"/>
        </w:rPr>
        <w:t xml:space="preserve">Mpř. </w:t>
      </w:r>
      <w:r>
        <w:rPr>
          <w:rFonts w:asciiTheme="minorHAnsi" w:hAnsiTheme="minorHAnsi"/>
          <w:b/>
          <w:spacing w:val="-3"/>
          <w:sz w:val="22"/>
          <w:szCs w:val="22"/>
        </w:rPr>
        <w:t>Zuzana Ožanová</w:t>
      </w:r>
      <w:r>
        <w:rPr>
          <w:rFonts w:asciiTheme="minorHAnsi" w:hAnsiTheme="minorHAnsi"/>
          <w:spacing w:val="-3"/>
          <w:sz w:val="22"/>
          <w:szCs w:val="22"/>
        </w:rPr>
        <w:t xml:space="preserve"> </w:t>
      </w:r>
      <w:r w:rsidR="00BE0829">
        <w:rPr>
          <w:rFonts w:asciiTheme="minorHAnsi" w:hAnsiTheme="minorHAnsi"/>
          <w:spacing w:val="-3"/>
          <w:sz w:val="22"/>
          <w:szCs w:val="22"/>
        </w:rPr>
        <w:t>doplnila</w:t>
      </w:r>
      <w:r>
        <w:rPr>
          <w:rFonts w:asciiTheme="minorHAnsi" w:hAnsiTheme="minorHAnsi"/>
          <w:spacing w:val="-3"/>
          <w:sz w:val="22"/>
          <w:szCs w:val="22"/>
        </w:rPr>
        <w:t>, že dle jejího osobního názoru nelze umožnit 18letým jezdit jako řidič taxislužby.</w:t>
      </w:r>
    </w:p>
    <w:p w:rsidR="003D7F8E" w:rsidRPr="003D7F8E" w:rsidRDefault="003D7F8E" w:rsidP="004725BF">
      <w:pPr>
        <w:pStyle w:val="HVomluvy"/>
        <w:tabs>
          <w:tab w:val="clear" w:pos="1110"/>
          <w:tab w:val="left" w:pos="567"/>
        </w:tabs>
        <w:spacing w:before="120" w:after="120" w:line="288" w:lineRule="auto"/>
        <w:ind w:firstLine="567"/>
        <w:rPr>
          <w:rFonts w:asciiTheme="minorHAnsi" w:hAnsiTheme="minorHAnsi"/>
          <w:sz w:val="22"/>
          <w:szCs w:val="22"/>
        </w:rPr>
      </w:pPr>
      <w:r w:rsidRPr="003D7F8E">
        <w:rPr>
          <w:rFonts w:asciiTheme="minorHAnsi" w:hAnsiTheme="minorHAnsi"/>
          <w:b/>
          <w:sz w:val="22"/>
          <w:szCs w:val="22"/>
        </w:rPr>
        <w:t>Jan Matoušek</w:t>
      </w:r>
      <w:r>
        <w:rPr>
          <w:rFonts w:asciiTheme="minorHAnsi" w:hAnsiTheme="minorHAnsi"/>
          <w:sz w:val="22"/>
          <w:szCs w:val="22"/>
        </w:rPr>
        <w:t xml:space="preserve"> se omluvil zástupcům BOLTu, že je nepotěší, protože rizikovost nehod a i četnost jiných způsobených škod se skutečně mění s věkem řidiče. Očekával by proto, aby společnosti zajišťovaly speciální kurzy pro mladé a začínající řidiče.</w:t>
      </w:r>
    </w:p>
    <w:p w:rsidR="00993FF7" w:rsidRPr="00794EA1" w:rsidRDefault="00993FF7" w:rsidP="00993FF7">
      <w:pPr>
        <w:pStyle w:val="HVomluvy"/>
        <w:tabs>
          <w:tab w:val="clear" w:pos="1110"/>
          <w:tab w:val="left" w:pos="567"/>
        </w:tabs>
        <w:spacing w:before="120" w:after="240" w:line="288" w:lineRule="auto"/>
        <w:rPr>
          <w:rFonts w:asciiTheme="minorHAnsi" w:hAnsiTheme="minorHAnsi"/>
          <w:i/>
          <w:spacing w:val="-3"/>
          <w:sz w:val="22"/>
          <w:szCs w:val="22"/>
          <w:u w:val="single"/>
        </w:rPr>
      </w:pPr>
      <w:r w:rsidRPr="00794EA1">
        <w:rPr>
          <w:rFonts w:asciiTheme="minorHAnsi" w:hAnsiTheme="minorHAnsi"/>
          <w:i/>
          <w:spacing w:val="-3"/>
          <w:sz w:val="22"/>
          <w:szCs w:val="22"/>
          <w:u w:val="single"/>
        </w:rPr>
        <w:t>Diskuse:</w:t>
      </w:r>
    </w:p>
    <w:p w:rsidR="00520DEA" w:rsidRDefault="00993FF7" w:rsidP="00993FF7">
      <w:pPr>
        <w:pStyle w:val="HVomluvy"/>
        <w:tabs>
          <w:tab w:val="clear" w:pos="1110"/>
          <w:tab w:val="left" w:pos="567"/>
        </w:tabs>
        <w:spacing w:before="240" w:after="0" w:line="288" w:lineRule="auto"/>
        <w:ind w:firstLine="567"/>
        <w:rPr>
          <w:rFonts w:asciiTheme="minorHAnsi" w:hAnsiTheme="minorHAnsi"/>
          <w:sz w:val="22"/>
          <w:szCs w:val="22"/>
        </w:rPr>
      </w:pPr>
      <w:r>
        <w:rPr>
          <w:rFonts w:asciiTheme="minorHAnsi" w:hAnsiTheme="minorHAnsi"/>
          <w:sz w:val="22"/>
          <w:szCs w:val="22"/>
        </w:rPr>
        <w:t>V závěrečné diskusi byl vedle pozitivních a negativních dopadů souvisejících s novelou zákona z r. 2020 také zmíněn problém parkovišť a případná možnost „širšího sdílení“ vozů taxi.</w:t>
      </w:r>
    </w:p>
    <w:p w:rsidR="00C04310" w:rsidRDefault="00950A45" w:rsidP="00950A45">
      <w:pPr>
        <w:pStyle w:val="HVslobodu"/>
        <w:spacing w:before="120" w:after="120"/>
        <w:rPr>
          <w:rFonts w:ascii="Calibri" w:hAnsi="Calibri" w:cs="Times New Roman"/>
          <w:sz w:val="22"/>
          <w:szCs w:val="22"/>
          <w:u w:val="single"/>
        </w:rPr>
      </w:pPr>
      <w:r>
        <w:rPr>
          <w:rFonts w:ascii="Calibri" w:hAnsi="Calibri" w:cs="Times New Roman"/>
          <w:sz w:val="22"/>
          <w:szCs w:val="22"/>
        </w:rPr>
        <w:t>5)</w:t>
      </w:r>
      <w:r>
        <w:rPr>
          <w:rFonts w:ascii="Calibri" w:hAnsi="Calibri" w:cs="Times New Roman"/>
          <w:spacing w:val="20"/>
          <w:sz w:val="22"/>
          <w:szCs w:val="22"/>
        </w:rPr>
        <w:br/>
      </w:r>
      <w:r>
        <w:rPr>
          <w:rFonts w:ascii="Calibri" w:hAnsi="Calibri" w:cs="Times New Roman"/>
          <w:sz w:val="22"/>
          <w:szCs w:val="22"/>
          <w:u w:val="single"/>
        </w:rPr>
        <w:t xml:space="preserve">Návrh termínu a pořadu příští schůze </w:t>
      </w:r>
    </w:p>
    <w:p w:rsidR="00C04310" w:rsidRDefault="00C04310" w:rsidP="00982933">
      <w:pPr>
        <w:pStyle w:val="HVomluvy"/>
        <w:tabs>
          <w:tab w:val="clear" w:pos="1110"/>
          <w:tab w:val="left" w:pos="567"/>
        </w:tabs>
        <w:spacing w:before="240" w:after="120" w:line="288" w:lineRule="auto"/>
        <w:ind w:firstLine="567"/>
        <w:rPr>
          <w:rFonts w:asciiTheme="minorHAnsi" w:hAnsiTheme="minorHAnsi"/>
          <w:sz w:val="22"/>
          <w:szCs w:val="22"/>
        </w:rPr>
      </w:pPr>
      <w:r>
        <w:rPr>
          <w:rFonts w:asciiTheme="minorHAnsi" w:hAnsiTheme="minorHAnsi"/>
          <w:sz w:val="22"/>
          <w:szCs w:val="22"/>
        </w:rPr>
        <w:t xml:space="preserve">Př. </w:t>
      </w:r>
      <w:r w:rsidRPr="00C04310">
        <w:rPr>
          <w:rFonts w:asciiTheme="minorHAnsi" w:hAnsiTheme="minorHAnsi"/>
          <w:b/>
          <w:sz w:val="22"/>
          <w:szCs w:val="22"/>
        </w:rPr>
        <w:t>Ondřej Lochman</w:t>
      </w:r>
      <w:r>
        <w:rPr>
          <w:rFonts w:asciiTheme="minorHAnsi" w:hAnsiTheme="minorHAnsi"/>
          <w:sz w:val="22"/>
          <w:szCs w:val="22"/>
        </w:rPr>
        <w:t xml:space="preserve"> poté </w:t>
      </w:r>
      <w:r w:rsidR="00BE0829">
        <w:rPr>
          <w:rFonts w:asciiTheme="minorHAnsi" w:hAnsiTheme="minorHAnsi"/>
          <w:sz w:val="22"/>
          <w:szCs w:val="22"/>
        </w:rPr>
        <w:t>oznámil</w:t>
      </w:r>
      <w:r>
        <w:rPr>
          <w:rFonts w:asciiTheme="minorHAnsi" w:hAnsiTheme="minorHAnsi"/>
          <w:sz w:val="22"/>
          <w:szCs w:val="22"/>
        </w:rPr>
        <w:t>, že zápis bude členům rozeslán a pro  konání další schůze navrhl termín 27. října t.r.</w:t>
      </w:r>
    </w:p>
    <w:p w:rsidR="00950A45" w:rsidRDefault="00950A45" w:rsidP="00950A45">
      <w:pPr>
        <w:pStyle w:val="HVslobodu"/>
        <w:spacing w:before="120" w:after="120"/>
      </w:pPr>
      <w:r>
        <w:rPr>
          <w:rFonts w:ascii="Calibri" w:hAnsi="Calibri" w:cs="Times New Roman"/>
          <w:sz w:val="22"/>
          <w:szCs w:val="22"/>
        </w:rPr>
        <w:t>6</w:t>
      </w:r>
      <w:r>
        <w:rPr>
          <w:rFonts w:ascii="Calibri" w:hAnsi="Calibri" w:cs="Times New Roman"/>
          <w:spacing w:val="20"/>
          <w:sz w:val="22"/>
          <w:szCs w:val="22"/>
        </w:rPr>
        <w:t>)</w:t>
      </w:r>
      <w:r>
        <w:rPr>
          <w:rFonts w:ascii="Calibri" w:hAnsi="Calibri" w:cs="Times New Roman"/>
          <w:spacing w:val="20"/>
          <w:sz w:val="22"/>
          <w:szCs w:val="22"/>
        </w:rPr>
        <w:br/>
      </w:r>
      <w:r>
        <w:rPr>
          <w:rFonts w:ascii="Calibri" w:hAnsi="Calibri" w:cs="Times New Roman"/>
          <w:sz w:val="22"/>
          <w:szCs w:val="22"/>
          <w:u w:val="single"/>
        </w:rPr>
        <w:t xml:space="preserve">Různé </w:t>
      </w:r>
    </w:p>
    <w:p w:rsidR="00950A45" w:rsidRPr="00C04310" w:rsidRDefault="00C04310" w:rsidP="00C04310">
      <w:pPr>
        <w:pStyle w:val="HVslobodu"/>
        <w:spacing w:before="120" w:after="120"/>
        <w:ind w:firstLine="709"/>
        <w:jc w:val="both"/>
        <w:rPr>
          <w:b w:val="0"/>
        </w:rPr>
      </w:pPr>
      <w:r>
        <w:rPr>
          <w:rFonts w:asciiTheme="minorHAnsi" w:hAnsiTheme="minorHAnsi"/>
          <w:sz w:val="22"/>
          <w:szCs w:val="22"/>
        </w:rPr>
        <w:br/>
      </w:r>
      <w:r w:rsidRPr="00C04310">
        <w:rPr>
          <w:rFonts w:asciiTheme="minorHAnsi" w:hAnsiTheme="minorHAnsi"/>
          <w:sz w:val="22"/>
          <w:szCs w:val="22"/>
        </w:rPr>
        <w:t xml:space="preserve">         </w:t>
      </w:r>
      <w:r w:rsidRPr="00C04310">
        <w:rPr>
          <w:rFonts w:asciiTheme="minorHAnsi" w:hAnsiTheme="minorHAnsi"/>
          <w:b w:val="0"/>
          <w:sz w:val="22"/>
          <w:szCs w:val="22"/>
        </w:rPr>
        <w:t xml:space="preserve"> Př.</w:t>
      </w:r>
      <w:r w:rsidRPr="00C04310">
        <w:rPr>
          <w:rFonts w:asciiTheme="minorHAnsi" w:hAnsiTheme="minorHAnsi"/>
          <w:sz w:val="22"/>
          <w:szCs w:val="22"/>
        </w:rPr>
        <w:t xml:space="preserve"> Ondřej Lochman</w:t>
      </w:r>
      <w:r>
        <w:rPr>
          <w:rFonts w:asciiTheme="minorHAnsi" w:hAnsiTheme="minorHAnsi"/>
          <w:sz w:val="22"/>
          <w:szCs w:val="22"/>
        </w:rPr>
        <w:t xml:space="preserve"> </w:t>
      </w:r>
      <w:r>
        <w:rPr>
          <w:rFonts w:asciiTheme="minorHAnsi" w:hAnsiTheme="minorHAnsi"/>
          <w:b w:val="0"/>
          <w:sz w:val="22"/>
          <w:szCs w:val="22"/>
        </w:rPr>
        <w:t xml:space="preserve">úplně na závěr upozornil, </w:t>
      </w:r>
      <w:r w:rsidR="00982933">
        <w:rPr>
          <w:rFonts w:asciiTheme="minorHAnsi" w:hAnsiTheme="minorHAnsi"/>
          <w:b w:val="0"/>
          <w:sz w:val="22"/>
          <w:szCs w:val="22"/>
        </w:rPr>
        <w:t xml:space="preserve">aby bylo pamatováno, </w:t>
      </w:r>
      <w:r>
        <w:rPr>
          <w:rFonts w:asciiTheme="minorHAnsi" w:hAnsiTheme="minorHAnsi"/>
          <w:b w:val="0"/>
          <w:sz w:val="22"/>
          <w:szCs w:val="22"/>
        </w:rPr>
        <w:t>že v příštích dnech by měly být na HV doručeny</w:t>
      </w:r>
      <w:r w:rsidR="00982933">
        <w:rPr>
          <w:rFonts w:asciiTheme="minorHAnsi" w:hAnsiTheme="minorHAnsi"/>
          <w:b w:val="0"/>
          <w:sz w:val="22"/>
          <w:szCs w:val="22"/>
        </w:rPr>
        <w:t xml:space="preserve"> všechny</w:t>
      </w:r>
      <w:r>
        <w:rPr>
          <w:rFonts w:asciiTheme="minorHAnsi" w:hAnsiTheme="minorHAnsi"/>
          <w:b w:val="0"/>
          <w:sz w:val="22"/>
          <w:szCs w:val="22"/>
        </w:rPr>
        <w:t xml:space="preserve"> pozměňovací návrhy.</w:t>
      </w:r>
    </w:p>
    <w:p w:rsidR="00950A45" w:rsidRDefault="00950A45" w:rsidP="005F6D2C">
      <w:pPr>
        <w:pStyle w:val="HVomluvy"/>
        <w:tabs>
          <w:tab w:val="clear" w:pos="1110"/>
          <w:tab w:val="left" w:pos="567"/>
        </w:tabs>
        <w:spacing w:before="240" w:after="240" w:line="288" w:lineRule="auto"/>
        <w:ind w:firstLine="567"/>
        <w:rPr>
          <w:rFonts w:asciiTheme="minorHAnsi" w:hAnsiTheme="minorHAnsi"/>
          <w:sz w:val="22"/>
          <w:szCs w:val="22"/>
        </w:rPr>
      </w:pPr>
    </w:p>
    <w:p w:rsidR="00D15CE9" w:rsidRDefault="00C712BC">
      <w:pPr>
        <w:pStyle w:val="HVomluvy"/>
        <w:tabs>
          <w:tab w:val="clear" w:pos="1110"/>
          <w:tab w:val="left" w:pos="567"/>
        </w:tabs>
        <w:spacing w:before="360" w:after="480" w:line="288" w:lineRule="auto"/>
        <w:rPr>
          <w:rFonts w:asciiTheme="minorHAnsi" w:hAnsiTheme="minorHAnsi" w:cs="Open Sans"/>
          <w:i/>
          <w:sz w:val="22"/>
          <w:szCs w:val="22"/>
        </w:rPr>
      </w:pPr>
      <w:r>
        <w:rPr>
          <w:rFonts w:asciiTheme="minorHAnsi" w:hAnsiTheme="minorHAnsi" w:cs="Open Sans"/>
          <w:i/>
          <w:sz w:val="22"/>
          <w:szCs w:val="22"/>
        </w:rPr>
        <w:t>Schůze byla ukončena v </w:t>
      </w:r>
      <w:r w:rsidR="005F6D2C">
        <w:rPr>
          <w:rFonts w:asciiTheme="minorHAnsi" w:hAnsiTheme="minorHAnsi" w:cs="Open Sans"/>
          <w:i/>
          <w:sz w:val="22"/>
          <w:szCs w:val="22"/>
        </w:rPr>
        <w:t>16</w:t>
      </w:r>
      <w:r>
        <w:rPr>
          <w:rFonts w:asciiTheme="minorHAnsi" w:hAnsiTheme="minorHAnsi" w:cs="Open Sans"/>
          <w:i/>
          <w:sz w:val="22"/>
          <w:szCs w:val="22"/>
        </w:rPr>
        <w:t>:</w:t>
      </w:r>
      <w:r w:rsidR="00C04310">
        <w:rPr>
          <w:rFonts w:asciiTheme="minorHAnsi" w:hAnsiTheme="minorHAnsi" w:cs="Open Sans"/>
          <w:i/>
          <w:sz w:val="22"/>
          <w:szCs w:val="22"/>
        </w:rPr>
        <w:t>45</w:t>
      </w:r>
      <w:r>
        <w:rPr>
          <w:rFonts w:asciiTheme="minorHAnsi" w:hAnsiTheme="minorHAnsi" w:cs="Open Sans"/>
          <w:i/>
          <w:sz w:val="22"/>
          <w:szCs w:val="22"/>
        </w:rPr>
        <w:t xml:space="preserve"> hod.</w:t>
      </w:r>
    </w:p>
    <w:p w:rsidR="005F6D2C" w:rsidRDefault="005F6D2C">
      <w:pPr>
        <w:pStyle w:val="HVomluvy"/>
        <w:tabs>
          <w:tab w:val="clear" w:pos="1110"/>
          <w:tab w:val="left" w:pos="567"/>
        </w:tabs>
        <w:spacing w:before="360" w:after="480" w:line="288" w:lineRule="auto"/>
        <w:rPr>
          <w:rFonts w:asciiTheme="minorHAnsi" w:hAnsiTheme="minorHAnsi" w:cs="Open Sans"/>
          <w:i/>
          <w:sz w:val="22"/>
          <w:szCs w:val="22"/>
        </w:rPr>
      </w:pPr>
    </w:p>
    <w:p w:rsidR="00EA0CBD" w:rsidRDefault="00EA0CBD">
      <w:pPr>
        <w:pStyle w:val="HVomluvy"/>
        <w:tabs>
          <w:tab w:val="clear" w:pos="1110"/>
          <w:tab w:val="left" w:pos="567"/>
        </w:tabs>
        <w:spacing w:before="360" w:after="480" w:line="288" w:lineRule="auto"/>
        <w:rPr>
          <w:rFonts w:asciiTheme="minorHAnsi" w:hAnsiTheme="minorHAnsi" w:cs="Open Sans"/>
          <w:i/>
          <w:sz w:val="22"/>
          <w:szCs w:val="22"/>
        </w:rPr>
      </w:pPr>
    </w:p>
    <w:p w:rsidR="00D15CE9" w:rsidRDefault="00C712BC">
      <w:pPr>
        <w:tabs>
          <w:tab w:val="center" w:pos="1418"/>
          <w:tab w:val="center" w:pos="4536"/>
          <w:tab w:val="center" w:pos="7655"/>
        </w:tabs>
        <w:spacing w:after="0" w:line="240" w:lineRule="auto"/>
        <w:rPr>
          <w:lang w:eastAsia="cs-CZ"/>
        </w:rPr>
      </w:pPr>
      <w:r>
        <w:rPr>
          <w:lang w:eastAsia="cs-CZ"/>
        </w:rPr>
        <w:t xml:space="preserve">               </w:t>
      </w:r>
      <w:r w:rsidR="004061D3">
        <w:rPr>
          <w:lang w:eastAsia="cs-CZ"/>
        </w:rPr>
        <w:t xml:space="preserve"> </w:t>
      </w:r>
      <w:r w:rsidR="005F6D2C">
        <w:rPr>
          <w:lang w:eastAsia="cs-CZ"/>
        </w:rPr>
        <w:t>Martin  E x n e r</w:t>
      </w:r>
      <w:r>
        <w:rPr>
          <w:lang w:eastAsia="cs-CZ"/>
        </w:rPr>
        <w:t xml:space="preserve"> </w:t>
      </w:r>
      <w:r w:rsidR="00C04310">
        <w:rPr>
          <w:lang w:eastAsia="cs-CZ"/>
        </w:rPr>
        <w:t xml:space="preserve"> v.r.</w:t>
      </w:r>
      <w:r>
        <w:rPr>
          <w:lang w:eastAsia="cs-CZ"/>
        </w:rPr>
        <w:t xml:space="preserve">                                                                        Ondřej  L o c h m a n  </w:t>
      </w:r>
      <w:r w:rsidR="00C04310">
        <w:rPr>
          <w:lang w:eastAsia="cs-CZ"/>
        </w:rPr>
        <w:t>v.r.</w:t>
      </w:r>
    </w:p>
    <w:p w:rsidR="00D15CE9" w:rsidRDefault="00C712BC">
      <w:pPr>
        <w:tabs>
          <w:tab w:val="center" w:pos="1418"/>
          <w:tab w:val="center" w:pos="4536"/>
          <w:tab w:val="center" w:pos="7655"/>
        </w:tabs>
        <w:spacing w:after="960" w:line="240" w:lineRule="auto"/>
        <w:rPr>
          <w:lang w:eastAsia="cs-CZ"/>
        </w:rPr>
      </w:pPr>
      <w:r>
        <w:rPr>
          <w:lang w:eastAsia="cs-CZ"/>
        </w:rPr>
        <w:tab/>
        <w:t xml:space="preserve">            ověřovatel podvýboru</w:t>
      </w:r>
      <w:r>
        <w:rPr>
          <w:lang w:eastAsia="cs-CZ"/>
        </w:rPr>
        <w:tab/>
        <w:t xml:space="preserve">                                                                        </w:t>
      </w:r>
      <w:r w:rsidR="00C04310">
        <w:rPr>
          <w:lang w:eastAsia="cs-CZ"/>
        </w:rPr>
        <w:t xml:space="preserve">  </w:t>
      </w:r>
      <w:r>
        <w:rPr>
          <w:lang w:eastAsia="cs-CZ"/>
        </w:rPr>
        <w:t xml:space="preserve">předseda podvýboru </w:t>
      </w:r>
    </w:p>
    <w:p w:rsidR="00D15CE9" w:rsidRPr="00EA0CBD" w:rsidRDefault="00C712BC" w:rsidP="00EA0CBD">
      <w:pPr>
        <w:pStyle w:val="Bezmezer"/>
        <w:rPr>
          <w:i/>
          <w:sz w:val="20"/>
          <w:szCs w:val="20"/>
        </w:rPr>
      </w:pPr>
      <w:r w:rsidRPr="00EA0CBD">
        <w:rPr>
          <w:rFonts w:cs="Times New Roman"/>
          <w:i/>
          <w:sz w:val="20"/>
          <w:szCs w:val="20"/>
        </w:rPr>
        <w:t xml:space="preserve">zapsala: </w:t>
      </w:r>
      <w:r w:rsidRPr="00EA0CBD">
        <w:rPr>
          <w:rFonts w:cs="Times New Roman"/>
          <w:i/>
          <w:sz w:val="20"/>
          <w:szCs w:val="20"/>
        </w:rPr>
        <w:tab/>
        <w:t>Michaela Bandi</w:t>
      </w:r>
      <w:r w:rsidRPr="00EA0CBD">
        <w:rPr>
          <w:rFonts w:cs="Times New Roman"/>
          <w:i/>
          <w:sz w:val="20"/>
          <w:szCs w:val="20"/>
        </w:rPr>
        <w:br/>
      </w:r>
      <w:r w:rsidRPr="00EA0CBD">
        <w:rPr>
          <w:i/>
          <w:sz w:val="20"/>
          <w:szCs w:val="20"/>
        </w:rPr>
        <w:t xml:space="preserve">dne:                  </w:t>
      </w:r>
      <w:r w:rsidR="00170730">
        <w:rPr>
          <w:i/>
          <w:sz w:val="20"/>
          <w:szCs w:val="20"/>
        </w:rPr>
        <w:t xml:space="preserve">     </w:t>
      </w:r>
      <w:r w:rsidR="003B7CA3">
        <w:rPr>
          <w:i/>
          <w:sz w:val="20"/>
          <w:szCs w:val="20"/>
        </w:rPr>
        <w:t>19</w:t>
      </w:r>
      <w:r w:rsidRPr="00EA0CBD">
        <w:rPr>
          <w:i/>
          <w:sz w:val="20"/>
          <w:szCs w:val="20"/>
        </w:rPr>
        <w:t xml:space="preserve">. </w:t>
      </w:r>
      <w:r w:rsidR="003B7CA3">
        <w:rPr>
          <w:i/>
          <w:sz w:val="20"/>
          <w:szCs w:val="20"/>
        </w:rPr>
        <w:t>října</w:t>
      </w:r>
      <w:r w:rsidRPr="00EA0CBD">
        <w:rPr>
          <w:i/>
          <w:sz w:val="20"/>
          <w:szCs w:val="20"/>
        </w:rPr>
        <w:t xml:space="preserve"> 2022</w:t>
      </w:r>
    </w:p>
    <w:sectPr w:rsidR="00D15CE9" w:rsidRPr="00EA0CBD" w:rsidSect="002D2D53">
      <w:footerReference w:type="default" r:id="rId9"/>
      <w:pgSz w:w="11906" w:h="16838"/>
      <w:pgMar w:top="993" w:right="1271" w:bottom="1135" w:left="1095"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A9" w:rsidRDefault="00C712BC">
      <w:pPr>
        <w:spacing w:after="0" w:line="240" w:lineRule="auto"/>
      </w:pPr>
      <w:r>
        <w:separator/>
      </w:r>
    </w:p>
  </w:endnote>
  <w:endnote w:type="continuationSeparator" w:id="0">
    <w:p w:rsidR="00BA61A9" w:rsidRDefault="00C7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23227"/>
      <w:docPartObj>
        <w:docPartGallery w:val="Page Numbers (Bottom of Page)"/>
        <w:docPartUnique/>
      </w:docPartObj>
    </w:sdtPr>
    <w:sdtEndPr/>
    <w:sdtContent>
      <w:p w:rsidR="00D15CE9" w:rsidRDefault="00C712BC">
        <w:pPr>
          <w:pStyle w:val="Zpat"/>
          <w:jc w:val="center"/>
          <w:rPr>
            <w:i/>
            <w:sz w:val="18"/>
            <w:szCs w:val="18"/>
          </w:rPr>
        </w:pPr>
        <w:r>
          <w:rPr>
            <w:i/>
            <w:sz w:val="18"/>
            <w:szCs w:val="18"/>
          </w:rPr>
          <w:fldChar w:fldCharType="begin"/>
        </w:r>
        <w:r>
          <w:rPr>
            <w:i/>
            <w:sz w:val="18"/>
            <w:szCs w:val="18"/>
          </w:rPr>
          <w:instrText>PAGE</w:instrText>
        </w:r>
        <w:r>
          <w:rPr>
            <w:i/>
            <w:sz w:val="18"/>
            <w:szCs w:val="18"/>
          </w:rPr>
          <w:fldChar w:fldCharType="separate"/>
        </w:r>
        <w:r w:rsidR="00BC1A4D">
          <w:rPr>
            <w:i/>
            <w:noProof/>
            <w:sz w:val="18"/>
            <w:szCs w:val="18"/>
          </w:rPr>
          <w:t>4</w:t>
        </w:r>
        <w:r>
          <w:rPr>
            <w:i/>
            <w:sz w:val="18"/>
            <w:szCs w:val="18"/>
          </w:rPr>
          <w:fldChar w:fldCharType="end"/>
        </w:r>
      </w:p>
    </w:sdtContent>
  </w:sdt>
  <w:p w:rsidR="00D15CE9" w:rsidRDefault="00D15CE9">
    <w:pPr>
      <w:pStyle w:val="Zpat"/>
    </w:pPr>
  </w:p>
  <w:p w:rsidR="00BA61A9" w:rsidRDefault="00BA61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A9" w:rsidRDefault="00C712BC">
      <w:pPr>
        <w:spacing w:after="0" w:line="240" w:lineRule="auto"/>
      </w:pPr>
      <w:r>
        <w:separator/>
      </w:r>
    </w:p>
  </w:footnote>
  <w:footnote w:type="continuationSeparator" w:id="0">
    <w:p w:rsidR="00BA61A9" w:rsidRDefault="00C7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933"/>
    <w:multiLevelType w:val="multilevel"/>
    <w:tmpl w:val="161A4E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23006FF7"/>
    <w:multiLevelType w:val="multilevel"/>
    <w:tmpl w:val="2A0206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2E726A"/>
    <w:multiLevelType w:val="multilevel"/>
    <w:tmpl w:val="42D6976C"/>
    <w:lvl w:ilvl="0">
      <w:start w:val="1"/>
      <w:numFmt w:val="decimal"/>
      <w:lvlText w:val="%1)"/>
      <w:lvlJc w:val="left"/>
      <w:pPr>
        <w:tabs>
          <w:tab w:val="num" w:pos="0"/>
        </w:tabs>
        <w:ind w:left="757" w:hanging="360"/>
      </w:pPr>
      <w:rPr>
        <w:i/>
      </w:r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rPr>
        <w:b w:val="0"/>
        <w:i w:val="0"/>
      </w:r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15:restartNumberingAfterBreak="0">
    <w:nsid w:val="55916DB7"/>
    <w:multiLevelType w:val="multilevel"/>
    <w:tmpl w:val="9828B4F0"/>
    <w:lvl w:ilvl="0">
      <w:numFmt w:val="bullet"/>
      <w:lvlText w:val="-"/>
      <w:lvlJc w:val="left"/>
      <w:pPr>
        <w:tabs>
          <w:tab w:val="num" w:pos="0"/>
        </w:tabs>
        <w:ind w:left="3240" w:hanging="360"/>
      </w:pPr>
      <w:rPr>
        <w:rFonts w:ascii="Calibri" w:hAnsi="Calibri" w:cs="Calibri" w:hint="default"/>
      </w:rPr>
    </w:lvl>
    <w:lvl w:ilvl="1">
      <w:start w:val="1"/>
      <w:numFmt w:val="bullet"/>
      <w:lvlText w:val="o"/>
      <w:lvlJc w:val="left"/>
      <w:pPr>
        <w:tabs>
          <w:tab w:val="num" w:pos="0"/>
        </w:tabs>
        <w:ind w:left="3960" w:hanging="360"/>
      </w:pPr>
      <w:rPr>
        <w:rFonts w:ascii="Courier New" w:hAnsi="Courier New" w:cs="Courier New" w:hint="default"/>
      </w:rPr>
    </w:lvl>
    <w:lvl w:ilvl="2">
      <w:start w:val="1"/>
      <w:numFmt w:val="bullet"/>
      <w:lvlText w:val=""/>
      <w:lvlJc w:val="left"/>
      <w:pPr>
        <w:tabs>
          <w:tab w:val="num" w:pos="0"/>
        </w:tabs>
        <w:ind w:left="4680" w:hanging="360"/>
      </w:pPr>
      <w:rPr>
        <w:rFonts w:ascii="Wingdings" w:hAnsi="Wingdings" w:cs="Wingdings" w:hint="default"/>
      </w:rPr>
    </w:lvl>
    <w:lvl w:ilvl="3">
      <w:start w:val="1"/>
      <w:numFmt w:val="bullet"/>
      <w:lvlText w:val=""/>
      <w:lvlJc w:val="left"/>
      <w:pPr>
        <w:tabs>
          <w:tab w:val="num" w:pos="0"/>
        </w:tabs>
        <w:ind w:left="5400" w:hanging="360"/>
      </w:pPr>
      <w:rPr>
        <w:rFonts w:ascii="Symbol" w:hAnsi="Symbol" w:cs="Symbol" w:hint="default"/>
      </w:rPr>
    </w:lvl>
    <w:lvl w:ilvl="4">
      <w:start w:val="1"/>
      <w:numFmt w:val="bullet"/>
      <w:lvlText w:val="o"/>
      <w:lvlJc w:val="left"/>
      <w:pPr>
        <w:tabs>
          <w:tab w:val="num" w:pos="0"/>
        </w:tabs>
        <w:ind w:left="6120" w:hanging="360"/>
      </w:pPr>
      <w:rPr>
        <w:rFonts w:ascii="Courier New" w:hAnsi="Courier New" w:cs="Courier New" w:hint="default"/>
      </w:rPr>
    </w:lvl>
    <w:lvl w:ilvl="5">
      <w:start w:val="1"/>
      <w:numFmt w:val="bullet"/>
      <w:lvlText w:val=""/>
      <w:lvlJc w:val="left"/>
      <w:pPr>
        <w:tabs>
          <w:tab w:val="num" w:pos="0"/>
        </w:tabs>
        <w:ind w:left="6840" w:hanging="360"/>
      </w:pPr>
      <w:rPr>
        <w:rFonts w:ascii="Wingdings" w:hAnsi="Wingdings" w:cs="Wingdings" w:hint="default"/>
      </w:rPr>
    </w:lvl>
    <w:lvl w:ilvl="6">
      <w:start w:val="1"/>
      <w:numFmt w:val="bullet"/>
      <w:lvlText w:val=""/>
      <w:lvlJc w:val="left"/>
      <w:pPr>
        <w:tabs>
          <w:tab w:val="num" w:pos="0"/>
        </w:tabs>
        <w:ind w:left="7560" w:hanging="360"/>
      </w:pPr>
      <w:rPr>
        <w:rFonts w:ascii="Symbol" w:hAnsi="Symbol" w:cs="Symbol" w:hint="default"/>
      </w:rPr>
    </w:lvl>
    <w:lvl w:ilvl="7">
      <w:start w:val="1"/>
      <w:numFmt w:val="bullet"/>
      <w:lvlText w:val="o"/>
      <w:lvlJc w:val="left"/>
      <w:pPr>
        <w:tabs>
          <w:tab w:val="num" w:pos="0"/>
        </w:tabs>
        <w:ind w:left="8280" w:hanging="360"/>
      </w:pPr>
      <w:rPr>
        <w:rFonts w:ascii="Courier New" w:hAnsi="Courier New" w:cs="Courier New" w:hint="default"/>
      </w:rPr>
    </w:lvl>
    <w:lvl w:ilvl="8">
      <w:start w:val="1"/>
      <w:numFmt w:val="bullet"/>
      <w:lvlText w:val=""/>
      <w:lvlJc w:val="left"/>
      <w:pPr>
        <w:tabs>
          <w:tab w:val="num" w:pos="0"/>
        </w:tabs>
        <w:ind w:left="9000" w:hanging="360"/>
      </w:pPr>
      <w:rPr>
        <w:rFonts w:ascii="Wingdings" w:hAnsi="Wingdings" w:cs="Wingdings" w:hint="default"/>
      </w:rPr>
    </w:lvl>
  </w:abstractNum>
  <w:abstractNum w:abstractNumId="4" w15:restartNumberingAfterBreak="0">
    <w:nsid w:val="5D4D26D7"/>
    <w:multiLevelType w:val="multilevel"/>
    <w:tmpl w:val="7E48F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8E553E5"/>
    <w:multiLevelType w:val="multilevel"/>
    <w:tmpl w:val="5FBE8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6357A5"/>
    <w:multiLevelType w:val="multilevel"/>
    <w:tmpl w:val="4FFABC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 w:numId="8">
    <w:abstractNumId w:val="5"/>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E9"/>
    <w:rsid w:val="0002261F"/>
    <w:rsid w:val="00047850"/>
    <w:rsid w:val="000515E0"/>
    <w:rsid w:val="00096FD1"/>
    <w:rsid w:val="000A249A"/>
    <w:rsid w:val="000E4EE6"/>
    <w:rsid w:val="00112A3A"/>
    <w:rsid w:val="00143174"/>
    <w:rsid w:val="00170730"/>
    <w:rsid w:val="001D6788"/>
    <w:rsid w:val="00281EBC"/>
    <w:rsid w:val="002A05E0"/>
    <w:rsid w:val="002C00B7"/>
    <w:rsid w:val="002D2D53"/>
    <w:rsid w:val="003027B5"/>
    <w:rsid w:val="00366585"/>
    <w:rsid w:val="003B7CA3"/>
    <w:rsid w:val="003D7F8E"/>
    <w:rsid w:val="004061D3"/>
    <w:rsid w:val="00412197"/>
    <w:rsid w:val="004202F7"/>
    <w:rsid w:val="00426FF8"/>
    <w:rsid w:val="004725BF"/>
    <w:rsid w:val="0049069F"/>
    <w:rsid w:val="004A6E85"/>
    <w:rsid w:val="004B07BD"/>
    <w:rsid w:val="004E6BEA"/>
    <w:rsid w:val="004F6520"/>
    <w:rsid w:val="00520DEA"/>
    <w:rsid w:val="00580AC7"/>
    <w:rsid w:val="005F5B35"/>
    <w:rsid w:val="005F6D2C"/>
    <w:rsid w:val="00655347"/>
    <w:rsid w:val="00714084"/>
    <w:rsid w:val="007355FF"/>
    <w:rsid w:val="00781217"/>
    <w:rsid w:val="00794EA1"/>
    <w:rsid w:val="007D1872"/>
    <w:rsid w:val="007E2BF6"/>
    <w:rsid w:val="00810CAD"/>
    <w:rsid w:val="00822179"/>
    <w:rsid w:val="008545E4"/>
    <w:rsid w:val="00870FFD"/>
    <w:rsid w:val="0089117D"/>
    <w:rsid w:val="008F735B"/>
    <w:rsid w:val="00950A45"/>
    <w:rsid w:val="009642E1"/>
    <w:rsid w:val="00980E2A"/>
    <w:rsid w:val="00982933"/>
    <w:rsid w:val="00993FF7"/>
    <w:rsid w:val="009A669D"/>
    <w:rsid w:val="009C5021"/>
    <w:rsid w:val="00A47D4B"/>
    <w:rsid w:val="00AD42A0"/>
    <w:rsid w:val="00BA61A9"/>
    <w:rsid w:val="00BC1A4D"/>
    <w:rsid w:val="00BD17BE"/>
    <w:rsid w:val="00BE0829"/>
    <w:rsid w:val="00C04310"/>
    <w:rsid w:val="00C14229"/>
    <w:rsid w:val="00C712BC"/>
    <w:rsid w:val="00CE59D0"/>
    <w:rsid w:val="00D15CE9"/>
    <w:rsid w:val="00D51343"/>
    <w:rsid w:val="00D570C5"/>
    <w:rsid w:val="00DC4150"/>
    <w:rsid w:val="00DC5D64"/>
    <w:rsid w:val="00E026AE"/>
    <w:rsid w:val="00E3796D"/>
    <w:rsid w:val="00E72ECC"/>
    <w:rsid w:val="00E73806"/>
    <w:rsid w:val="00EA0CBD"/>
    <w:rsid w:val="00EF6C8C"/>
    <w:rsid w:val="00F3147A"/>
    <w:rsid w:val="00FD450B"/>
    <w:rsid w:val="00FE6224"/>
    <w:rsid w:val="00FF151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A0F4DED-A938-47D5-A602-0DCC2E6B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EC16EA"/>
    <w:rPr>
      <w:color w:val="0563C1" w:themeColor="hyperlink"/>
      <w:u w:val="single"/>
    </w:rPr>
  </w:style>
  <w:style w:type="character" w:customStyle="1" w:styleId="TextbublinyChar">
    <w:name w:val="Text bubliny Char"/>
    <w:basedOn w:val="Standardnpsmoodstavce"/>
    <w:link w:val="Textbubliny"/>
    <w:uiPriority w:val="99"/>
    <w:semiHidden/>
    <w:qFormat/>
    <w:rsid w:val="004A5C8D"/>
    <w:rPr>
      <w:rFonts w:ascii="Segoe UI" w:hAnsi="Segoe UI" w:cs="Segoe UI"/>
      <w:sz w:val="18"/>
      <w:szCs w:val="18"/>
    </w:rPr>
  </w:style>
  <w:style w:type="character" w:customStyle="1" w:styleId="ZhlavChar">
    <w:name w:val="Záhlaví Char"/>
    <w:basedOn w:val="Standardnpsmoodstavce"/>
    <w:link w:val="Zhlav"/>
    <w:uiPriority w:val="99"/>
    <w:qFormat/>
    <w:rsid w:val="00985C7C"/>
  </w:style>
  <w:style w:type="character" w:customStyle="1" w:styleId="ZpatChar">
    <w:name w:val="Zápatí Char"/>
    <w:basedOn w:val="Standardnpsmoodstavce"/>
    <w:link w:val="Zpat"/>
    <w:uiPriority w:val="99"/>
    <w:qFormat/>
    <w:rsid w:val="00985C7C"/>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PS-hlavika1">
    <w:name w:val="PS-hlavička 1"/>
    <w:basedOn w:val="Bezmezer"/>
    <w:uiPriority w:val="99"/>
    <w:qFormat/>
    <w:rsid w:val="002E5FD4"/>
    <w:pPr>
      <w:jc w:val="center"/>
    </w:pPr>
    <w:rPr>
      <w:rFonts w:ascii="Times New Roman" w:eastAsia="Calibri" w:hAnsi="Times New Roman" w:cs="Times New Roman"/>
      <w:b/>
      <w:i/>
      <w:sz w:val="24"/>
    </w:rPr>
  </w:style>
  <w:style w:type="paragraph" w:customStyle="1" w:styleId="PS-hlavika2">
    <w:name w:val="PS-hlavička2"/>
    <w:basedOn w:val="Normln"/>
    <w:next w:val="PS-hlavika1"/>
    <w:uiPriority w:val="99"/>
    <w:qFormat/>
    <w:rsid w:val="002E5FD4"/>
    <w:pPr>
      <w:spacing w:after="0" w:line="240" w:lineRule="auto"/>
      <w:jc w:val="center"/>
    </w:pPr>
    <w:rPr>
      <w:rFonts w:ascii="Times New Roman" w:eastAsia="Calibri" w:hAnsi="Times New Roman" w:cs="Times New Roman"/>
      <w:b/>
      <w:i/>
      <w:caps/>
      <w:sz w:val="36"/>
    </w:rPr>
  </w:style>
  <w:style w:type="paragraph" w:customStyle="1" w:styleId="PS-hlavika3">
    <w:name w:val="PS-hlavička3"/>
    <w:basedOn w:val="Bezmezer"/>
    <w:next w:val="PS-hlavika1"/>
    <w:uiPriority w:val="99"/>
    <w:qFormat/>
    <w:rsid w:val="002E5FD4"/>
    <w:pPr>
      <w:spacing w:before="240" w:after="160"/>
      <w:jc w:val="center"/>
    </w:pPr>
    <w:rPr>
      <w:rFonts w:ascii="Times New Roman" w:eastAsia="Calibri" w:hAnsi="Times New Roman" w:cs="Times New Roman"/>
      <w:b/>
      <w:i/>
      <w:caps/>
      <w:spacing w:val="60"/>
      <w:sz w:val="32"/>
    </w:rPr>
  </w:style>
  <w:style w:type="paragraph" w:customStyle="1" w:styleId="PS-msto">
    <w:name w:val="PS-místo"/>
    <w:basedOn w:val="Bezmezer"/>
    <w:next w:val="Bezmezer"/>
    <w:uiPriority w:val="99"/>
    <w:qFormat/>
    <w:rsid w:val="002E5FD4"/>
    <w:pPr>
      <w:pBdr>
        <w:bottom w:val="single" w:sz="2" w:space="12" w:color="000000"/>
      </w:pBdr>
      <w:spacing w:before="240" w:after="400"/>
      <w:jc w:val="center"/>
    </w:pPr>
    <w:rPr>
      <w:rFonts w:ascii="Times New Roman" w:eastAsia="Calibri" w:hAnsi="Times New Roman" w:cs="Times New Roman"/>
      <w:sz w:val="24"/>
    </w:rPr>
  </w:style>
  <w:style w:type="paragraph" w:customStyle="1" w:styleId="HVomluvy">
    <w:name w:val="HV omluvy"/>
    <w:basedOn w:val="Normln"/>
    <w:uiPriority w:val="99"/>
    <w:qFormat/>
    <w:rsid w:val="002E5FD4"/>
    <w:pPr>
      <w:widowControl w:val="0"/>
      <w:tabs>
        <w:tab w:val="left" w:pos="1110"/>
      </w:tabs>
      <w:spacing w:after="360" w:line="240" w:lineRule="auto"/>
      <w:jc w:val="both"/>
    </w:pPr>
    <w:rPr>
      <w:rFonts w:ascii="Tahoma" w:eastAsia="SimSun" w:hAnsi="Tahoma" w:cs="Mangal"/>
      <w:kern w:val="2"/>
      <w:sz w:val="19"/>
      <w:szCs w:val="19"/>
      <w:lang w:eastAsia="cs-CZ"/>
    </w:rPr>
  </w:style>
  <w:style w:type="paragraph" w:styleId="Bezmezer">
    <w:name w:val="No Spacing"/>
    <w:uiPriority w:val="1"/>
    <w:qFormat/>
    <w:rsid w:val="002E5FD4"/>
    <w:rPr>
      <w:sz w:val="22"/>
    </w:rPr>
  </w:style>
  <w:style w:type="paragraph" w:styleId="Odstavecseseznamem">
    <w:name w:val="List Paragraph"/>
    <w:basedOn w:val="Normln"/>
    <w:uiPriority w:val="34"/>
    <w:qFormat/>
    <w:rsid w:val="00EC16EA"/>
    <w:pPr>
      <w:spacing w:after="0" w:line="240" w:lineRule="auto"/>
      <w:ind w:left="720"/>
    </w:pPr>
    <w:rPr>
      <w:rFonts w:ascii="Calibri" w:eastAsia="Times New Roman" w:hAnsi="Calibri" w:cs="Times New Roman"/>
      <w:sz w:val="24"/>
      <w:szCs w:val="24"/>
    </w:rPr>
  </w:style>
  <w:style w:type="paragraph" w:customStyle="1" w:styleId="HVslobodu">
    <w:name w:val="HV číslo bodu"/>
    <w:basedOn w:val="Normln"/>
    <w:uiPriority w:val="99"/>
    <w:qFormat/>
    <w:rsid w:val="00EC16EA"/>
    <w:pPr>
      <w:widowControl w:val="0"/>
      <w:spacing w:before="480" w:after="0" w:line="240" w:lineRule="auto"/>
      <w:jc w:val="center"/>
    </w:pPr>
    <w:rPr>
      <w:rFonts w:ascii="Tahoma" w:eastAsia="SimSun" w:hAnsi="Tahoma" w:cs="Mangal"/>
      <w:b/>
      <w:bCs/>
      <w:color w:val="00000A"/>
      <w:sz w:val="19"/>
      <w:szCs w:val="19"/>
      <w:lang w:eastAsia="cs-CZ"/>
    </w:rPr>
  </w:style>
  <w:style w:type="paragraph" w:customStyle="1" w:styleId="HVpodpis">
    <w:name w:val="HV podpis"/>
    <w:basedOn w:val="Normln"/>
    <w:uiPriority w:val="99"/>
    <w:qFormat/>
    <w:rsid w:val="00DA3B6A"/>
    <w:pPr>
      <w:widowControl w:val="0"/>
      <w:tabs>
        <w:tab w:val="center" w:pos="1985"/>
        <w:tab w:val="center" w:pos="7088"/>
      </w:tabs>
      <w:spacing w:after="0" w:line="240" w:lineRule="auto"/>
    </w:pPr>
    <w:rPr>
      <w:rFonts w:ascii="Tahoma" w:eastAsia="SimSun" w:hAnsi="Tahoma" w:cs="Mangal"/>
      <w:color w:val="00000A"/>
      <w:sz w:val="19"/>
      <w:szCs w:val="19"/>
      <w:lang w:eastAsia="cs-CZ"/>
    </w:rPr>
  </w:style>
  <w:style w:type="paragraph" w:styleId="Textbubliny">
    <w:name w:val="Balloon Text"/>
    <w:basedOn w:val="Normln"/>
    <w:link w:val="TextbublinyChar"/>
    <w:uiPriority w:val="99"/>
    <w:semiHidden/>
    <w:unhideWhenUsed/>
    <w:qFormat/>
    <w:rsid w:val="004A5C8D"/>
    <w:pPr>
      <w:spacing w:after="0" w:line="240" w:lineRule="auto"/>
    </w:pPr>
    <w:rPr>
      <w:rFonts w:ascii="Segoe UI" w:hAnsi="Segoe UI" w:cs="Segoe UI"/>
      <w:sz w:val="18"/>
      <w:szCs w:val="18"/>
    </w:rPr>
  </w:style>
  <w:style w:type="paragraph" w:customStyle="1" w:styleId="PSnzevzkona">
    <w:name w:val="PS název zákona"/>
    <w:basedOn w:val="Normln"/>
    <w:next w:val="Normln"/>
    <w:qFormat/>
    <w:rsid w:val="00FC7849"/>
    <w:pPr>
      <w:pBdr>
        <w:bottom w:val="single" w:sz="4" w:space="12" w:color="000000"/>
      </w:pBdr>
      <w:spacing w:before="360" w:after="120"/>
      <w:jc w:val="center"/>
    </w:pPr>
    <w:rPr>
      <w:rFonts w:ascii="Times New Roman" w:eastAsia="Calibri" w:hAnsi="Times New Roman" w:cs="Times New Roman"/>
      <w:sz w:val="24"/>
      <w:szCs w:val="24"/>
    </w:rPr>
  </w:style>
  <w:style w:type="paragraph" w:customStyle="1" w:styleId="PStextHV">
    <w:name w:val="PS text HV"/>
    <w:basedOn w:val="Normln"/>
    <w:qFormat/>
    <w:rsid w:val="00FC7849"/>
    <w:pPr>
      <w:spacing w:before="360" w:after="360" w:line="240" w:lineRule="auto"/>
      <w:ind w:firstLine="708"/>
      <w:jc w:val="both"/>
    </w:pPr>
    <w:rPr>
      <w:rFonts w:ascii="Times New Roman" w:eastAsia="Times New Roman" w:hAnsi="Times New Roman" w:cs="Times New Roman"/>
      <w:color w:val="000000"/>
      <w:spacing w:val="-4"/>
      <w:sz w:val="24"/>
      <w:szCs w:val="24"/>
      <w:lang w:eastAsia="cs-CZ"/>
    </w:rPr>
  </w:style>
  <w:style w:type="paragraph" w:styleId="slovanseznam">
    <w:name w:val="List Number"/>
    <w:basedOn w:val="Normln"/>
    <w:uiPriority w:val="99"/>
    <w:unhideWhenUsed/>
    <w:qFormat/>
    <w:rsid w:val="00FC7849"/>
    <w:pPr>
      <w:widowControl w:val="0"/>
      <w:tabs>
        <w:tab w:val="left" w:pos="360"/>
      </w:tabs>
      <w:spacing w:after="0" w:line="240" w:lineRule="auto"/>
      <w:ind w:left="360" w:hanging="360"/>
      <w:contextualSpacing/>
      <w:textAlignment w:val="baseline"/>
    </w:pPr>
    <w:rPr>
      <w:rFonts w:ascii="Times New Roman" w:eastAsia="SimSun" w:hAnsi="Times New Roman" w:cs="Mangal"/>
      <w:kern w:val="2"/>
      <w:sz w:val="24"/>
      <w:szCs w:val="21"/>
      <w:lang w:eastAsia="zh-CN" w:bidi="hi-IN"/>
    </w:rPr>
  </w:style>
  <w:style w:type="paragraph" w:customStyle="1" w:styleId="Zhlavazpat">
    <w:name w:val="Záhlaví a zápatí"/>
    <w:basedOn w:val="Normln"/>
    <w:qFormat/>
  </w:style>
  <w:style w:type="paragraph" w:styleId="Zhlav">
    <w:name w:val="header"/>
    <w:basedOn w:val="Normln"/>
    <w:link w:val="ZhlavChar"/>
    <w:uiPriority w:val="99"/>
    <w:unhideWhenUsed/>
    <w:rsid w:val="00985C7C"/>
    <w:pPr>
      <w:tabs>
        <w:tab w:val="center" w:pos="4536"/>
        <w:tab w:val="right" w:pos="9072"/>
      </w:tabs>
      <w:spacing w:after="0" w:line="240" w:lineRule="auto"/>
    </w:pPr>
  </w:style>
  <w:style w:type="paragraph" w:styleId="Zpat">
    <w:name w:val="footer"/>
    <w:basedOn w:val="Normln"/>
    <w:link w:val="ZpatChar"/>
    <w:uiPriority w:val="99"/>
    <w:unhideWhenUsed/>
    <w:rsid w:val="00985C7C"/>
    <w:pPr>
      <w:tabs>
        <w:tab w:val="center" w:pos="4536"/>
        <w:tab w:val="right" w:pos="9072"/>
      </w:tabs>
      <w:spacing w:after="0" w:line="240" w:lineRule="auto"/>
    </w:pPr>
  </w:style>
  <w:style w:type="table" w:styleId="Prosttabulka4">
    <w:name w:val="Plain Table 4"/>
    <w:basedOn w:val="Normlntabulka"/>
    <w:uiPriority w:val="44"/>
    <w:rsid w:val="0002261F"/>
    <w:pPr>
      <w:suppressAutoHyphens w:val="0"/>
    </w:pPr>
    <w:rPr>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5B6D-CD5C-4790-8918-A81B392E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2890</Words>
  <Characters>17052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 Michaela</dc:creator>
  <dc:description/>
  <cp:lastModifiedBy>Bandi Michaela</cp:lastModifiedBy>
  <cp:revision>2</cp:revision>
  <cp:lastPrinted>2022-10-20T13:05:00Z</cp:lastPrinted>
  <dcterms:created xsi:type="dcterms:W3CDTF">2022-10-25T12:13:00Z</dcterms:created>
  <dcterms:modified xsi:type="dcterms:W3CDTF">2022-10-25T12:13:00Z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Parlament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