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2A" w:rsidRDefault="00071D2A" w:rsidP="00071D2A"/>
    <w:p w:rsidR="00071D2A" w:rsidRPr="00A64281" w:rsidRDefault="00071D2A" w:rsidP="00071D2A">
      <w:pPr>
        <w:rPr>
          <w:sz w:val="28"/>
          <w:szCs w:val="28"/>
        </w:rPr>
      </w:pPr>
    </w:p>
    <w:p w:rsidR="0095388C" w:rsidRPr="00A64281" w:rsidRDefault="0095388C" w:rsidP="0095388C">
      <w:pPr>
        <w:pStyle w:val="PS-pozvanka-halvika1"/>
        <w:rPr>
          <w:sz w:val="28"/>
          <w:szCs w:val="28"/>
        </w:rPr>
      </w:pPr>
      <w:r w:rsidRPr="00A64281">
        <w:rPr>
          <w:sz w:val="28"/>
          <w:szCs w:val="28"/>
        </w:rPr>
        <w:t>Parlament České republiky</w:t>
      </w:r>
    </w:p>
    <w:p w:rsidR="00A64281" w:rsidRPr="00A64281" w:rsidRDefault="00A64281" w:rsidP="00A64281">
      <w:pPr>
        <w:rPr>
          <w:sz w:val="28"/>
          <w:szCs w:val="28"/>
        </w:rPr>
      </w:pPr>
    </w:p>
    <w:p w:rsidR="0095388C" w:rsidRPr="00A64281" w:rsidRDefault="0095388C" w:rsidP="0095388C">
      <w:pPr>
        <w:pStyle w:val="PS-pozvanka-hlavika2"/>
        <w:rPr>
          <w:sz w:val="28"/>
          <w:szCs w:val="28"/>
        </w:rPr>
      </w:pPr>
      <w:r w:rsidRPr="00A64281">
        <w:rPr>
          <w:sz w:val="28"/>
          <w:szCs w:val="28"/>
        </w:rPr>
        <w:t>POSLANECKÁ SNĚMOVNA</w:t>
      </w:r>
    </w:p>
    <w:p w:rsidR="0095388C" w:rsidRPr="00A64281" w:rsidRDefault="00BE4ED9" w:rsidP="0095388C">
      <w:pPr>
        <w:pStyle w:val="PS-pozvanka-hlavika2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071D2A" w:rsidRDefault="00BE4ED9" w:rsidP="00BE4ED9">
      <w:pPr>
        <w:pStyle w:val="PS-pozvanka-halvika1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95388C" w:rsidRPr="00A64281">
        <w:rPr>
          <w:sz w:val="28"/>
          <w:szCs w:val="28"/>
        </w:rPr>
        <w:t>. volební období</w:t>
      </w:r>
    </w:p>
    <w:p w:rsidR="00DE5C80" w:rsidRPr="00DE5C80" w:rsidRDefault="00DE5C80" w:rsidP="00DE5C80"/>
    <w:p w:rsidR="00071D2A" w:rsidRDefault="008404AA" w:rsidP="008404AA">
      <w:pPr>
        <w:pStyle w:val="Normlnweb"/>
        <w:rPr>
          <w:rFonts w:cs="Times New Roman"/>
          <w:b/>
          <w:i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 xml:space="preserve">                                  </w:t>
      </w:r>
      <w:r w:rsidR="0078351E">
        <w:rPr>
          <w:rFonts w:cs="Times New Roman"/>
          <w:b/>
          <w:i/>
          <w:color w:val="000000"/>
          <w:sz w:val="28"/>
          <w:szCs w:val="28"/>
        </w:rPr>
        <w:t xml:space="preserve">                               6</w:t>
      </w:r>
    </w:p>
    <w:p w:rsidR="000909B5" w:rsidRPr="00A64281" w:rsidRDefault="000909B5" w:rsidP="00071D2A">
      <w:pPr>
        <w:pStyle w:val="Normlnweb"/>
        <w:jc w:val="center"/>
        <w:rPr>
          <w:rFonts w:cs="Times New Roman"/>
          <w:b/>
          <w:i/>
          <w:color w:val="000000"/>
          <w:sz w:val="28"/>
          <w:szCs w:val="28"/>
        </w:rPr>
      </w:pPr>
    </w:p>
    <w:p w:rsidR="00071D2A" w:rsidRPr="00A64281" w:rsidRDefault="00071D2A" w:rsidP="00A64281">
      <w:pPr>
        <w:pStyle w:val="Normlnweb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A64281">
        <w:rPr>
          <w:rFonts w:cs="Times New Roman"/>
          <w:b/>
          <w:i/>
          <w:color w:val="000000"/>
          <w:sz w:val="28"/>
          <w:szCs w:val="28"/>
        </w:rPr>
        <w:t>USNESENÍ</w:t>
      </w:r>
    </w:p>
    <w:p w:rsidR="00071D2A" w:rsidRPr="00A64281" w:rsidRDefault="00071D2A" w:rsidP="00071D2A">
      <w:pPr>
        <w:pStyle w:val="Normlnweb"/>
        <w:jc w:val="center"/>
        <w:rPr>
          <w:rFonts w:ascii="Arial" w:hAnsi="Arial" w:cs="Arial"/>
          <w:color w:val="000000"/>
          <w:sz w:val="28"/>
          <w:szCs w:val="28"/>
        </w:rPr>
      </w:pPr>
    </w:p>
    <w:p w:rsidR="00071D2A" w:rsidRPr="00DE5C80" w:rsidRDefault="00071D2A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 w:rsidRPr="00DE5C80">
        <w:rPr>
          <w:rFonts w:cs="Times New Roman"/>
          <w:i/>
          <w:color w:val="000000"/>
          <w:sz w:val="28"/>
          <w:szCs w:val="28"/>
        </w:rPr>
        <w:t>Stálé komise pro kontrolu činnosti Národního bezpečnostního úřadu</w:t>
      </w:r>
    </w:p>
    <w:p w:rsidR="00071D2A" w:rsidRPr="00DE5C80" w:rsidRDefault="0078351E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z 5</w:t>
      </w:r>
      <w:r w:rsidR="00071D2A" w:rsidRPr="00DE5C80">
        <w:rPr>
          <w:rFonts w:cs="Times New Roman"/>
          <w:i/>
          <w:color w:val="000000"/>
          <w:sz w:val="28"/>
          <w:szCs w:val="28"/>
        </w:rPr>
        <w:t>. schůze</w:t>
      </w:r>
    </w:p>
    <w:p w:rsidR="00071D2A" w:rsidRDefault="008C3E49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ze dne</w:t>
      </w:r>
      <w:r w:rsidR="00CD08C6">
        <w:rPr>
          <w:rFonts w:cs="Times New Roman"/>
          <w:i/>
          <w:color w:val="000000"/>
          <w:sz w:val="28"/>
          <w:szCs w:val="28"/>
        </w:rPr>
        <w:t xml:space="preserve"> </w:t>
      </w:r>
      <w:r w:rsidR="0078351E">
        <w:rPr>
          <w:rFonts w:cs="Times New Roman"/>
          <w:i/>
          <w:color w:val="000000"/>
          <w:sz w:val="28"/>
          <w:szCs w:val="28"/>
        </w:rPr>
        <w:t>26. října</w:t>
      </w:r>
      <w:r w:rsidR="00F877AD">
        <w:rPr>
          <w:rFonts w:cs="Times New Roman"/>
          <w:i/>
          <w:color w:val="000000"/>
          <w:sz w:val="28"/>
          <w:szCs w:val="28"/>
        </w:rPr>
        <w:t xml:space="preserve"> 202</w:t>
      </w:r>
      <w:r w:rsidR="00BE4ED9">
        <w:rPr>
          <w:rFonts w:cs="Times New Roman"/>
          <w:i/>
          <w:color w:val="000000"/>
          <w:sz w:val="28"/>
          <w:szCs w:val="28"/>
        </w:rPr>
        <w:t>2</w:t>
      </w:r>
    </w:p>
    <w:p w:rsidR="008905B8" w:rsidRDefault="008905B8" w:rsidP="00071D2A">
      <w:pPr>
        <w:pStyle w:val="Normlnweb"/>
        <w:jc w:val="center"/>
        <w:rPr>
          <w:rFonts w:cs="Times New Roman"/>
          <w:i/>
          <w:color w:val="000000"/>
          <w:sz w:val="28"/>
          <w:szCs w:val="28"/>
        </w:rPr>
      </w:pPr>
    </w:p>
    <w:p w:rsidR="0078351E" w:rsidRPr="0078351E" w:rsidRDefault="00881BC3" w:rsidP="0078351E">
      <w:pPr>
        <w:pStyle w:val="PSbodprogramu"/>
        <w:numPr>
          <w:ilvl w:val="0"/>
          <w:numId w:val="0"/>
        </w:num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78351E" w:rsidRPr="0078351E">
        <w:rPr>
          <w:i/>
          <w:sz w:val="28"/>
          <w:szCs w:val="28"/>
        </w:rPr>
        <w:t xml:space="preserve">rojednání podnětu směřujícího vůči činnosti Národního bezpečnostního úřadu    </w:t>
      </w:r>
    </w:p>
    <w:p w:rsidR="008905B8" w:rsidRPr="00DE5C80" w:rsidRDefault="008905B8" w:rsidP="007D23E0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_________________________________________________________________</w:t>
      </w:r>
    </w:p>
    <w:p w:rsidR="00881BC3" w:rsidRDefault="00071D2A" w:rsidP="0078351E">
      <w:pPr>
        <w:pStyle w:val="Normlnweb"/>
        <w:spacing w:after="120"/>
        <w:jc w:val="both"/>
        <w:rPr>
          <w:rFonts w:cs="Times New Roman"/>
          <w:i/>
          <w:color w:val="000000"/>
          <w:sz w:val="26"/>
          <w:szCs w:val="26"/>
        </w:rPr>
      </w:pPr>
      <w:r w:rsidRPr="00A64281">
        <w:rPr>
          <w:rFonts w:cs="Times New Roman"/>
          <w:color w:val="000000"/>
          <w:sz w:val="28"/>
          <w:szCs w:val="28"/>
        </w:rPr>
        <w:br/>
      </w:r>
      <w:r w:rsidRPr="00881BC3">
        <w:rPr>
          <w:rFonts w:cs="Times New Roman"/>
          <w:b/>
          <w:i/>
          <w:color w:val="000000"/>
          <w:sz w:val="26"/>
          <w:szCs w:val="26"/>
        </w:rPr>
        <w:t>Stálá komise pro kontrolu činnosti NBÚ</w:t>
      </w:r>
      <w:r w:rsidR="0078351E" w:rsidRPr="00881BC3">
        <w:rPr>
          <w:rFonts w:cs="Times New Roman"/>
          <w:b/>
          <w:i/>
          <w:color w:val="000000"/>
          <w:sz w:val="26"/>
          <w:szCs w:val="26"/>
        </w:rPr>
        <w:t xml:space="preserve"> </w:t>
      </w:r>
      <w:r w:rsidR="0078351E" w:rsidRPr="00881BC3">
        <w:rPr>
          <w:rFonts w:cs="Times New Roman"/>
          <w:i/>
          <w:color w:val="000000"/>
          <w:sz w:val="26"/>
          <w:szCs w:val="26"/>
        </w:rPr>
        <w:t>po úvodním slově předsedy komise JUDr. Martina Majora</w:t>
      </w:r>
      <w:r w:rsidR="00881BC3" w:rsidRPr="00881BC3">
        <w:rPr>
          <w:rFonts w:cs="Times New Roman"/>
          <w:i/>
          <w:color w:val="000000"/>
          <w:sz w:val="26"/>
          <w:szCs w:val="26"/>
        </w:rPr>
        <w:t>,</w:t>
      </w:r>
      <w:r w:rsidR="0078351E" w:rsidRPr="00881BC3">
        <w:rPr>
          <w:rFonts w:cs="Times New Roman"/>
          <w:i/>
          <w:color w:val="000000"/>
          <w:sz w:val="26"/>
          <w:szCs w:val="26"/>
        </w:rPr>
        <w:t xml:space="preserve"> po vystoupení náměstka  Mgr. Jana Bechyně</w:t>
      </w:r>
      <w:r w:rsidR="0025228A" w:rsidRPr="00881BC3">
        <w:rPr>
          <w:rFonts w:cs="Times New Roman"/>
          <w:i/>
          <w:color w:val="000000"/>
          <w:sz w:val="26"/>
          <w:szCs w:val="26"/>
        </w:rPr>
        <w:t xml:space="preserve"> a</w:t>
      </w:r>
      <w:r w:rsidR="008905B8" w:rsidRPr="00881BC3">
        <w:rPr>
          <w:rFonts w:cs="Times New Roman"/>
          <w:i/>
          <w:color w:val="000000"/>
          <w:sz w:val="26"/>
          <w:szCs w:val="26"/>
        </w:rPr>
        <w:t xml:space="preserve"> </w:t>
      </w:r>
      <w:r w:rsidR="002447A1" w:rsidRPr="00881BC3">
        <w:rPr>
          <w:rFonts w:cs="Times New Roman"/>
          <w:i/>
          <w:color w:val="000000"/>
          <w:sz w:val="26"/>
          <w:szCs w:val="26"/>
        </w:rPr>
        <w:t xml:space="preserve"> </w:t>
      </w:r>
      <w:r w:rsidR="00541693" w:rsidRPr="00881BC3">
        <w:rPr>
          <w:rFonts w:cs="Times New Roman"/>
          <w:i/>
          <w:color w:val="000000"/>
          <w:sz w:val="26"/>
          <w:szCs w:val="26"/>
        </w:rPr>
        <w:t>po rozpravě</w:t>
      </w:r>
      <w:r w:rsidR="00881BC3" w:rsidRPr="00881BC3">
        <w:rPr>
          <w:rFonts w:cs="Times New Roman"/>
          <w:i/>
          <w:color w:val="000000"/>
          <w:sz w:val="26"/>
          <w:szCs w:val="26"/>
        </w:rPr>
        <w:t>:</w:t>
      </w:r>
    </w:p>
    <w:p w:rsidR="008905B8" w:rsidRPr="00881BC3" w:rsidRDefault="00541693" w:rsidP="00881BC3">
      <w:pPr>
        <w:pStyle w:val="Normlnweb"/>
        <w:jc w:val="both"/>
        <w:rPr>
          <w:rFonts w:cs="Times New Roman"/>
          <w:i/>
          <w:color w:val="000000"/>
          <w:sz w:val="26"/>
          <w:szCs w:val="26"/>
        </w:rPr>
      </w:pPr>
      <w:r w:rsidRPr="00881BC3">
        <w:rPr>
          <w:rFonts w:cs="Times New Roman"/>
          <w:i/>
          <w:color w:val="000000"/>
          <w:sz w:val="26"/>
          <w:szCs w:val="26"/>
        </w:rPr>
        <w:t xml:space="preserve"> </w:t>
      </w:r>
    </w:p>
    <w:p w:rsidR="0078351E" w:rsidRDefault="0078351E" w:rsidP="0078351E">
      <w:pPr>
        <w:pStyle w:val="Normlnweb"/>
        <w:numPr>
          <w:ilvl w:val="0"/>
          <w:numId w:val="20"/>
        </w:numPr>
        <w:spacing w:after="120"/>
        <w:jc w:val="both"/>
        <w:rPr>
          <w:rFonts w:cs="Times New Roman"/>
          <w:i/>
          <w:color w:val="000000"/>
          <w:sz w:val="26"/>
          <w:szCs w:val="26"/>
        </w:rPr>
      </w:pPr>
      <w:r w:rsidRPr="00881BC3">
        <w:rPr>
          <w:rFonts w:cs="Times New Roman"/>
          <w:b/>
          <w:i/>
          <w:color w:val="000000"/>
          <w:sz w:val="26"/>
          <w:szCs w:val="26"/>
        </w:rPr>
        <w:t xml:space="preserve">projednala </w:t>
      </w:r>
      <w:r w:rsidRPr="00881BC3">
        <w:rPr>
          <w:rFonts w:cs="Times New Roman"/>
          <w:i/>
          <w:color w:val="000000"/>
          <w:sz w:val="26"/>
          <w:szCs w:val="26"/>
        </w:rPr>
        <w:t>podnět ze dne 9. října 2022 směřující proti činnosti NBÚ</w:t>
      </w:r>
      <w:r w:rsidR="00881BC3" w:rsidRPr="00881BC3">
        <w:rPr>
          <w:rFonts w:cs="Times New Roman"/>
          <w:i/>
          <w:color w:val="000000"/>
          <w:sz w:val="26"/>
          <w:szCs w:val="26"/>
        </w:rPr>
        <w:t>;</w:t>
      </w:r>
    </w:p>
    <w:p w:rsidR="00881BC3" w:rsidRPr="00881BC3" w:rsidRDefault="00881BC3" w:rsidP="00881BC3">
      <w:pPr>
        <w:pStyle w:val="Normlnweb"/>
        <w:ind w:left="1800"/>
        <w:jc w:val="both"/>
        <w:rPr>
          <w:rFonts w:cs="Times New Roman"/>
          <w:i/>
          <w:color w:val="000000"/>
          <w:sz w:val="26"/>
          <w:szCs w:val="26"/>
        </w:rPr>
      </w:pPr>
    </w:p>
    <w:p w:rsidR="0078351E" w:rsidRDefault="0078351E" w:rsidP="0078351E">
      <w:pPr>
        <w:pStyle w:val="Normlnweb"/>
        <w:numPr>
          <w:ilvl w:val="0"/>
          <w:numId w:val="19"/>
        </w:numPr>
        <w:spacing w:after="120"/>
        <w:jc w:val="both"/>
        <w:rPr>
          <w:rFonts w:cs="Times New Roman"/>
          <w:i/>
          <w:color w:val="000000"/>
          <w:sz w:val="26"/>
          <w:szCs w:val="26"/>
        </w:rPr>
      </w:pPr>
      <w:r w:rsidRPr="00881BC3">
        <w:rPr>
          <w:rFonts w:cs="Times New Roman"/>
          <w:b/>
          <w:i/>
          <w:color w:val="000000"/>
          <w:sz w:val="26"/>
          <w:szCs w:val="26"/>
        </w:rPr>
        <w:t>bere  na vědomí</w:t>
      </w:r>
      <w:r w:rsidRPr="00881BC3">
        <w:rPr>
          <w:rFonts w:cs="Times New Roman"/>
          <w:i/>
          <w:color w:val="000000"/>
          <w:sz w:val="26"/>
          <w:szCs w:val="26"/>
        </w:rPr>
        <w:t xml:space="preserve"> v této věci informace poskytnuté náměstkem Mgr. Janem Bechyně</w:t>
      </w:r>
      <w:r w:rsidR="00881BC3" w:rsidRPr="00881BC3">
        <w:rPr>
          <w:rFonts w:cs="Times New Roman"/>
          <w:i/>
          <w:color w:val="000000"/>
          <w:sz w:val="26"/>
          <w:szCs w:val="26"/>
        </w:rPr>
        <w:t>;</w:t>
      </w:r>
    </w:p>
    <w:p w:rsidR="00881BC3" w:rsidRPr="00881BC3" w:rsidRDefault="00881BC3" w:rsidP="00881BC3">
      <w:pPr>
        <w:pStyle w:val="Normlnweb"/>
        <w:ind w:left="1800"/>
        <w:jc w:val="both"/>
        <w:rPr>
          <w:rFonts w:cs="Times New Roman"/>
          <w:i/>
          <w:color w:val="000000"/>
          <w:sz w:val="26"/>
          <w:szCs w:val="26"/>
        </w:rPr>
      </w:pPr>
    </w:p>
    <w:p w:rsidR="0078351E" w:rsidRPr="00881BC3" w:rsidRDefault="0078351E" w:rsidP="0078351E">
      <w:pPr>
        <w:pStyle w:val="Normlnweb"/>
        <w:numPr>
          <w:ilvl w:val="0"/>
          <w:numId w:val="19"/>
        </w:numPr>
        <w:spacing w:after="120"/>
        <w:jc w:val="both"/>
        <w:rPr>
          <w:rFonts w:cs="Times New Roman"/>
          <w:i/>
          <w:color w:val="000000"/>
          <w:sz w:val="26"/>
          <w:szCs w:val="26"/>
        </w:rPr>
      </w:pPr>
      <w:r w:rsidRPr="00881BC3">
        <w:rPr>
          <w:rFonts w:cs="Times New Roman"/>
          <w:b/>
          <w:i/>
          <w:color w:val="000000"/>
          <w:sz w:val="26"/>
          <w:szCs w:val="26"/>
        </w:rPr>
        <w:t>žádá</w:t>
      </w:r>
      <w:r w:rsidRPr="00881BC3">
        <w:rPr>
          <w:rFonts w:cs="Times New Roman"/>
          <w:i/>
          <w:color w:val="000000"/>
          <w:sz w:val="26"/>
          <w:szCs w:val="26"/>
        </w:rPr>
        <w:t xml:space="preserve"> NBÚ o předložení vnitřních předp</w:t>
      </w:r>
      <w:r w:rsidR="00881BC3">
        <w:rPr>
          <w:rFonts w:cs="Times New Roman"/>
          <w:i/>
          <w:color w:val="000000"/>
          <w:sz w:val="26"/>
          <w:szCs w:val="26"/>
        </w:rPr>
        <w:t>isů pro prověřování stížností a </w:t>
      </w:r>
      <w:r w:rsidRPr="00881BC3">
        <w:rPr>
          <w:rFonts w:cs="Times New Roman"/>
          <w:i/>
          <w:color w:val="000000"/>
          <w:sz w:val="26"/>
          <w:szCs w:val="26"/>
        </w:rPr>
        <w:t>podání</w:t>
      </w:r>
      <w:r w:rsidR="00881BC3">
        <w:rPr>
          <w:rFonts w:cs="Times New Roman"/>
          <w:i/>
          <w:color w:val="000000"/>
          <w:sz w:val="26"/>
          <w:szCs w:val="26"/>
        </w:rPr>
        <w:t>.</w:t>
      </w: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0909B5" w:rsidRPr="00DE5C80" w:rsidRDefault="000909B5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</w:p>
    <w:p w:rsidR="00B20C37" w:rsidRPr="00551D01" w:rsidRDefault="00881BC3" w:rsidP="00B20C37">
      <w:pPr>
        <w:pStyle w:val="Normlnweb"/>
        <w:spacing w:after="120"/>
        <w:jc w:val="both"/>
        <w:rPr>
          <w:rFonts w:cs="Times New Roman"/>
          <w:b/>
          <w:i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ab/>
        <w:t xml:space="preserve">Mgr. Bc. </w:t>
      </w:r>
      <w:r w:rsidR="00B20C37">
        <w:rPr>
          <w:rFonts w:cs="Times New Roman"/>
          <w:b/>
          <w:i/>
          <w:color w:val="000000"/>
          <w:sz w:val="28"/>
          <w:szCs w:val="28"/>
        </w:rPr>
        <w:t>Hubert Lang</w:t>
      </w:r>
      <w:r w:rsidR="00B20C37" w:rsidRPr="00551D01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AA1096">
        <w:rPr>
          <w:rFonts w:cs="Times New Roman"/>
          <w:b/>
          <w:i/>
          <w:color w:val="000000"/>
          <w:sz w:val="28"/>
          <w:szCs w:val="28"/>
        </w:rPr>
        <w:t>v.r.</w:t>
      </w:r>
      <w:r w:rsidR="00B20C37" w:rsidRPr="00551D01">
        <w:rPr>
          <w:rFonts w:cs="Times New Roman"/>
          <w:b/>
          <w:i/>
          <w:color w:val="000000"/>
          <w:sz w:val="28"/>
          <w:szCs w:val="28"/>
        </w:rPr>
        <w:t xml:space="preserve">                </w:t>
      </w:r>
      <w:r w:rsidR="00AA1096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B20C37">
        <w:rPr>
          <w:rFonts w:cs="Times New Roman"/>
          <w:b/>
          <w:i/>
          <w:color w:val="000000"/>
          <w:sz w:val="28"/>
          <w:szCs w:val="28"/>
        </w:rPr>
        <w:t xml:space="preserve">        </w:t>
      </w:r>
      <w:r w:rsidR="00E37172">
        <w:rPr>
          <w:rFonts w:cs="Times New Roman"/>
          <w:b/>
          <w:i/>
          <w:color w:val="000000"/>
          <w:sz w:val="28"/>
          <w:szCs w:val="28"/>
        </w:rPr>
        <w:t xml:space="preserve">  </w:t>
      </w:r>
      <w:r w:rsidR="00B20C37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C12D7C">
        <w:rPr>
          <w:rFonts w:cs="Times New Roman"/>
          <w:b/>
          <w:i/>
          <w:color w:val="000000"/>
          <w:sz w:val="28"/>
          <w:szCs w:val="28"/>
        </w:rPr>
        <w:t xml:space="preserve">JUDr. </w:t>
      </w:r>
      <w:r w:rsidR="00B20C37" w:rsidRPr="00551D01">
        <w:rPr>
          <w:rFonts w:cs="Times New Roman"/>
          <w:b/>
          <w:i/>
          <w:color w:val="000000"/>
          <w:sz w:val="28"/>
          <w:szCs w:val="28"/>
        </w:rPr>
        <w:t>Martin Major</w:t>
      </w:r>
      <w:r w:rsidR="00B20C37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C12D7C">
        <w:rPr>
          <w:rFonts w:cs="Times New Roman"/>
          <w:b/>
          <w:i/>
          <w:color w:val="000000"/>
          <w:sz w:val="28"/>
          <w:szCs w:val="28"/>
        </w:rPr>
        <w:t>MBA</w:t>
      </w:r>
      <w:r w:rsidR="00AA1096">
        <w:rPr>
          <w:rFonts w:cs="Times New Roman"/>
          <w:b/>
          <w:i/>
          <w:color w:val="000000"/>
          <w:sz w:val="28"/>
          <w:szCs w:val="28"/>
        </w:rPr>
        <w:t xml:space="preserve"> v.r.</w:t>
      </w:r>
      <w:bookmarkStart w:id="0" w:name="_GoBack"/>
      <w:bookmarkEnd w:id="0"/>
    </w:p>
    <w:p w:rsidR="000909B5" w:rsidRPr="00DE5C80" w:rsidRDefault="0025228A" w:rsidP="00A64281">
      <w:pPr>
        <w:pStyle w:val="Normlnweb"/>
        <w:spacing w:after="120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 xml:space="preserve"> </w:t>
      </w:r>
      <w:r w:rsidR="00881BC3">
        <w:rPr>
          <w:rFonts w:cs="Times New Roman"/>
          <w:i/>
          <w:color w:val="000000"/>
          <w:sz w:val="28"/>
          <w:szCs w:val="28"/>
        </w:rPr>
        <w:tab/>
      </w:r>
      <w:r w:rsidR="00881BC3">
        <w:rPr>
          <w:rFonts w:cs="Times New Roman"/>
          <w:i/>
          <w:color w:val="000000"/>
          <w:sz w:val="28"/>
          <w:szCs w:val="28"/>
        </w:rPr>
        <w:tab/>
      </w:r>
      <w:r w:rsidR="00B20C37">
        <w:rPr>
          <w:rFonts w:cs="Times New Roman"/>
          <w:i/>
          <w:color w:val="000000"/>
          <w:sz w:val="28"/>
          <w:szCs w:val="28"/>
        </w:rPr>
        <w:t>ověřovatel                                                              předseda</w:t>
      </w:r>
    </w:p>
    <w:p w:rsidR="00071D2A" w:rsidRDefault="00071D2A" w:rsidP="00071D2A">
      <w:pPr>
        <w:pStyle w:val="Normlnweb"/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sectPr w:rsidR="00071D2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5" w:rsidRDefault="000341D5">
      <w:r>
        <w:separator/>
      </w:r>
    </w:p>
  </w:endnote>
  <w:endnote w:type="continuationSeparator" w:id="0">
    <w:p w:rsidR="000341D5" w:rsidRDefault="0003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5" w:rsidRDefault="000341D5">
      <w:r>
        <w:rPr>
          <w:color w:val="000000"/>
        </w:rPr>
        <w:separator/>
      </w:r>
    </w:p>
  </w:footnote>
  <w:footnote w:type="continuationSeparator" w:id="0">
    <w:p w:rsidR="000341D5" w:rsidRDefault="0003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9291"/>
        </w:tabs>
        <w:ind w:left="9291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523CA"/>
    <w:multiLevelType w:val="hybridMultilevel"/>
    <w:tmpl w:val="DCB0D7C0"/>
    <w:lvl w:ilvl="0" w:tplc="521EA45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C125377"/>
    <w:multiLevelType w:val="multilevel"/>
    <w:tmpl w:val="65F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775FD"/>
    <w:multiLevelType w:val="multilevel"/>
    <w:tmpl w:val="6B669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0D4E81"/>
    <w:multiLevelType w:val="hybridMultilevel"/>
    <w:tmpl w:val="7E24C896"/>
    <w:lvl w:ilvl="0" w:tplc="8E3AD9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C37A93"/>
    <w:multiLevelType w:val="multilevel"/>
    <w:tmpl w:val="7246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73CAE"/>
    <w:multiLevelType w:val="hybridMultilevel"/>
    <w:tmpl w:val="C17A0B98"/>
    <w:lvl w:ilvl="0" w:tplc="8F5E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354D"/>
    <w:multiLevelType w:val="multilevel"/>
    <w:tmpl w:val="ED243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341EF"/>
    <w:multiLevelType w:val="multilevel"/>
    <w:tmpl w:val="3F6A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4334581"/>
    <w:multiLevelType w:val="multilevel"/>
    <w:tmpl w:val="55DEB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55"/>
    <w:rsid w:val="0001093D"/>
    <w:rsid w:val="00020650"/>
    <w:rsid w:val="000341D5"/>
    <w:rsid w:val="000429BE"/>
    <w:rsid w:val="00046B47"/>
    <w:rsid w:val="00055F63"/>
    <w:rsid w:val="0005618C"/>
    <w:rsid w:val="00061E43"/>
    <w:rsid w:val="00071D2A"/>
    <w:rsid w:val="00074BC7"/>
    <w:rsid w:val="0008349F"/>
    <w:rsid w:val="00087669"/>
    <w:rsid w:val="000909B5"/>
    <w:rsid w:val="00095D8B"/>
    <w:rsid w:val="000A5854"/>
    <w:rsid w:val="000B0782"/>
    <w:rsid w:val="00100835"/>
    <w:rsid w:val="00104705"/>
    <w:rsid w:val="00121A07"/>
    <w:rsid w:val="001228C1"/>
    <w:rsid w:val="001247FE"/>
    <w:rsid w:val="00160FD5"/>
    <w:rsid w:val="001D153C"/>
    <w:rsid w:val="001E4B97"/>
    <w:rsid w:val="00234E8C"/>
    <w:rsid w:val="002447A1"/>
    <w:rsid w:val="0025228A"/>
    <w:rsid w:val="002A2FBA"/>
    <w:rsid w:val="002D0929"/>
    <w:rsid w:val="002D2B3C"/>
    <w:rsid w:val="002D6678"/>
    <w:rsid w:val="00303F99"/>
    <w:rsid w:val="00311C32"/>
    <w:rsid w:val="003136C9"/>
    <w:rsid w:val="00331E7D"/>
    <w:rsid w:val="0034322E"/>
    <w:rsid w:val="0035033F"/>
    <w:rsid w:val="00367862"/>
    <w:rsid w:val="00380359"/>
    <w:rsid w:val="003A38B2"/>
    <w:rsid w:val="003C2760"/>
    <w:rsid w:val="003D6540"/>
    <w:rsid w:val="003E3BDC"/>
    <w:rsid w:val="004170A6"/>
    <w:rsid w:val="00427E01"/>
    <w:rsid w:val="00451060"/>
    <w:rsid w:val="004719C9"/>
    <w:rsid w:val="00471CBF"/>
    <w:rsid w:val="0048497C"/>
    <w:rsid w:val="004A62E1"/>
    <w:rsid w:val="004D43F5"/>
    <w:rsid w:val="004E2953"/>
    <w:rsid w:val="004F2BE2"/>
    <w:rsid w:val="00501CE8"/>
    <w:rsid w:val="00525025"/>
    <w:rsid w:val="00541693"/>
    <w:rsid w:val="005458DD"/>
    <w:rsid w:val="00551D01"/>
    <w:rsid w:val="00563A55"/>
    <w:rsid w:val="00563BA5"/>
    <w:rsid w:val="00597832"/>
    <w:rsid w:val="005C7F7D"/>
    <w:rsid w:val="005D53AF"/>
    <w:rsid w:val="00607FEE"/>
    <w:rsid w:val="00644921"/>
    <w:rsid w:val="00646295"/>
    <w:rsid w:val="0066557D"/>
    <w:rsid w:val="0067436E"/>
    <w:rsid w:val="00677622"/>
    <w:rsid w:val="006838BC"/>
    <w:rsid w:val="00693139"/>
    <w:rsid w:val="006E0A98"/>
    <w:rsid w:val="00707E90"/>
    <w:rsid w:val="0072529A"/>
    <w:rsid w:val="007337BA"/>
    <w:rsid w:val="00736989"/>
    <w:rsid w:val="007374C9"/>
    <w:rsid w:val="00767D33"/>
    <w:rsid w:val="0078351E"/>
    <w:rsid w:val="007C12EB"/>
    <w:rsid w:val="007D23E0"/>
    <w:rsid w:val="007E5212"/>
    <w:rsid w:val="00805C7A"/>
    <w:rsid w:val="008404AA"/>
    <w:rsid w:val="008465AF"/>
    <w:rsid w:val="00881BC3"/>
    <w:rsid w:val="008905B8"/>
    <w:rsid w:val="008A1655"/>
    <w:rsid w:val="008B0073"/>
    <w:rsid w:val="008B7DC7"/>
    <w:rsid w:val="008C3E49"/>
    <w:rsid w:val="00916ACF"/>
    <w:rsid w:val="0095388C"/>
    <w:rsid w:val="00955C13"/>
    <w:rsid w:val="00962CD3"/>
    <w:rsid w:val="009C4A2F"/>
    <w:rsid w:val="009D1FF0"/>
    <w:rsid w:val="009D2643"/>
    <w:rsid w:val="00A27604"/>
    <w:rsid w:val="00A313D2"/>
    <w:rsid w:val="00A64281"/>
    <w:rsid w:val="00A750F6"/>
    <w:rsid w:val="00A81E59"/>
    <w:rsid w:val="00AA1096"/>
    <w:rsid w:val="00AD67C9"/>
    <w:rsid w:val="00AE251F"/>
    <w:rsid w:val="00AF4D9D"/>
    <w:rsid w:val="00B06866"/>
    <w:rsid w:val="00B20C37"/>
    <w:rsid w:val="00B3430D"/>
    <w:rsid w:val="00B417CF"/>
    <w:rsid w:val="00B828C3"/>
    <w:rsid w:val="00B8411F"/>
    <w:rsid w:val="00B9639F"/>
    <w:rsid w:val="00BA2B0B"/>
    <w:rsid w:val="00BB292F"/>
    <w:rsid w:val="00BC0C80"/>
    <w:rsid w:val="00BE4ED9"/>
    <w:rsid w:val="00BE5DAD"/>
    <w:rsid w:val="00BF46F0"/>
    <w:rsid w:val="00BF67B5"/>
    <w:rsid w:val="00C12D7C"/>
    <w:rsid w:val="00C2061B"/>
    <w:rsid w:val="00C20823"/>
    <w:rsid w:val="00C31F33"/>
    <w:rsid w:val="00C71C77"/>
    <w:rsid w:val="00C82EE1"/>
    <w:rsid w:val="00C86020"/>
    <w:rsid w:val="00CA79C4"/>
    <w:rsid w:val="00CD08C6"/>
    <w:rsid w:val="00D07FD4"/>
    <w:rsid w:val="00D16B0D"/>
    <w:rsid w:val="00D16BF7"/>
    <w:rsid w:val="00D22C75"/>
    <w:rsid w:val="00D52374"/>
    <w:rsid w:val="00D52DD7"/>
    <w:rsid w:val="00D803DC"/>
    <w:rsid w:val="00DE5C80"/>
    <w:rsid w:val="00DF0434"/>
    <w:rsid w:val="00DF3429"/>
    <w:rsid w:val="00E11E92"/>
    <w:rsid w:val="00E32151"/>
    <w:rsid w:val="00E37172"/>
    <w:rsid w:val="00E508F6"/>
    <w:rsid w:val="00E909C8"/>
    <w:rsid w:val="00EF3860"/>
    <w:rsid w:val="00F43CA1"/>
    <w:rsid w:val="00F51849"/>
    <w:rsid w:val="00F6105D"/>
    <w:rsid w:val="00F877AD"/>
    <w:rsid w:val="00FC61C6"/>
    <w:rsid w:val="00FD08B7"/>
    <w:rsid w:val="00FE603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B3A6"/>
  <w15:docId w15:val="{5EF3A208-F491-42DF-A8AC-BE26DF7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D2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42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429"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D2A"/>
    <w:rPr>
      <w:rFonts w:asciiTheme="majorHAnsi" w:eastAsiaTheme="majorEastAsia" w:hAnsiTheme="majorHAnsi"/>
      <w:color w:val="2E74B5" w:themeColor="accent1" w:themeShade="BF"/>
      <w:kern w:val="3"/>
      <w:sz w:val="26"/>
      <w:szCs w:val="23"/>
      <w:lang w:eastAsia="zh-CN" w:bidi="hi-IN"/>
    </w:rPr>
  </w:style>
  <w:style w:type="paragraph" w:customStyle="1" w:styleId="current">
    <w:name w:val="current"/>
    <w:basedOn w:val="Normln"/>
    <w:rsid w:val="00071D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71D2A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71D2A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cs-CZ"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71D2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66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545">
              <w:marLeft w:val="0"/>
              <w:marRight w:val="-7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7840">
                  <w:marLeft w:val="18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356194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CACFD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garova\Documents\GIBS\%259aablona_pozvan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%9aablona_pozvanka.dotx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Grygarova Dagmar</dc:creator>
  <cp:lastModifiedBy>VeselaG</cp:lastModifiedBy>
  <cp:revision>4</cp:revision>
  <cp:lastPrinted>2022-06-01T12:56:00Z</cp:lastPrinted>
  <dcterms:created xsi:type="dcterms:W3CDTF">2022-10-26T08:33:00Z</dcterms:created>
  <dcterms:modified xsi:type="dcterms:W3CDTF">2022-10-26T10:28:00Z</dcterms:modified>
</cp:coreProperties>
</file>