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CD" w:rsidRDefault="00FC2930">
      <w:pPr>
        <w:spacing w:after="4"/>
        <w:ind w:left="558" w:right="533" w:hanging="10"/>
        <w:jc w:val="center"/>
      </w:pPr>
      <w:r>
        <w:rPr>
          <w:sz w:val="29"/>
        </w:rPr>
        <w:t>PARLAMENT ČESKÉ REPUBLIKY</w:t>
      </w:r>
    </w:p>
    <w:p w:rsidR="001269CD" w:rsidRDefault="00FC2930">
      <w:pPr>
        <w:spacing w:after="4"/>
        <w:ind w:left="558" w:right="533" w:hanging="10"/>
        <w:jc w:val="center"/>
      </w:pPr>
      <w:r>
        <w:rPr>
          <w:sz w:val="29"/>
        </w:rPr>
        <w:t>POSLANECKÁ SNĚMOVNA</w:t>
      </w:r>
    </w:p>
    <w:p w:rsidR="001269CD" w:rsidRDefault="00FC2930">
      <w:pPr>
        <w:spacing w:after="4" w:line="240" w:lineRule="auto"/>
        <w:ind w:right="533" w:hanging="10"/>
        <w:jc w:val="center"/>
      </w:pPr>
      <w:r>
        <w:rPr>
          <w:sz w:val="29"/>
        </w:rPr>
        <w:t>2022</w:t>
      </w:r>
    </w:p>
    <w:p w:rsidR="001269CD" w:rsidRDefault="00FC2930">
      <w:pPr>
        <w:spacing w:after="0" w:line="240" w:lineRule="auto"/>
        <w:ind w:right="54" w:hanging="10"/>
        <w:jc w:val="center"/>
      </w:pPr>
      <w:r>
        <w:rPr>
          <w:sz w:val="25"/>
        </w:rPr>
        <w:t xml:space="preserve">9. </w:t>
      </w:r>
      <w:proofErr w:type="spellStart"/>
      <w:r>
        <w:rPr>
          <w:sz w:val="25"/>
        </w:rPr>
        <w:t>volební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období</w:t>
      </w:r>
      <w:proofErr w:type="spellEnd"/>
    </w:p>
    <w:p w:rsidR="001269CD" w:rsidRDefault="001269CD">
      <w:pPr>
        <w:spacing w:after="0" w:line="240" w:lineRule="auto"/>
        <w:ind w:right="54" w:hanging="10"/>
        <w:jc w:val="center"/>
        <w:rPr>
          <w:color w:val="FF0000"/>
          <w:sz w:val="20"/>
          <w:szCs w:val="20"/>
        </w:rPr>
      </w:pPr>
    </w:p>
    <w:p w:rsidR="001269CD" w:rsidRDefault="00FC2930">
      <w:pPr>
        <w:spacing w:after="0" w:line="240" w:lineRule="auto"/>
        <w:jc w:val="center"/>
        <w:rPr>
          <w:sz w:val="64"/>
          <w:szCs w:val="64"/>
        </w:rPr>
      </w:pPr>
      <w:r>
        <w:rPr>
          <w:b/>
          <w:i/>
          <w:sz w:val="64"/>
          <w:szCs w:val="64"/>
        </w:rPr>
        <w:t>POZVÁNKA</w:t>
      </w:r>
    </w:p>
    <w:p w:rsidR="001269CD" w:rsidRDefault="00FC2930">
      <w:pPr>
        <w:spacing w:after="0" w:line="240" w:lineRule="auto"/>
        <w:jc w:val="center"/>
      </w:pPr>
      <w:r>
        <w:rPr>
          <w:b/>
          <w:i/>
          <w:sz w:val="31"/>
        </w:rPr>
        <w:t xml:space="preserve">na </w:t>
      </w:r>
      <w:proofErr w:type="spellStart"/>
      <w:r>
        <w:rPr>
          <w:b/>
          <w:i/>
          <w:sz w:val="31"/>
        </w:rPr>
        <w:t>seminář</w:t>
      </w:r>
      <w:proofErr w:type="spellEnd"/>
      <w:r>
        <w:rPr>
          <w:sz w:val="44"/>
        </w:rPr>
        <w:t xml:space="preserve"> </w:t>
      </w:r>
    </w:p>
    <w:p w:rsidR="001269CD" w:rsidRDefault="001269CD">
      <w:pPr>
        <w:spacing w:after="0" w:line="240" w:lineRule="auto"/>
        <w:jc w:val="center"/>
        <w:rPr>
          <w:sz w:val="44"/>
        </w:rPr>
      </w:pPr>
    </w:p>
    <w:p w:rsidR="001269CD" w:rsidRDefault="00FC2930">
      <w:pPr>
        <w:spacing w:line="240" w:lineRule="auto"/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Ochrana kritické infrastruktury ČR z pohledu nových bezpečnostních hrozeb</w:t>
      </w:r>
    </w:p>
    <w:p w:rsidR="001269CD" w:rsidRDefault="00FC2930">
      <w:pPr>
        <w:spacing w:after="567" w:line="235" w:lineRule="auto"/>
        <w:ind w:left="79" w:right="39" w:hanging="10"/>
        <w:jc w:val="center"/>
      </w:pPr>
      <w:r>
        <w:rPr>
          <w:noProof/>
          <w:lang w:val="cs-CZ"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3312795</wp:posOffset>
            </wp:positionH>
            <wp:positionV relativeFrom="page">
              <wp:posOffset>636270</wp:posOffset>
            </wp:positionV>
            <wp:extent cx="917575" cy="1286510"/>
            <wp:effectExtent l="0" t="0" r="0" b="0"/>
            <wp:wrapTopAndBottom/>
            <wp:docPr id="1" name="Picture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5"/>
        </w:rPr>
        <w:t>Akce</w:t>
      </w:r>
      <w:proofErr w:type="spellEnd"/>
      <w:r>
        <w:rPr>
          <w:sz w:val="25"/>
        </w:rPr>
        <w:t xml:space="preserve"> se </w:t>
      </w:r>
      <w:proofErr w:type="spellStart"/>
      <w:r>
        <w:rPr>
          <w:sz w:val="25"/>
        </w:rPr>
        <w:t>koná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pod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záštitou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ministra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vnitra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Mgr</w:t>
      </w:r>
      <w:proofErr w:type="spellEnd"/>
      <w:r>
        <w:rPr>
          <w:sz w:val="25"/>
        </w:rPr>
        <w:t xml:space="preserve">. </w:t>
      </w:r>
      <w:proofErr w:type="spellStart"/>
      <w:r>
        <w:rPr>
          <w:sz w:val="25"/>
        </w:rPr>
        <w:t>Víta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Rakušana</w:t>
      </w:r>
      <w:proofErr w:type="spellEnd"/>
      <w:r>
        <w:rPr>
          <w:sz w:val="25"/>
        </w:rPr>
        <w:t xml:space="preserve"> a </w:t>
      </w:r>
      <w:proofErr w:type="spellStart"/>
      <w:r>
        <w:rPr>
          <w:sz w:val="25"/>
        </w:rPr>
        <w:t>poslance</w:t>
      </w:r>
      <w:proofErr w:type="spellEnd"/>
      <w:r>
        <w:rPr>
          <w:sz w:val="25"/>
        </w:rPr>
        <w:t xml:space="preserve"> Ing. </w:t>
      </w:r>
      <w:proofErr w:type="spellStart"/>
      <w:r>
        <w:rPr>
          <w:sz w:val="25"/>
        </w:rPr>
        <w:t>Jiřího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Hájka</w:t>
      </w:r>
      <w:proofErr w:type="spellEnd"/>
    </w:p>
    <w:p w:rsidR="001269CD" w:rsidRDefault="00FC2930">
      <w:pPr>
        <w:spacing w:after="567" w:line="235" w:lineRule="auto"/>
        <w:ind w:left="79" w:right="39" w:hanging="10"/>
        <w:jc w:val="center"/>
      </w:pPr>
      <w:proofErr w:type="spellStart"/>
      <w:r>
        <w:rPr>
          <w:sz w:val="29"/>
        </w:rPr>
        <w:t>Seminář</w:t>
      </w:r>
      <w:proofErr w:type="spellEnd"/>
      <w:r>
        <w:rPr>
          <w:sz w:val="29"/>
        </w:rPr>
        <w:t xml:space="preserve"> se </w:t>
      </w:r>
      <w:proofErr w:type="spellStart"/>
      <w:r>
        <w:rPr>
          <w:sz w:val="29"/>
        </w:rPr>
        <w:t>uskuteční</w:t>
      </w:r>
      <w:proofErr w:type="spellEnd"/>
      <w:r>
        <w:rPr>
          <w:sz w:val="29"/>
        </w:rPr>
        <w:t xml:space="preserve"> </w:t>
      </w:r>
      <w:r w:rsidR="00252E04">
        <w:rPr>
          <w:b/>
          <w:sz w:val="29"/>
        </w:rPr>
        <w:t xml:space="preserve">1. </w:t>
      </w:r>
      <w:proofErr w:type="spellStart"/>
      <w:r w:rsidR="00252E04">
        <w:rPr>
          <w:b/>
          <w:sz w:val="29"/>
        </w:rPr>
        <w:t>listopadu</w:t>
      </w:r>
      <w:proofErr w:type="spellEnd"/>
      <w:r w:rsidR="00252E04">
        <w:rPr>
          <w:b/>
          <w:sz w:val="29"/>
        </w:rPr>
        <w:t xml:space="preserve"> </w:t>
      </w:r>
      <w:r>
        <w:rPr>
          <w:b/>
          <w:sz w:val="29"/>
        </w:rPr>
        <w:t xml:space="preserve">2022 </w:t>
      </w:r>
      <w:proofErr w:type="spellStart"/>
      <w:r>
        <w:rPr>
          <w:b/>
          <w:sz w:val="29"/>
        </w:rPr>
        <w:t>od</w:t>
      </w:r>
      <w:proofErr w:type="spellEnd"/>
      <w:r>
        <w:rPr>
          <w:b/>
          <w:sz w:val="29"/>
        </w:rPr>
        <w:t xml:space="preserve"> 09:00 do 13:00</w:t>
      </w:r>
      <w:r>
        <w:rPr>
          <w:b/>
          <w:color w:val="FF0000"/>
          <w:sz w:val="29"/>
        </w:rPr>
        <w:t xml:space="preserve"> </w:t>
      </w:r>
    </w:p>
    <w:p w:rsidR="001269CD" w:rsidRDefault="00FC2930">
      <w:pPr>
        <w:spacing w:after="4"/>
        <w:ind w:left="558" w:right="102" w:hanging="10"/>
        <w:jc w:val="center"/>
        <w:rPr>
          <w:sz w:val="26"/>
        </w:rPr>
      </w:pPr>
      <w:r>
        <w:rPr>
          <w:sz w:val="29"/>
        </w:rPr>
        <w:t xml:space="preserve">v </w:t>
      </w:r>
      <w:proofErr w:type="spellStart"/>
      <w:r>
        <w:rPr>
          <w:sz w:val="29"/>
        </w:rPr>
        <w:t>budově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Poslanecké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sněmovny</w:t>
      </w:r>
      <w:proofErr w:type="spellEnd"/>
      <w:r>
        <w:rPr>
          <w:sz w:val="29"/>
        </w:rPr>
        <w:t xml:space="preserve"> - </w:t>
      </w:r>
      <w:proofErr w:type="spellStart"/>
      <w:r>
        <w:rPr>
          <w:sz w:val="29"/>
        </w:rPr>
        <w:t>místnost</w:t>
      </w:r>
      <w:proofErr w:type="spellEnd"/>
      <w:r>
        <w:rPr>
          <w:sz w:val="29"/>
        </w:rPr>
        <w:t xml:space="preserve"> č.</w:t>
      </w:r>
      <w:r w:rsidR="00252E04">
        <w:rPr>
          <w:sz w:val="29"/>
        </w:rPr>
        <w:t xml:space="preserve"> A23</w:t>
      </w:r>
      <w:r>
        <w:rPr>
          <w:i/>
          <w:iCs/>
          <w:sz w:val="29"/>
        </w:rPr>
        <w:t xml:space="preserve">, </w:t>
      </w:r>
      <w:proofErr w:type="spellStart"/>
      <w:r w:rsidR="00E2792D">
        <w:rPr>
          <w:sz w:val="29"/>
        </w:rPr>
        <w:t>Sněmovní</w:t>
      </w:r>
      <w:proofErr w:type="spellEnd"/>
      <w:r w:rsidR="00E2792D">
        <w:rPr>
          <w:sz w:val="29"/>
        </w:rPr>
        <w:t xml:space="preserve"> 4</w:t>
      </w:r>
      <w:r>
        <w:rPr>
          <w:sz w:val="29"/>
        </w:rPr>
        <w:t>, 118 26 Praha 1.</w:t>
      </w:r>
      <w:r>
        <w:rPr>
          <w:sz w:val="26"/>
        </w:rPr>
        <w:t xml:space="preserve"> </w:t>
      </w:r>
    </w:p>
    <w:p w:rsidR="00252E04" w:rsidRDefault="00252E04">
      <w:pPr>
        <w:spacing w:after="4"/>
        <w:ind w:left="558" w:right="102" w:hanging="10"/>
        <w:jc w:val="center"/>
      </w:pPr>
    </w:p>
    <w:p w:rsidR="001269CD" w:rsidRDefault="00FC2930">
      <w:pPr>
        <w:spacing w:after="17"/>
        <w:ind w:left="60"/>
        <w:jc w:val="center"/>
      </w:pPr>
      <w:r>
        <w:rPr>
          <w:sz w:val="26"/>
        </w:rPr>
        <w:t xml:space="preserve"> </w:t>
      </w:r>
    </w:p>
    <w:p w:rsidR="001269CD" w:rsidRDefault="00252E04">
      <w:pPr>
        <w:spacing w:after="0" w:line="271" w:lineRule="auto"/>
        <w:ind w:left="1627" w:right="1626"/>
        <w:jc w:val="center"/>
      </w:pPr>
      <w:proofErr w:type="spellStart"/>
      <w:r>
        <w:rPr>
          <w:sz w:val="26"/>
        </w:rPr>
        <w:t>Vstup</w:t>
      </w:r>
      <w:proofErr w:type="spellEnd"/>
      <w:r>
        <w:rPr>
          <w:sz w:val="26"/>
        </w:rPr>
        <w:t xml:space="preserve"> do </w:t>
      </w:r>
      <w:proofErr w:type="spellStart"/>
      <w:r>
        <w:rPr>
          <w:sz w:val="26"/>
        </w:rPr>
        <w:t>budovy</w:t>
      </w:r>
      <w:proofErr w:type="spellEnd"/>
      <w:r w:rsidR="00FC2930">
        <w:rPr>
          <w:sz w:val="26"/>
        </w:rPr>
        <w:t xml:space="preserve"> s </w:t>
      </w:r>
      <w:proofErr w:type="spellStart"/>
      <w:r w:rsidR="00FC2930">
        <w:rPr>
          <w:sz w:val="26"/>
        </w:rPr>
        <w:t>platným</w:t>
      </w:r>
      <w:proofErr w:type="spellEnd"/>
      <w:r w:rsidR="00FC2930">
        <w:rPr>
          <w:sz w:val="26"/>
        </w:rPr>
        <w:t xml:space="preserve"> </w:t>
      </w:r>
      <w:proofErr w:type="spellStart"/>
      <w:r w:rsidR="00FC2930">
        <w:rPr>
          <w:sz w:val="26"/>
        </w:rPr>
        <w:t>občanským</w:t>
      </w:r>
      <w:proofErr w:type="spellEnd"/>
      <w:r w:rsidR="00FC2930">
        <w:rPr>
          <w:sz w:val="26"/>
        </w:rPr>
        <w:t xml:space="preserve"> </w:t>
      </w:r>
      <w:proofErr w:type="spellStart"/>
      <w:r w:rsidR="00FC2930">
        <w:rPr>
          <w:sz w:val="26"/>
        </w:rPr>
        <w:t>průkazem</w:t>
      </w:r>
      <w:proofErr w:type="spellEnd"/>
      <w:r w:rsidR="00FC2930">
        <w:rPr>
          <w:sz w:val="26"/>
        </w:rPr>
        <w:t>.</w:t>
      </w:r>
    </w:p>
    <w:p w:rsidR="005804C5" w:rsidRDefault="00FC2930" w:rsidP="005804C5">
      <w:pPr>
        <w:spacing w:after="0"/>
        <w:ind w:left="62"/>
        <w:jc w:val="center"/>
        <w:rPr>
          <w:sz w:val="26"/>
        </w:rPr>
      </w:pPr>
      <w:r>
        <w:rPr>
          <w:sz w:val="26"/>
        </w:rPr>
        <w:t xml:space="preserve"> </w:t>
      </w:r>
      <w:proofErr w:type="spellStart"/>
      <w:r>
        <w:rPr>
          <w:sz w:val="26"/>
        </w:rPr>
        <w:t>Svou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účast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potvrďte</w:t>
      </w:r>
      <w:proofErr w:type="spellEnd"/>
      <w:r>
        <w:rPr>
          <w:sz w:val="26"/>
        </w:rPr>
        <w:t xml:space="preserve"> na </w:t>
      </w:r>
      <w:r w:rsidR="00E2792D">
        <w:rPr>
          <w:sz w:val="26"/>
        </w:rPr>
        <w:t>email: z</w:t>
      </w:r>
      <w:r>
        <w:rPr>
          <w:sz w:val="26"/>
        </w:rPr>
        <w:t>.h</w:t>
      </w:r>
      <w:r w:rsidR="006D1C65">
        <w:rPr>
          <w:sz w:val="26"/>
        </w:rPr>
        <w:t>ledikova@</w:t>
      </w:r>
      <w:r w:rsidR="00E2792D">
        <w:rPr>
          <w:sz w:val="26"/>
        </w:rPr>
        <w:t>arpki.cz</w:t>
      </w:r>
      <w:r w:rsidR="001F4D22">
        <w:rPr>
          <w:sz w:val="26"/>
        </w:rPr>
        <w:br/>
        <w:t>do 20</w:t>
      </w:r>
      <w:bookmarkStart w:id="0" w:name="_GoBack"/>
      <w:bookmarkEnd w:id="0"/>
      <w:r w:rsidR="006D1C65">
        <w:rPr>
          <w:sz w:val="26"/>
        </w:rPr>
        <w:t xml:space="preserve">. </w:t>
      </w:r>
      <w:proofErr w:type="spellStart"/>
      <w:r w:rsidR="00252E04">
        <w:rPr>
          <w:sz w:val="26"/>
        </w:rPr>
        <w:t>října</w:t>
      </w:r>
      <w:proofErr w:type="spellEnd"/>
      <w:r>
        <w:rPr>
          <w:sz w:val="26"/>
        </w:rPr>
        <w:t xml:space="preserve"> 2022</w:t>
      </w:r>
      <w:r>
        <w:rPr>
          <w:sz w:val="26"/>
        </w:rPr>
        <w:br/>
      </w:r>
      <w:r>
        <w:rPr>
          <w:sz w:val="26"/>
        </w:rPr>
        <w:br/>
      </w:r>
    </w:p>
    <w:p w:rsidR="005804C5" w:rsidRDefault="005804C5" w:rsidP="005804C5">
      <w:pPr>
        <w:spacing w:after="0"/>
        <w:ind w:left="62"/>
        <w:jc w:val="center"/>
        <w:rPr>
          <w:sz w:val="26"/>
        </w:rPr>
      </w:pPr>
    </w:p>
    <w:p w:rsidR="005804C5" w:rsidRDefault="005804C5" w:rsidP="005804C5">
      <w:pPr>
        <w:spacing w:after="0"/>
        <w:ind w:left="62"/>
        <w:jc w:val="center"/>
        <w:rPr>
          <w:sz w:val="26"/>
        </w:rPr>
      </w:pPr>
    </w:p>
    <w:p w:rsidR="005804C5" w:rsidRDefault="005804C5" w:rsidP="005804C5">
      <w:pPr>
        <w:spacing w:after="0"/>
        <w:ind w:left="62"/>
        <w:jc w:val="center"/>
        <w:rPr>
          <w:sz w:val="26"/>
        </w:rPr>
      </w:pPr>
    </w:p>
    <w:p w:rsidR="005804C5" w:rsidRDefault="005804C5" w:rsidP="005804C5">
      <w:pPr>
        <w:spacing w:after="0"/>
        <w:ind w:left="62"/>
        <w:jc w:val="center"/>
        <w:rPr>
          <w:sz w:val="26"/>
        </w:rPr>
      </w:pPr>
    </w:p>
    <w:p w:rsidR="00252E04" w:rsidRDefault="00252E04" w:rsidP="005804C5">
      <w:pPr>
        <w:spacing w:after="0"/>
        <w:ind w:left="62"/>
        <w:jc w:val="center"/>
        <w:rPr>
          <w:sz w:val="26"/>
        </w:rPr>
      </w:pPr>
    </w:p>
    <w:p w:rsidR="001269CD" w:rsidRDefault="00FC2930" w:rsidP="005804C5">
      <w:pPr>
        <w:spacing w:after="0"/>
        <w:ind w:left="62"/>
        <w:jc w:val="center"/>
      </w:pPr>
      <w:r>
        <w:rPr>
          <w:sz w:val="26"/>
        </w:rPr>
        <w:lastRenderedPageBreak/>
        <w:br/>
      </w:r>
      <w:r>
        <w:rPr>
          <w:b/>
          <w:bCs/>
          <w:sz w:val="40"/>
          <w:szCs w:val="40"/>
        </w:rPr>
        <w:t>P R O G R A M</w:t>
      </w:r>
      <w:r>
        <w:rPr>
          <w:sz w:val="30"/>
        </w:rPr>
        <w:t xml:space="preserve"> </w:t>
      </w:r>
      <w:r>
        <w:br/>
      </w:r>
      <w:r>
        <w:br/>
      </w:r>
      <w:r>
        <w:rPr>
          <w:sz w:val="30"/>
        </w:rPr>
        <w:t xml:space="preserve"> </w:t>
      </w:r>
    </w:p>
    <w:p w:rsidR="001269CD" w:rsidRDefault="00FC2930">
      <w:pPr>
        <w:pStyle w:val="Nadpis3"/>
        <w:rPr>
          <w:i w:val="0"/>
        </w:rPr>
      </w:pPr>
      <w:r>
        <w:rPr>
          <w:i w:val="0"/>
        </w:rPr>
        <w:t xml:space="preserve">Ing. Marek </w:t>
      </w:r>
      <w:proofErr w:type="spellStart"/>
      <w:r>
        <w:rPr>
          <w:i w:val="0"/>
        </w:rPr>
        <w:t>Tengler</w:t>
      </w:r>
      <w:proofErr w:type="spellEnd"/>
    </w:p>
    <w:p w:rsidR="001269CD" w:rsidRDefault="00FC2930">
      <w:pPr>
        <w:jc w:val="center"/>
        <w:rPr>
          <w:i/>
          <w:sz w:val="30"/>
        </w:rPr>
      </w:pPr>
      <w:proofErr w:type="spellStart"/>
      <w:r>
        <w:rPr>
          <w:i/>
          <w:sz w:val="30"/>
        </w:rPr>
        <w:t>Energetická</w:t>
      </w:r>
      <w:proofErr w:type="spellEnd"/>
      <w:r>
        <w:rPr>
          <w:i/>
          <w:sz w:val="30"/>
        </w:rPr>
        <w:t xml:space="preserve"> </w:t>
      </w:r>
      <w:proofErr w:type="spellStart"/>
      <w:r>
        <w:rPr>
          <w:i/>
          <w:sz w:val="30"/>
        </w:rPr>
        <w:t>situace</w:t>
      </w:r>
      <w:proofErr w:type="spellEnd"/>
      <w:r>
        <w:rPr>
          <w:i/>
          <w:sz w:val="30"/>
        </w:rPr>
        <w:t xml:space="preserve"> a </w:t>
      </w:r>
      <w:proofErr w:type="spellStart"/>
      <w:r>
        <w:rPr>
          <w:i/>
          <w:sz w:val="30"/>
        </w:rPr>
        <w:t>kritická</w:t>
      </w:r>
      <w:proofErr w:type="spellEnd"/>
      <w:r>
        <w:rPr>
          <w:i/>
          <w:sz w:val="30"/>
        </w:rPr>
        <w:t xml:space="preserve"> </w:t>
      </w:r>
      <w:proofErr w:type="spellStart"/>
      <w:r>
        <w:rPr>
          <w:i/>
          <w:sz w:val="30"/>
        </w:rPr>
        <w:t>infrastruktura</w:t>
      </w:r>
      <w:proofErr w:type="spellEnd"/>
      <w:r>
        <w:rPr>
          <w:i/>
          <w:sz w:val="30"/>
        </w:rPr>
        <w:t xml:space="preserve"> </w:t>
      </w:r>
      <w:r>
        <w:rPr>
          <w:i/>
          <w:sz w:val="30"/>
        </w:rPr>
        <w:br/>
        <w:t xml:space="preserve">v </w:t>
      </w:r>
      <w:proofErr w:type="spellStart"/>
      <w:r>
        <w:rPr>
          <w:i/>
          <w:sz w:val="30"/>
        </w:rPr>
        <w:t>České</w:t>
      </w:r>
      <w:proofErr w:type="spellEnd"/>
      <w:r>
        <w:rPr>
          <w:i/>
          <w:sz w:val="30"/>
        </w:rPr>
        <w:t xml:space="preserve"> </w:t>
      </w:r>
      <w:proofErr w:type="spellStart"/>
      <w:r>
        <w:rPr>
          <w:i/>
          <w:sz w:val="30"/>
        </w:rPr>
        <w:t>republice</w:t>
      </w:r>
      <w:proofErr w:type="spellEnd"/>
    </w:p>
    <w:p w:rsidR="001269CD" w:rsidRDefault="00FC2930">
      <w:pPr>
        <w:spacing w:after="10"/>
      </w:pPr>
      <w:r>
        <w:rPr>
          <w:sz w:val="30"/>
        </w:rPr>
        <w:t xml:space="preserve"> </w:t>
      </w:r>
    </w:p>
    <w:p w:rsidR="001269CD" w:rsidRDefault="00FC2930">
      <w:pPr>
        <w:pStyle w:val="Nadpis3"/>
      </w:pPr>
      <w:r>
        <w:rPr>
          <w:i w:val="0"/>
        </w:rPr>
        <w:t xml:space="preserve">Ing. Jan </w:t>
      </w:r>
      <w:proofErr w:type="spellStart"/>
      <w:r>
        <w:rPr>
          <w:i w:val="0"/>
        </w:rPr>
        <w:t>Procházka</w:t>
      </w:r>
      <w:proofErr w:type="spellEnd"/>
    </w:p>
    <w:p w:rsidR="001269CD" w:rsidRDefault="00FC2930">
      <w:pPr>
        <w:jc w:val="center"/>
        <w:rPr>
          <w:i/>
          <w:sz w:val="30"/>
        </w:rPr>
      </w:pPr>
      <w:proofErr w:type="spellStart"/>
      <w:r>
        <w:rPr>
          <w:i/>
          <w:sz w:val="30"/>
        </w:rPr>
        <w:t>Minulost</w:t>
      </w:r>
      <w:proofErr w:type="spellEnd"/>
      <w:r>
        <w:rPr>
          <w:i/>
          <w:sz w:val="30"/>
        </w:rPr>
        <w:t xml:space="preserve">, </w:t>
      </w:r>
      <w:proofErr w:type="spellStart"/>
      <w:r>
        <w:rPr>
          <w:i/>
          <w:sz w:val="30"/>
        </w:rPr>
        <w:t>současnost</w:t>
      </w:r>
      <w:proofErr w:type="spellEnd"/>
      <w:r>
        <w:rPr>
          <w:i/>
          <w:sz w:val="30"/>
        </w:rPr>
        <w:t xml:space="preserve"> a </w:t>
      </w:r>
      <w:proofErr w:type="spellStart"/>
      <w:r>
        <w:rPr>
          <w:i/>
          <w:sz w:val="30"/>
        </w:rPr>
        <w:t>budoucnost</w:t>
      </w:r>
      <w:proofErr w:type="spellEnd"/>
      <w:r>
        <w:rPr>
          <w:i/>
          <w:sz w:val="30"/>
        </w:rPr>
        <w:t xml:space="preserve"> </w:t>
      </w:r>
      <w:proofErr w:type="spellStart"/>
      <w:r>
        <w:rPr>
          <w:i/>
          <w:sz w:val="30"/>
        </w:rPr>
        <w:t>bezpečnosti</w:t>
      </w:r>
      <w:proofErr w:type="spellEnd"/>
      <w:r>
        <w:rPr>
          <w:i/>
          <w:sz w:val="30"/>
        </w:rPr>
        <w:t xml:space="preserve"> a </w:t>
      </w:r>
      <w:proofErr w:type="spellStart"/>
      <w:r>
        <w:rPr>
          <w:i/>
          <w:sz w:val="30"/>
        </w:rPr>
        <w:t>kritické</w:t>
      </w:r>
      <w:proofErr w:type="spellEnd"/>
      <w:r>
        <w:rPr>
          <w:i/>
          <w:sz w:val="30"/>
        </w:rPr>
        <w:t xml:space="preserve"> </w:t>
      </w:r>
      <w:proofErr w:type="spellStart"/>
      <w:r>
        <w:rPr>
          <w:i/>
          <w:sz w:val="30"/>
        </w:rPr>
        <w:t>infrastruktury</w:t>
      </w:r>
      <w:proofErr w:type="spellEnd"/>
      <w:r>
        <w:rPr>
          <w:i/>
          <w:sz w:val="30"/>
        </w:rPr>
        <w:t xml:space="preserve"> v </w:t>
      </w:r>
      <w:proofErr w:type="spellStart"/>
      <w:r>
        <w:rPr>
          <w:i/>
          <w:sz w:val="30"/>
        </w:rPr>
        <w:t>příkladech</w:t>
      </w:r>
      <w:proofErr w:type="spellEnd"/>
    </w:p>
    <w:p w:rsidR="001269CD" w:rsidRDefault="00FC2930">
      <w:pPr>
        <w:spacing w:after="10"/>
        <w:ind w:left="100"/>
        <w:jc w:val="center"/>
      </w:pPr>
      <w:r>
        <w:rPr>
          <w:sz w:val="30"/>
        </w:rPr>
        <w:t xml:space="preserve"> </w:t>
      </w:r>
    </w:p>
    <w:p w:rsidR="001269CD" w:rsidRDefault="00FC2930">
      <w:pPr>
        <w:spacing w:after="10"/>
        <w:ind w:left="40" w:hanging="10"/>
        <w:jc w:val="center"/>
      </w:pPr>
      <w:proofErr w:type="spellStart"/>
      <w:r>
        <w:rPr>
          <w:b/>
          <w:sz w:val="30"/>
        </w:rPr>
        <w:t>PhDr</w:t>
      </w:r>
      <w:proofErr w:type="spellEnd"/>
      <w:r>
        <w:rPr>
          <w:b/>
          <w:sz w:val="30"/>
        </w:rPr>
        <w:t xml:space="preserve">. </w:t>
      </w:r>
      <w:proofErr w:type="spellStart"/>
      <w:r>
        <w:rPr>
          <w:b/>
          <w:sz w:val="30"/>
        </w:rPr>
        <w:t>Mgr</w:t>
      </w:r>
      <w:proofErr w:type="spellEnd"/>
      <w:r>
        <w:rPr>
          <w:b/>
          <w:sz w:val="30"/>
        </w:rPr>
        <w:t xml:space="preserve">. </w:t>
      </w:r>
      <w:proofErr w:type="spellStart"/>
      <w:r>
        <w:rPr>
          <w:b/>
          <w:sz w:val="30"/>
        </w:rPr>
        <w:t>Dušan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Kalášek</w:t>
      </w:r>
      <w:proofErr w:type="spellEnd"/>
    </w:p>
    <w:p w:rsidR="001269CD" w:rsidRDefault="00FC2930">
      <w:pPr>
        <w:jc w:val="center"/>
        <w:rPr>
          <w:i/>
          <w:sz w:val="30"/>
        </w:rPr>
      </w:pPr>
      <w:proofErr w:type="spellStart"/>
      <w:r>
        <w:rPr>
          <w:i/>
          <w:sz w:val="30"/>
        </w:rPr>
        <w:t>Výchova</w:t>
      </w:r>
      <w:proofErr w:type="spellEnd"/>
      <w:r>
        <w:rPr>
          <w:i/>
          <w:sz w:val="30"/>
        </w:rPr>
        <w:t xml:space="preserve"> a </w:t>
      </w:r>
      <w:proofErr w:type="spellStart"/>
      <w:r>
        <w:rPr>
          <w:i/>
          <w:sz w:val="30"/>
        </w:rPr>
        <w:t>vzdělávání</w:t>
      </w:r>
      <w:proofErr w:type="spellEnd"/>
      <w:r>
        <w:rPr>
          <w:i/>
          <w:sz w:val="30"/>
        </w:rPr>
        <w:t xml:space="preserve"> </w:t>
      </w:r>
      <w:proofErr w:type="spellStart"/>
      <w:r>
        <w:rPr>
          <w:i/>
          <w:sz w:val="30"/>
        </w:rPr>
        <w:t>personálu</w:t>
      </w:r>
      <w:proofErr w:type="spellEnd"/>
      <w:r>
        <w:rPr>
          <w:i/>
          <w:sz w:val="30"/>
        </w:rPr>
        <w:t xml:space="preserve"> </w:t>
      </w:r>
      <w:proofErr w:type="spellStart"/>
      <w:r>
        <w:rPr>
          <w:i/>
          <w:sz w:val="30"/>
        </w:rPr>
        <w:t>jako</w:t>
      </w:r>
      <w:proofErr w:type="spellEnd"/>
      <w:r>
        <w:rPr>
          <w:i/>
          <w:sz w:val="30"/>
        </w:rPr>
        <w:t xml:space="preserve"> </w:t>
      </w:r>
      <w:proofErr w:type="spellStart"/>
      <w:r>
        <w:rPr>
          <w:i/>
          <w:sz w:val="30"/>
        </w:rPr>
        <w:t>důležitý</w:t>
      </w:r>
      <w:proofErr w:type="spellEnd"/>
      <w:r>
        <w:rPr>
          <w:i/>
          <w:sz w:val="30"/>
        </w:rPr>
        <w:t xml:space="preserve"> </w:t>
      </w:r>
      <w:proofErr w:type="spellStart"/>
      <w:r>
        <w:rPr>
          <w:i/>
          <w:sz w:val="30"/>
        </w:rPr>
        <w:t>bod</w:t>
      </w:r>
      <w:proofErr w:type="spellEnd"/>
      <w:r>
        <w:rPr>
          <w:i/>
          <w:sz w:val="30"/>
        </w:rPr>
        <w:t xml:space="preserve"> pro </w:t>
      </w:r>
      <w:proofErr w:type="spellStart"/>
      <w:r>
        <w:rPr>
          <w:i/>
          <w:sz w:val="30"/>
        </w:rPr>
        <w:t>zajištění</w:t>
      </w:r>
      <w:proofErr w:type="spellEnd"/>
      <w:r>
        <w:rPr>
          <w:i/>
          <w:sz w:val="30"/>
        </w:rPr>
        <w:t xml:space="preserve"> </w:t>
      </w:r>
      <w:proofErr w:type="spellStart"/>
      <w:r>
        <w:rPr>
          <w:i/>
          <w:sz w:val="30"/>
        </w:rPr>
        <w:t>kritické</w:t>
      </w:r>
      <w:proofErr w:type="spellEnd"/>
      <w:r>
        <w:rPr>
          <w:i/>
          <w:sz w:val="30"/>
        </w:rPr>
        <w:t xml:space="preserve"> </w:t>
      </w:r>
      <w:proofErr w:type="spellStart"/>
      <w:r>
        <w:rPr>
          <w:i/>
          <w:sz w:val="30"/>
        </w:rPr>
        <w:t>infrastruktury</w:t>
      </w:r>
      <w:proofErr w:type="spellEnd"/>
      <w:r>
        <w:rPr>
          <w:i/>
          <w:sz w:val="30"/>
        </w:rPr>
        <w:t xml:space="preserve"> </w:t>
      </w:r>
      <w:proofErr w:type="spellStart"/>
      <w:r>
        <w:rPr>
          <w:i/>
          <w:sz w:val="30"/>
        </w:rPr>
        <w:t>České</w:t>
      </w:r>
      <w:proofErr w:type="spellEnd"/>
      <w:r>
        <w:rPr>
          <w:i/>
          <w:sz w:val="30"/>
        </w:rPr>
        <w:t xml:space="preserve"> </w:t>
      </w:r>
      <w:proofErr w:type="spellStart"/>
      <w:r>
        <w:rPr>
          <w:i/>
          <w:sz w:val="30"/>
        </w:rPr>
        <w:t>republiky</w:t>
      </w:r>
      <w:proofErr w:type="spellEnd"/>
    </w:p>
    <w:p w:rsidR="001269CD" w:rsidRDefault="00FC2930">
      <w:pPr>
        <w:spacing w:after="10"/>
        <w:ind w:left="100"/>
        <w:jc w:val="center"/>
        <w:rPr>
          <w:sz w:val="30"/>
        </w:rPr>
      </w:pPr>
      <w:r>
        <w:rPr>
          <w:sz w:val="30"/>
        </w:rPr>
        <w:t xml:space="preserve"> </w:t>
      </w:r>
    </w:p>
    <w:p w:rsidR="001269CD" w:rsidRDefault="00FC2930">
      <w:pPr>
        <w:spacing w:after="10"/>
        <w:ind w:left="40" w:hanging="10"/>
        <w:jc w:val="center"/>
      </w:pPr>
      <w:r>
        <w:rPr>
          <w:b/>
          <w:sz w:val="30"/>
        </w:rPr>
        <w:t xml:space="preserve">Ing. Marek </w:t>
      </w:r>
      <w:proofErr w:type="spellStart"/>
      <w:r>
        <w:rPr>
          <w:b/>
          <w:sz w:val="30"/>
        </w:rPr>
        <w:t>Tengler</w:t>
      </w:r>
      <w:proofErr w:type="spellEnd"/>
    </w:p>
    <w:p w:rsidR="001269CD" w:rsidRDefault="00FC2930">
      <w:pPr>
        <w:jc w:val="center"/>
      </w:pPr>
      <w:proofErr w:type="spellStart"/>
      <w:r>
        <w:rPr>
          <w:i/>
          <w:sz w:val="30"/>
        </w:rPr>
        <w:t>Diskuse</w:t>
      </w:r>
      <w:proofErr w:type="spellEnd"/>
      <w:r>
        <w:rPr>
          <w:i/>
          <w:sz w:val="30"/>
        </w:rPr>
        <w:t xml:space="preserve"> – </w:t>
      </w:r>
      <w:proofErr w:type="spellStart"/>
      <w:r>
        <w:rPr>
          <w:i/>
          <w:sz w:val="30"/>
        </w:rPr>
        <w:t>moderovaný</w:t>
      </w:r>
      <w:proofErr w:type="spellEnd"/>
      <w:r>
        <w:rPr>
          <w:i/>
          <w:sz w:val="30"/>
        </w:rPr>
        <w:t xml:space="preserve"> </w:t>
      </w:r>
      <w:proofErr w:type="spellStart"/>
      <w:r>
        <w:rPr>
          <w:i/>
          <w:sz w:val="30"/>
        </w:rPr>
        <w:t>brainstorming</w:t>
      </w:r>
      <w:proofErr w:type="spellEnd"/>
    </w:p>
    <w:p w:rsidR="001269CD" w:rsidRDefault="001269CD">
      <w:pPr>
        <w:jc w:val="center"/>
        <w:rPr>
          <w:i/>
          <w:sz w:val="30"/>
        </w:rPr>
      </w:pPr>
    </w:p>
    <w:p w:rsidR="001269CD" w:rsidRDefault="001269CD">
      <w:pPr>
        <w:jc w:val="center"/>
        <w:rPr>
          <w:i/>
          <w:sz w:val="30"/>
        </w:rPr>
      </w:pPr>
    </w:p>
    <w:p w:rsidR="00252E04" w:rsidRDefault="00252E04">
      <w:pPr>
        <w:jc w:val="center"/>
        <w:rPr>
          <w:i/>
          <w:sz w:val="30"/>
        </w:rPr>
      </w:pPr>
    </w:p>
    <w:p w:rsidR="00252E04" w:rsidRDefault="00252E04">
      <w:pPr>
        <w:jc w:val="center"/>
        <w:rPr>
          <w:i/>
          <w:sz w:val="30"/>
        </w:rPr>
      </w:pPr>
    </w:p>
    <w:p w:rsidR="001269CD" w:rsidRDefault="001269CD">
      <w:pPr>
        <w:jc w:val="center"/>
        <w:rPr>
          <w:i/>
          <w:sz w:val="30"/>
        </w:rPr>
      </w:pPr>
    </w:p>
    <w:p w:rsidR="001269CD" w:rsidRDefault="001269CD">
      <w:pPr>
        <w:jc w:val="center"/>
        <w:rPr>
          <w:i/>
          <w:sz w:val="30"/>
        </w:rPr>
      </w:pPr>
    </w:p>
    <w:p w:rsidR="001269CD" w:rsidRDefault="00FC2930">
      <w:pPr>
        <w:jc w:val="center"/>
      </w:pPr>
      <w:r>
        <w:rPr>
          <w:i/>
          <w:sz w:val="30"/>
        </w:rPr>
        <w:tab/>
      </w:r>
      <w:r>
        <w:rPr>
          <w:i/>
          <w:sz w:val="30"/>
        </w:rPr>
        <w:tab/>
      </w:r>
      <w:r>
        <w:rPr>
          <w:i/>
          <w:sz w:val="30"/>
        </w:rPr>
        <w:tab/>
      </w:r>
      <w:r>
        <w:rPr>
          <w:i/>
          <w:sz w:val="30"/>
        </w:rPr>
        <w:tab/>
      </w:r>
      <w:r>
        <w:rPr>
          <w:i/>
          <w:sz w:val="30"/>
        </w:rPr>
        <w:tab/>
      </w:r>
      <w:r>
        <w:rPr>
          <w:i/>
          <w:sz w:val="30"/>
        </w:rPr>
        <w:tab/>
        <w:t xml:space="preserve">Ing. </w:t>
      </w:r>
      <w:proofErr w:type="spellStart"/>
      <w:r>
        <w:rPr>
          <w:i/>
          <w:sz w:val="30"/>
        </w:rPr>
        <w:t>Jiří</w:t>
      </w:r>
      <w:proofErr w:type="spellEnd"/>
      <w:r>
        <w:rPr>
          <w:i/>
          <w:sz w:val="30"/>
        </w:rPr>
        <w:t xml:space="preserve"> </w:t>
      </w:r>
      <w:proofErr w:type="spellStart"/>
      <w:r>
        <w:rPr>
          <w:i/>
          <w:sz w:val="30"/>
        </w:rPr>
        <w:t>Hájek</w:t>
      </w:r>
      <w:proofErr w:type="spellEnd"/>
    </w:p>
    <w:p w:rsidR="001269CD" w:rsidRDefault="00FC2930">
      <w:pPr>
        <w:jc w:val="center"/>
      </w:pPr>
      <w:r>
        <w:rPr>
          <w:i/>
          <w:sz w:val="30"/>
        </w:rPr>
        <w:tab/>
      </w:r>
      <w:r>
        <w:rPr>
          <w:i/>
          <w:sz w:val="30"/>
        </w:rPr>
        <w:tab/>
      </w:r>
      <w:r>
        <w:rPr>
          <w:i/>
          <w:sz w:val="30"/>
        </w:rPr>
        <w:tab/>
      </w:r>
      <w:r>
        <w:rPr>
          <w:i/>
          <w:sz w:val="30"/>
        </w:rPr>
        <w:tab/>
      </w:r>
      <w:r>
        <w:rPr>
          <w:i/>
          <w:sz w:val="30"/>
        </w:rPr>
        <w:tab/>
      </w:r>
      <w:r>
        <w:rPr>
          <w:i/>
          <w:sz w:val="30"/>
        </w:rPr>
        <w:tab/>
      </w:r>
      <w:proofErr w:type="spellStart"/>
      <w:r>
        <w:rPr>
          <w:i/>
          <w:sz w:val="30"/>
        </w:rPr>
        <w:t>poslanec</w:t>
      </w:r>
      <w:proofErr w:type="spellEnd"/>
      <w:r>
        <w:rPr>
          <w:i/>
          <w:sz w:val="30"/>
        </w:rPr>
        <w:t xml:space="preserve"> </w:t>
      </w:r>
      <w:proofErr w:type="spellStart"/>
      <w:r>
        <w:rPr>
          <w:i/>
          <w:sz w:val="30"/>
        </w:rPr>
        <w:t>Parlamentu</w:t>
      </w:r>
      <w:proofErr w:type="spellEnd"/>
      <w:r>
        <w:rPr>
          <w:i/>
          <w:sz w:val="30"/>
        </w:rPr>
        <w:t xml:space="preserve"> ČR</w:t>
      </w:r>
    </w:p>
    <w:p w:rsidR="001269CD" w:rsidRDefault="001269CD">
      <w:pPr>
        <w:jc w:val="center"/>
        <w:rPr>
          <w:i/>
          <w:sz w:val="30"/>
        </w:rPr>
      </w:pPr>
    </w:p>
    <w:p w:rsidR="001269CD" w:rsidRDefault="001269CD">
      <w:pPr>
        <w:jc w:val="center"/>
        <w:rPr>
          <w:i/>
          <w:sz w:val="30"/>
        </w:rPr>
      </w:pPr>
    </w:p>
    <w:p w:rsidR="001269CD" w:rsidRDefault="001269CD">
      <w:pPr>
        <w:jc w:val="center"/>
      </w:pPr>
    </w:p>
    <w:sectPr w:rsidR="001269CD">
      <w:pgSz w:w="11906" w:h="16838"/>
      <w:pgMar w:top="947" w:right="2262" w:bottom="1317" w:left="2228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CD"/>
    <w:rsid w:val="001269CD"/>
    <w:rsid w:val="001F4D22"/>
    <w:rsid w:val="00252E04"/>
    <w:rsid w:val="005804C5"/>
    <w:rsid w:val="006D1C65"/>
    <w:rsid w:val="00E2792D"/>
    <w:rsid w:val="00FC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Nadpis1">
    <w:name w:val="heading 1"/>
    <w:basedOn w:val="Normln"/>
    <w:link w:val="Nadpis1Char"/>
    <w:uiPriority w:val="9"/>
    <w:qFormat/>
    <w:pPr>
      <w:keepNext/>
      <w:keepLines/>
      <w:spacing w:after="326"/>
      <w:ind w:left="45"/>
      <w:jc w:val="center"/>
      <w:outlineLvl w:val="0"/>
    </w:pPr>
    <w:rPr>
      <w:b/>
      <w:sz w:val="61"/>
    </w:rPr>
  </w:style>
  <w:style w:type="paragraph" w:styleId="Nadpis2">
    <w:name w:val="heading 2"/>
    <w:basedOn w:val="Normln"/>
    <w:link w:val="Nadpis2Char"/>
    <w:uiPriority w:val="9"/>
    <w:unhideWhenUsed/>
    <w:qFormat/>
    <w:pPr>
      <w:keepNext/>
      <w:keepLines/>
      <w:spacing w:after="0"/>
      <w:jc w:val="center"/>
      <w:outlineLvl w:val="1"/>
    </w:pPr>
    <w:rPr>
      <w:b/>
      <w:sz w:val="38"/>
    </w:rPr>
  </w:style>
  <w:style w:type="paragraph" w:styleId="Nadpis3">
    <w:name w:val="heading 3"/>
    <w:basedOn w:val="Normln"/>
    <w:link w:val="Nadpis3Char"/>
    <w:uiPriority w:val="9"/>
    <w:unhideWhenUsed/>
    <w:qFormat/>
    <w:pPr>
      <w:keepNext/>
      <w:keepLines/>
      <w:spacing w:after="10"/>
      <w:ind w:left="40" w:hanging="10"/>
      <w:jc w:val="center"/>
      <w:outlineLvl w:val="2"/>
    </w:pPr>
    <w:rPr>
      <w:b/>
      <w:i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qFormat/>
    <w:rPr>
      <w:rFonts w:ascii="Calibri" w:eastAsia="Calibri" w:hAnsi="Calibri" w:cs="Calibri"/>
      <w:b/>
      <w:i/>
      <w:color w:val="000000"/>
      <w:sz w:val="30"/>
    </w:rPr>
  </w:style>
  <w:style w:type="character" w:customStyle="1" w:styleId="Nadpis2Char">
    <w:name w:val="Nadpis 2 Char"/>
    <w:link w:val="Nadpis2"/>
    <w:qFormat/>
    <w:rPr>
      <w:rFonts w:ascii="Calibri" w:eastAsia="Calibri" w:hAnsi="Calibri" w:cs="Calibri"/>
      <w:b/>
      <w:color w:val="000000"/>
      <w:sz w:val="38"/>
    </w:rPr>
  </w:style>
  <w:style w:type="character" w:customStyle="1" w:styleId="Nadpis1Char">
    <w:name w:val="Nadpis 1 Char"/>
    <w:link w:val="Nadpis1"/>
    <w:qFormat/>
    <w:rPr>
      <w:rFonts w:ascii="Calibri" w:eastAsia="Calibri" w:hAnsi="Calibri" w:cs="Calibri"/>
      <w:b/>
      <w:color w:val="000000"/>
      <w:sz w:val="61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E03B1E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00000A"/>
      <w:sz w:val="24"/>
      <w:szCs w:val="24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Nadpis1">
    <w:name w:val="heading 1"/>
    <w:basedOn w:val="Normln"/>
    <w:link w:val="Nadpis1Char"/>
    <w:uiPriority w:val="9"/>
    <w:qFormat/>
    <w:pPr>
      <w:keepNext/>
      <w:keepLines/>
      <w:spacing w:after="326"/>
      <w:ind w:left="45"/>
      <w:jc w:val="center"/>
      <w:outlineLvl w:val="0"/>
    </w:pPr>
    <w:rPr>
      <w:b/>
      <w:sz w:val="61"/>
    </w:rPr>
  </w:style>
  <w:style w:type="paragraph" w:styleId="Nadpis2">
    <w:name w:val="heading 2"/>
    <w:basedOn w:val="Normln"/>
    <w:link w:val="Nadpis2Char"/>
    <w:uiPriority w:val="9"/>
    <w:unhideWhenUsed/>
    <w:qFormat/>
    <w:pPr>
      <w:keepNext/>
      <w:keepLines/>
      <w:spacing w:after="0"/>
      <w:jc w:val="center"/>
      <w:outlineLvl w:val="1"/>
    </w:pPr>
    <w:rPr>
      <w:b/>
      <w:sz w:val="38"/>
    </w:rPr>
  </w:style>
  <w:style w:type="paragraph" w:styleId="Nadpis3">
    <w:name w:val="heading 3"/>
    <w:basedOn w:val="Normln"/>
    <w:link w:val="Nadpis3Char"/>
    <w:uiPriority w:val="9"/>
    <w:unhideWhenUsed/>
    <w:qFormat/>
    <w:pPr>
      <w:keepNext/>
      <w:keepLines/>
      <w:spacing w:after="10"/>
      <w:ind w:left="40" w:hanging="10"/>
      <w:jc w:val="center"/>
      <w:outlineLvl w:val="2"/>
    </w:pPr>
    <w:rPr>
      <w:b/>
      <w:i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qFormat/>
    <w:rPr>
      <w:rFonts w:ascii="Calibri" w:eastAsia="Calibri" w:hAnsi="Calibri" w:cs="Calibri"/>
      <w:b/>
      <w:i/>
      <w:color w:val="000000"/>
      <w:sz w:val="30"/>
    </w:rPr>
  </w:style>
  <w:style w:type="character" w:customStyle="1" w:styleId="Nadpis2Char">
    <w:name w:val="Nadpis 2 Char"/>
    <w:link w:val="Nadpis2"/>
    <w:qFormat/>
    <w:rPr>
      <w:rFonts w:ascii="Calibri" w:eastAsia="Calibri" w:hAnsi="Calibri" w:cs="Calibri"/>
      <w:b/>
      <w:color w:val="000000"/>
      <w:sz w:val="38"/>
    </w:rPr>
  </w:style>
  <w:style w:type="character" w:customStyle="1" w:styleId="Nadpis1Char">
    <w:name w:val="Nadpis 1 Char"/>
    <w:link w:val="Nadpis1"/>
    <w:qFormat/>
    <w:rPr>
      <w:rFonts w:ascii="Calibri" w:eastAsia="Calibri" w:hAnsi="Calibri" w:cs="Calibri"/>
      <w:b/>
      <w:color w:val="000000"/>
      <w:sz w:val="61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E03B1E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00000A"/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rcd</cp:lastModifiedBy>
  <cp:revision>6</cp:revision>
  <dcterms:created xsi:type="dcterms:W3CDTF">2022-08-16T15:23:00Z</dcterms:created>
  <dcterms:modified xsi:type="dcterms:W3CDTF">2022-10-04T07:10:00Z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