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764A1E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4312D3">
        <w:t>15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F04611">
        <w:t>19</w:t>
      </w:r>
      <w:r w:rsidR="006260DE">
        <w:t xml:space="preserve">. </w:t>
      </w:r>
      <w:r w:rsidR="00BE7AEF">
        <w:t>ledna 2023</w:t>
      </w:r>
      <w:r w:rsidR="00D6582A" w:rsidRPr="009E5744">
        <w:t xml:space="preserve"> </w:t>
      </w:r>
      <w:r w:rsidR="00187EB9" w:rsidRPr="00976767">
        <w:t>od</w:t>
      </w:r>
      <w:r w:rsidR="00976767">
        <w:t xml:space="preserve"> 9.</w:t>
      </w:r>
      <w:r w:rsidR="00BE7AEF">
        <w:t>00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Default="00A65A4A" w:rsidP="00AA3B69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 – 2.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E7AEF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557119" w:rsidRDefault="00315D94" w:rsidP="00BE7AEF">
      <w:pPr>
        <w:pStyle w:val="PSzpravodaj"/>
        <w:spacing w:before="0" w:after="0"/>
        <w:ind w:left="0"/>
      </w:pPr>
    </w:p>
    <w:p w:rsidR="00F13061" w:rsidRPr="00B37348" w:rsidRDefault="009F17BC" w:rsidP="00BE7AEF">
      <w:pPr>
        <w:pStyle w:val="PSbodprogramu"/>
        <w:numPr>
          <w:ilvl w:val="0"/>
          <w:numId w:val="0"/>
        </w:numPr>
        <w:ind w:left="360" w:hanging="360"/>
        <w:rPr>
          <w:i/>
          <w:sz w:val="28"/>
          <w:szCs w:val="28"/>
        </w:rPr>
      </w:pPr>
      <w:proofErr w:type="gramStart"/>
      <w:r w:rsidRPr="009E5744">
        <w:rPr>
          <w:b/>
          <w:sz w:val="28"/>
          <w:szCs w:val="28"/>
          <w:u w:val="single"/>
        </w:rPr>
        <w:t>Čtvrtek</w:t>
      </w:r>
      <w:proofErr w:type="gramEnd"/>
      <w:r w:rsidR="00EB64AA" w:rsidRPr="009E5744">
        <w:rPr>
          <w:b/>
          <w:sz w:val="28"/>
          <w:szCs w:val="28"/>
          <w:u w:val="single"/>
        </w:rPr>
        <w:t xml:space="preserve"> </w:t>
      </w:r>
      <w:r w:rsidR="00F04611">
        <w:rPr>
          <w:b/>
          <w:sz w:val="28"/>
          <w:szCs w:val="28"/>
          <w:u w:val="single"/>
        </w:rPr>
        <w:t>19</w:t>
      </w:r>
      <w:r w:rsidR="006260DE">
        <w:rPr>
          <w:b/>
          <w:sz w:val="28"/>
          <w:szCs w:val="28"/>
          <w:u w:val="single"/>
        </w:rPr>
        <w:t xml:space="preserve">. </w:t>
      </w:r>
      <w:r w:rsidR="00BE7AEF">
        <w:rPr>
          <w:b/>
          <w:sz w:val="28"/>
          <w:szCs w:val="28"/>
          <w:u w:val="single"/>
        </w:rPr>
        <w:t>ledna</w:t>
      </w:r>
      <w:r w:rsidRPr="009E5744">
        <w:rPr>
          <w:b/>
          <w:sz w:val="28"/>
          <w:szCs w:val="28"/>
          <w:u w:val="single"/>
        </w:rPr>
        <w:t xml:space="preserve"> 202</w:t>
      </w:r>
      <w:r w:rsidR="00BE7AEF">
        <w:rPr>
          <w:b/>
          <w:sz w:val="28"/>
          <w:szCs w:val="28"/>
          <w:u w:val="single"/>
        </w:rPr>
        <w:t>3</w:t>
      </w:r>
      <w:r w:rsidR="003140AC">
        <w:rPr>
          <w:b/>
          <w:sz w:val="28"/>
          <w:szCs w:val="28"/>
        </w:rPr>
        <w:t xml:space="preserve"> </w:t>
      </w:r>
    </w:p>
    <w:p w:rsidR="00F3689B" w:rsidRPr="00557119" w:rsidRDefault="00F3689B" w:rsidP="005D0B78">
      <w:pPr>
        <w:pStyle w:val="slovanseznam"/>
        <w:numPr>
          <w:ilvl w:val="0"/>
          <w:numId w:val="0"/>
        </w:numPr>
        <w:rPr>
          <w:i/>
          <w:szCs w:val="24"/>
        </w:rPr>
      </w:pPr>
    </w:p>
    <w:p w:rsidR="00B37348" w:rsidRDefault="00BE7AEF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8.45</w:t>
      </w:r>
      <w:r w:rsidR="00DF494E" w:rsidRPr="00976767">
        <w:rPr>
          <w:b/>
          <w:i/>
          <w:lang w:eastAsia="cs-CZ" w:bidi="ar-SA"/>
        </w:rPr>
        <w:t xml:space="preserve"> hodin</w:t>
      </w:r>
    </w:p>
    <w:p w:rsidR="00B37348" w:rsidRDefault="00F95379" w:rsidP="00781704">
      <w:pPr>
        <w:pStyle w:val="slovanseznam"/>
        <w:numPr>
          <w:ilvl w:val="0"/>
          <w:numId w:val="0"/>
        </w:numPr>
        <w:ind w:left="360" w:hanging="360"/>
        <w:jc w:val="both"/>
      </w:pPr>
      <w:r>
        <w:t xml:space="preserve">Porada předsedy výboru s </w:t>
      </w:r>
      <w:r w:rsidR="00B37348">
        <w:t>místopředsedy výboru</w:t>
      </w:r>
    </w:p>
    <w:p w:rsidR="00DF494E" w:rsidRDefault="00B37348" w:rsidP="00F95379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 w:rsidRPr="00B37348">
        <w:rPr>
          <w:i/>
        </w:rPr>
        <w:t>(v kanceláři předsedy výboru ve</w:t>
      </w:r>
      <w:r>
        <w:rPr>
          <w:i/>
        </w:rPr>
        <w:t xml:space="preserve"> 2. patře, Sněmovní 3, Praha 1)</w:t>
      </w:r>
    </w:p>
    <w:p w:rsidR="00B37348" w:rsidRDefault="00B37348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557119" w:rsidRPr="00F80839" w:rsidRDefault="00557119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781704" w:rsidRPr="00BD04A5" w:rsidRDefault="00EE6AE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9</w:t>
      </w:r>
      <w:r w:rsidR="00976767">
        <w:rPr>
          <w:b/>
          <w:i/>
          <w:lang w:eastAsia="cs-CZ" w:bidi="ar-SA"/>
        </w:rPr>
        <w:t>.</w:t>
      </w:r>
      <w:r w:rsidR="00BE7AEF">
        <w:rPr>
          <w:b/>
          <w:i/>
          <w:lang w:eastAsia="cs-CZ" w:bidi="ar-SA"/>
        </w:rPr>
        <w:t>00</w:t>
      </w:r>
      <w:r w:rsidR="009F17BC" w:rsidRPr="00976767">
        <w:rPr>
          <w:b/>
          <w:i/>
          <w:lang w:eastAsia="cs-CZ" w:bidi="ar-SA"/>
        </w:rPr>
        <w:t xml:space="preserve"> </w:t>
      </w:r>
      <w:r w:rsidR="003D32BA" w:rsidRPr="00976767">
        <w:rPr>
          <w:b/>
          <w:i/>
          <w:lang w:eastAsia="cs-CZ" w:bidi="ar-SA"/>
        </w:rPr>
        <w:t>hodin</w:t>
      </w:r>
    </w:p>
    <w:p w:rsidR="00135AE5" w:rsidRDefault="00BA677B" w:rsidP="0020032F">
      <w:pPr>
        <w:pStyle w:val="slovanseznam"/>
        <w:numPr>
          <w:ilvl w:val="0"/>
          <w:numId w:val="0"/>
        </w:numPr>
        <w:ind w:left="426" w:hanging="426"/>
        <w:jc w:val="both"/>
        <w:rPr>
          <w:szCs w:val="24"/>
        </w:rPr>
      </w:pPr>
      <w:r w:rsidRPr="00563C42">
        <w:t>1</w:t>
      </w:r>
      <w:r w:rsidR="006D7F29" w:rsidRPr="00563C42">
        <w:t>.</w:t>
      </w:r>
      <w:r w:rsidR="006D7F29" w:rsidRPr="00563C42">
        <w:tab/>
      </w:r>
      <w:r w:rsidR="00135AE5">
        <w:rPr>
          <w:szCs w:val="24"/>
        </w:rPr>
        <w:t>K</w:t>
      </w:r>
      <w:r w:rsidR="00135AE5" w:rsidRPr="00E445AF">
        <w:rPr>
          <w:szCs w:val="24"/>
        </w:rPr>
        <w:t>ontrolní závěr Nejvyššího kontrolního úřadu z</w:t>
      </w:r>
      <w:r w:rsidR="00992A32">
        <w:rPr>
          <w:szCs w:val="24"/>
        </w:rPr>
        <w:t xml:space="preserve"> </w:t>
      </w:r>
      <w:r w:rsidR="00135AE5" w:rsidRPr="00E445AF">
        <w:rPr>
          <w:szCs w:val="24"/>
        </w:rPr>
        <w:t>kontrolní akce č.</w:t>
      </w:r>
      <w:r w:rsidR="00135AE5">
        <w:rPr>
          <w:szCs w:val="24"/>
        </w:rPr>
        <w:t xml:space="preserve"> </w:t>
      </w:r>
      <w:r w:rsidR="00135AE5" w:rsidRPr="003B6C91">
        <w:rPr>
          <w:szCs w:val="24"/>
        </w:rPr>
        <w:t>21/04 – Majetek a peněžní prostředky státu, se kterými je příslušná hospodařit Správa státních hmotných rezerv</w:t>
      </w:r>
      <w:r w:rsidR="00135AE5">
        <w:rPr>
          <w:szCs w:val="24"/>
        </w:rPr>
        <w:t xml:space="preserve"> </w:t>
      </w:r>
    </w:p>
    <w:p w:rsidR="00135AE5" w:rsidRDefault="00135AE5" w:rsidP="00135AE5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135AE5" w:rsidRDefault="00135AE5" w:rsidP="006A46D1">
      <w:pPr>
        <w:pStyle w:val="slovanseznam"/>
        <w:numPr>
          <w:ilvl w:val="0"/>
          <w:numId w:val="0"/>
        </w:numPr>
        <w:ind w:left="4678" w:firstLine="142"/>
        <w:jc w:val="both"/>
        <w:rPr>
          <w:szCs w:val="24"/>
        </w:rPr>
      </w:pPr>
      <w:r>
        <w:rPr>
          <w:szCs w:val="24"/>
        </w:rPr>
        <w:t>Uvede: prezident NKÚ Miloslav KALA</w:t>
      </w:r>
    </w:p>
    <w:p w:rsidR="00135AE5" w:rsidRDefault="00135AE5" w:rsidP="006A46D1">
      <w:pPr>
        <w:widowControl/>
        <w:autoSpaceDE w:val="0"/>
        <w:adjustRightInd w:val="0"/>
        <w:ind w:left="4678" w:firstLine="142"/>
        <w:jc w:val="both"/>
        <w:textAlignment w:val="auto"/>
      </w:pPr>
      <w:r>
        <w:t xml:space="preserve">Zpravodajka: </w:t>
      </w:r>
      <w:proofErr w:type="spellStart"/>
      <w:r>
        <w:t>posl</w:t>
      </w:r>
      <w:proofErr w:type="spellEnd"/>
      <w:r>
        <w:t>. Hana NAICLEROVÁ</w:t>
      </w:r>
    </w:p>
    <w:p w:rsidR="00135AE5" w:rsidRDefault="00135AE5" w:rsidP="006A46D1">
      <w:pPr>
        <w:widowControl/>
        <w:autoSpaceDE w:val="0"/>
        <w:adjustRightInd w:val="0"/>
        <w:ind w:left="4678" w:firstLine="142"/>
        <w:jc w:val="both"/>
        <w:textAlignment w:val="auto"/>
      </w:pPr>
      <w:r>
        <w:t>Přizván: předseda SSHR Pavel ŠVAGR</w:t>
      </w:r>
    </w:p>
    <w:p w:rsidR="005D63C0" w:rsidRDefault="005D63C0" w:rsidP="00135AE5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4F36C4" w:rsidRPr="00F80839" w:rsidRDefault="004F36C4" w:rsidP="005D63C0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235EE6" w:rsidRPr="00F36E49" w:rsidRDefault="00364B08" w:rsidP="00F95379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F04611">
        <w:rPr>
          <w:b/>
          <w:i/>
          <w:szCs w:val="24"/>
        </w:rPr>
        <w:t>.</w:t>
      </w:r>
      <w:r>
        <w:rPr>
          <w:b/>
          <w:i/>
          <w:szCs w:val="24"/>
        </w:rPr>
        <w:t>3</w:t>
      </w:r>
      <w:r w:rsidR="00F04611">
        <w:rPr>
          <w:b/>
          <w:i/>
          <w:szCs w:val="24"/>
        </w:rPr>
        <w:t>0</w:t>
      </w:r>
      <w:r w:rsidR="00235EE6">
        <w:rPr>
          <w:b/>
          <w:i/>
          <w:szCs w:val="24"/>
        </w:rPr>
        <w:t xml:space="preserve"> hodin</w:t>
      </w:r>
    </w:p>
    <w:p w:rsidR="0020032F" w:rsidRPr="00F750D0" w:rsidRDefault="00A96602" w:rsidP="0020032F">
      <w:pPr>
        <w:widowControl/>
        <w:autoSpaceDE w:val="0"/>
        <w:adjustRightInd w:val="0"/>
        <w:ind w:left="426" w:hanging="426"/>
        <w:jc w:val="both"/>
        <w:textAlignment w:val="auto"/>
        <w:rPr>
          <w:rFonts w:cs="Times New Roman"/>
          <w:bCs/>
          <w:i/>
        </w:rPr>
      </w:pPr>
      <w:r w:rsidRPr="006260DE">
        <w:t>2</w:t>
      </w:r>
      <w:r w:rsidR="00BB5622" w:rsidRPr="006260DE">
        <w:t>.</w:t>
      </w:r>
      <w:r w:rsidR="0020032F">
        <w:tab/>
      </w:r>
      <w:r w:rsidR="0020032F" w:rsidRPr="00F750D0">
        <w:t>Kontrolní závěr Nejvyššího kontrolního úřadu z</w:t>
      </w:r>
      <w:r w:rsidR="00992A32">
        <w:t xml:space="preserve"> </w:t>
      </w:r>
      <w:r w:rsidR="0020032F" w:rsidRPr="00F750D0">
        <w:t xml:space="preserve">kontrolní akce č. 19/11 – </w:t>
      </w:r>
      <w:r w:rsidR="0020032F" w:rsidRPr="00F750D0">
        <w:rPr>
          <w:rFonts w:cs="Times New Roman"/>
          <w:bCs/>
          <w:lang w:bidi="ar-SA"/>
        </w:rPr>
        <w:t>Podpora bezpečnostního výzkumu poskytovaná z rozpočtové kapitoly Ministerstvo vnitra</w:t>
      </w:r>
    </w:p>
    <w:p w:rsidR="0020032F" w:rsidRDefault="0020032F" w:rsidP="0020032F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cs="Times New Roman"/>
          <w:kern w:val="0"/>
          <w:lang w:eastAsia="cs-CZ" w:bidi="ar-SA"/>
        </w:rPr>
      </w:pPr>
    </w:p>
    <w:p w:rsidR="0020032F" w:rsidRPr="006260DE" w:rsidRDefault="0020032F" w:rsidP="006A46D1">
      <w:pPr>
        <w:widowControl/>
        <w:suppressAutoHyphens w:val="0"/>
        <w:autoSpaceDE w:val="0"/>
        <w:adjustRightInd w:val="0"/>
        <w:ind w:left="4962" w:hanging="142"/>
        <w:jc w:val="both"/>
        <w:textAlignment w:val="auto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Uvede: prezident NKÚ Miloslav KALA</w:t>
      </w:r>
    </w:p>
    <w:p w:rsidR="0020032F" w:rsidRDefault="0020032F" w:rsidP="006A46D1">
      <w:pPr>
        <w:pStyle w:val="slovanseznam"/>
        <w:numPr>
          <w:ilvl w:val="0"/>
          <w:numId w:val="0"/>
        </w:numPr>
        <w:ind w:left="4962" w:hanging="14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Radovan VÍCH</w:t>
      </w:r>
    </w:p>
    <w:p w:rsidR="00135AE5" w:rsidRDefault="0020032F" w:rsidP="006A46D1">
      <w:pPr>
        <w:pStyle w:val="slovanseznam"/>
        <w:numPr>
          <w:ilvl w:val="0"/>
          <w:numId w:val="0"/>
        </w:numPr>
        <w:ind w:left="4962" w:hanging="142"/>
        <w:jc w:val="both"/>
      </w:pPr>
      <w:r>
        <w:rPr>
          <w:szCs w:val="24"/>
        </w:rPr>
        <w:t>Přizván: zástupce MV</w:t>
      </w:r>
      <w:r w:rsidRPr="006260DE">
        <w:rPr>
          <w:szCs w:val="24"/>
          <w:vertAlign w:val="superscript"/>
        </w:rPr>
        <w:t>2)</w:t>
      </w:r>
      <w:r w:rsidR="00BB5622" w:rsidRPr="006260DE">
        <w:tab/>
      </w:r>
    </w:p>
    <w:p w:rsidR="004F36C4" w:rsidRDefault="004F36C4" w:rsidP="004F36C4">
      <w:pPr>
        <w:widowControl/>
        <w:autoSpaceDE w:val="0"/>
        <w:adjustRightInd w:val="0"/>
        <w:jc w:val="both"/>
        <w:textAlignment w:val="auto"/>
      </w:pPr>
    </w:p>
    <w:p w:rsidR="004F36C4" w:rsidRDefault="004F36C4" w:rsidP="004F36C4">
      <w:pPr>
        <w:widowControl/>
        <w:autoSpaceDE w:val="0"/>
        <w:adjustRightInd w:val="0"/>
        <w:jc w:val="both"/>
        <w:textAlignment w:val="auto"/>
      </w:pPr>
    </w:p>
    <w:p w:rsidR="004F36C4" w:rsidRPr="00BE7AEF" w:rsidRDefault="004F36C4" w:rsidP="004F36C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>
        <w:rPr>
          <w:b/>
          <w:i/>
          <w:szCs w:val="24"/>
        </w:rPr>
        <w:t>10.</w:t>
      </w:r>
      <w:r w:rsidR="00364B08">
        <w:rPr>
          <w:b/>
          <w:i/>
          <w:szCs w:val="24"/>
        </w:rPr>
        <w:t>0</w:t>
      </w:r>
      <w:r>
        <w:rPr>
          <w:b/>
          <w:i/>
          <w:szCs w:val="24"/>
        </w:rPr>
        <w:t>0</w:t>
      </w:r>
      <w:r w:rsidRPr="00BE7AEF">
        <w:rPr>
          <w:b/>
          <w:i/>
          <w:szCs w:val="24"/>
        </w:rPr>
        <w:t xml:space="preserve"> hodin</w:t>
      </w:r>
    </w:p>
    <w:p w:rsidR="00864271" w:rsidRPr="006260DE" w:rsidRDefault="004F36C4" w:rsidP="00864271">
      <w:pPr>
        <w:widowControl/>
        <w:autoSpaceDE w:val="0"/>
        <w:adjustRightInd w:val="0"/>
        <w:ind w:left="567" w:hanging="567"/>
        <w:jc w:val="both"/>
        <w:textAlignment w:val="auto"/>
        <w:rPr>
          <w:rFonts w:cs="Times New Roman"/>
          <w:bCs/>
        </w:rPr>
      </w:pPr>
      <w:r>
        <w:t>3.</w:t>
      </w:r>
      <w:r>
        <w:tab/>
      </w:r>
      <w:r w:rsidR="00BE7AEF" w:rsidRPr="00A96602">
        <w:t>Kontrolní závěr</w:t>
      </w:r>
      <w:r w:rsidR="00BE7AEF">
        <w:t xml:space="preserve"> Nejvyššího kontrolního úřadu z </w:t>
      </w:r>
      <w:r w:rsidR="00BE7AEF" w:rsidRPr="00A96602">
        <w:t xml:space="preserve">kontrolní akce č. </w:t>
      </w:r>
      <w:r w:rsidR="00BE7AEF">
        <w:t>19/26</w:t>
      </w:r>
      <w:r w:rsidR="00BE7AEF" w:rsidRPr="00A96602">
        <w:t xml:space="preserve"> – </w:t>
      </w:r>
      <w:r w:rsidR="00BE7AEF" w:rsidRPr="009B52A3">
        <w:rPr>
          <w:rFonts w:cs="Times New Roman"/>
          <w:bCs/>
        </w:rPr>
        <w:t>Budování kybernetické bezpečnosti České republiky</w:t>
      </w:r>
      <w:r w:rsidR="006260DE" w:rsidRPr="006260DE">
        <w:t xml:space="preserve"> </w:t>
      </w:r>
    </w:p>
    <w:p w:rsidR="00864271" w:rsidRPr="006260DE" w:rsidRDefault="00864271" w:rsidP="00864271">
      <w:pPr>
        <w:widowControl/>
        <w:suppressAutoHyphens w:val="0"/>
        <w:autoSpaceDE w:val="0"/>
        <w:adjustRightInd w:val="0"/>
        <w:ind w:left="567" w:hanging="567"/>
        <w:jc w:val="both"/>
        <w:textAlignment w:val="auto"/>
        <w:rPr>
          <w:rFonts w:cs="Times New Roman"/>
          <w:kern w:val="0"/>
          <w:lang w:eastAsia="cs-CZ" w:bidi="ar-SA"/>
        </w:rPr>
      </w:pPr>
    </w:p>
    <w:p w:rsidR="00864271" w:rsidRDefault="00864271" w:rsidP="006A46D1">
      <w:pPr>
        <w:pStyle w:val="slovanseznam"/>
        <w:numPr>
          <w:ilvl w:val="0"/>
          <w:numId w:val="0"/>
        </w:numPr>
        <w:ind w:left="4820"/>
        <w:jc w:val="both"/>
        <w:rPr>
          <w:szCs w:val="24"/>
        </w:rPr>
      </w:pPr>
      <w:r>
        <w:rPr>
          <w:szCs w:val="24"/>
        </w:rPr>
        <w:t>Uvede: prezident NKÚ Miloslav KALA</w:t>
      </w:r>
    </w:p>
    <w:p w:rsidR="00864271" w:rsidRDefault="00864271" w:rsidP="006A46D1">
      <w:pPr>
        <w:pStyle w:val="slovanseznam"/>
        <w:numPr>
          <w:ilvl w:val="0"/>
          <w:numId w:val="0"/>
        </w:numPr>
        <w:ind w:left="4820"/>
        <w:jc w:val="both"/>
        <w:rPr>
          <w:szCs w:val="24"/>
        </w:rPr>
      </w:pPr>
      <w:r>
        <w:rPr>
          <w:szCs w:val="24"/>
        </w:rPr>
        <w:t xml:space="preserve">Zpravodajka: </w:t>
      </w:r>
      <w:proofErr w:type="spellStart"/>
      <w:r w:rsidR="00BE7AEF">
        <w:rPr>
          <w:szCs w:val="24"/>
        </w:rPr>
        <w:t>posl</w:t>
      </w:r>
      <w:proofErr w:type="spellEnd"/>
      <w:r w:rsidR="00BE7AEF">
        <w:rPr>
          <w:szCs w:val="24"/>
        </w:rPr>
        <w:t>. Václav KRÁL</w:t>
      </w:r>
    </w:p>
    <w:p w:rsidR="00864271" w:rsidRPr="009106B3" w:rsidRDefault="00864271" w:rsidP="006A46D1">
      <w:pPr>
        <w:pStyle w:val="slovanseznam"/>
        <w:numPr>
          <w:ilvl w:val="0"/>
          <w:numId w:val="0"/>
        </w:numPr>
        <w:ind w:left="4820"/>
        <w:jc w:val="both"/>
        <w:rPr>
          <w:szCs w:val="24"/>
        </w:rPr>
      </w:pPr>
      <w:r>
        <w:rPr>
          <w:szCs w:val="24"/>
        </w:rPr>
        <w:t>Přizváni:</w:t>
      </w:r>
      <w:r w:rsidR="009106B3">
        <w:rPr>
          <w:szCs w:val="24"/>
        </w:rPr>
        <w:t xml:space="preserve"> </w:t>
      </w:r>
      <w:r w:rsidR="00BE7AEF">
        <w:rPr>
          <w:szCs w:val="24"/>
        </w:rPr>
        <w:t>ředitel NÚKIB Lukáš KINTR a</w:t>
      </w:r>
      <w:r w:rsidR="006A46D1">
        <w:rPr>
          <w:szCs w:val="24"/>
        </w:rPr>
        <w:t xml:space="preserve"> </w:t>
      </w:r>
      <w:r w:rsidR="00BE7AEF">
        <w:rPr>
          <w:szCs w:val="24"/>
        </w:rPr>
        <w:t>zástupce MV</w:t>
      </w:r>
      <w:r w:rsidR="00BE7AEF" w:rsidRPr="009106B3">
        <w:rPr>
          <w:szCs w:val="24"/>
          <w:vertAlign w:val="superscript"/>
        </w:rPr>
        <w:t>2)</w:t>
      </w:r>
    </w:p>
    <w:p w:rsidR="004F36C4" w:rsidRDefault="004F36C4" w:rsidP="00BE7AEF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  <w:bookmarkStart w:id="0" w:name="_GoBack"/>
      <w:bookmarkEnd w:id="0"/>
      <w:r>
        <w:rPr>
          <w:b/>
          <w:i/>
          <w:szCs w:val="24"/>
        </w:rPr>
        <w:lastRenderedPageBreak/>
        <w:t>1</w:t>
      </w:r>
      <w:r w:rsidR="00364B08">
        <w:rPr>
          <w:b/>
          <w:i/>
          <w:szCs w:val="24"/>
        </w:rPr>
        <w:t>0</w:t>
      </w:r>
      <w:r>
        <w:rPr>
          <w:b/>
          <w:i/>
          <w:szCs w:val="24"/>
        </w:rPr>
        <w:t>.</w:t>
      </w:r>
      <w:r w:rsidR="00364B08">
        <w:rPr>
          <w:b/>
          <w:i/>
          <w:szCs w:val="24"/>
        </w:rPr>
        <w:t>3</w:t>
      </w:r>
      <w:r>
        <w:rPr>
          <w:b/>
          <w:i/>
          <w:szCs w:val="24"/>
        </w:rPr>
        <w:t>0</w:t>
      </w:r>
      <w:r w:rsidRPr="00BE7AEF">
        <w:rPr>
          <w:b/>
          <w:i/>
          <w:szCs w:val="24"/>
        </w:rPr>
        <w:t xml:space="preserve"> hodin</w:t>
      </w:r>
    </w:p>
    <w:p w:rsidR="008A770C" w:rsidRPr="00BE7AEF" w:rsidRDefault="004F36C4" w:rsidP="00BE7AEF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r>
        <w:rPr>
          <w:szCs w:val="24"/>
        </w:rPr>
        <w:t>4</w:t>
      </w:r>
      <w:r w:rsidR="00BE7AEF">
        <w:rPr>
          <w:szCs w:val="24"/>
        </w:rPr>
        <w:t>.</w:t>
      </w:r>
      <w:r w:rsidR="00BE7AEF">
        <w:rPr>
          <w:szCs w:val="24"/>
        </w:rPr>
        <w:tab/>
      </w:r>
      <w:r w:rsidR="00BE7AEF" w:rsidRPr="00BE7AEF">
        <w:rPr>
          <w:szCs w:val="24"/>
        </w:rPr>
        <w:t>Kontrolní závěr Nejvyššího kontrolního úřadu z</w:t>
      </w:r>
      <w:r w:rsidR="00764A1E">
        <w:rPr>
          <w:szCs w:val="24"/>
        </w:rPr>
        <w:t xml:space="preserve"> </w:t>
      </w:r>
      <w:r w:rsidR="00BE7AEF" w:rsidRPr="00BE7AEF">
        <w:rPr>
          <w:szCs w:val="24"/>
        </w:rPr>
        <w:t xml:space="preserve">kontrolní akce č. </w:t>
      </w:r>
      <w:r w:rsidR="00BE7AEF" w:rsidRPr="00BE7AEF">
        <w:rPr>
          <w:rFonts w:cs="Times New Roman"/>
          <w:bCs/>
          <w:szCs w:val="24"/>
        </w:rPr>
        <w:t>19/21 – Závěrečný účet kapitoly státního rozpočtu Ministerstvo pro místní rozvoj za rok 2018, účetní závěrka Ministerstva pro místní rozvoj za rok 2018 a údaje předkládané Ministerstvem pro místní rozvoj pro hodnocení plnění státního rozpočtu za rok 2018</w:t>
      </w:r>
      <w:r w:rsidR="008A770C" w:rsidRPr="00BE7AEF">
        <w:rPr>
          <w:szCs w:val="24"/>
        </w:rPr>
        <w:t xml:space="preserve"> </w:t>
      </w:r>
    </w:p>
    <w:p w:rsidR="005D63C0" w:rsidRDefault="005D63C0" w:rsidP="00DB0247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BE7AEF" w:rsidRDefault="00BE7AEF" w:rsidP="006A46D1">
      <w:pPr>
        <w:pStyle w:val="slovanseznam"/>
        <w:numPr>
          <w:ilvl w:val="0"/>
          <w:numId w:val="0"/>
        </w:numPr>
        <w:ind w:left="4820"/>
        <w:jc w:val="both"/>
        <w:rPr>
          <w:szCs w:val="24"/>
        </w:rPr>
      </w:pPr>
      <w:r>
        <w:rPr>
          <w:szCs w:val="24"/>
        </w:rPr>
        <w:t>Uvede: prezident NKÚ Miloslav KALA</w:t>
      </w:r>
    </w:p>
    <w:p w:rsidR="00BE7AEF" w:rsidRDefault="00BE7AEF" w:rsidP="006A46D1">
      <w:pPr>
        <w:pStyle w:val="slovanseznam"/>
        <w:numPr>
          <w:ilvl w:val="0"/>
          <w:numId w:val="0"/>
        </w:numPr>
        <w:ind w:left="4820"/>
        <w:jc w:val="both"/>
        <w:rPr>
          <w:szCs w:val="24"/>
        </w:rPr>
      </w:pPr>
      <w:r>
        <w:rPr>
          <w:szCs w:val="24"/>
        </w:rPr>
        <w:t xml:space="preserve">Zpravodajka: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Miroslav ZBOROVSKÝ</w:t>
      </w:r>
    </w:p>
    <w:p w:rsidR="009272AC" w:rsidRDefault="00BE7AEF" w:rsidP="006A46D1">
      <w:pPr>
        <w:pStyle w:val="slovanseznam"/>
        <w:numPr>
          <w:ilvl w:val="0"/>
          <w:numId w:val="0"/>
        </w:numPr>
        <w:ind w:left="360" w:firstLine="4460"/>
        <w:jc w:val="both"/>
        <w:rPr>
          <w:szCs w:val="24"/>
          <w:vertAlign w:val="superscript"/>
        </w:rPr>
      </w:pPr>
      <w:r>
        <w:rPr>
          <w:szCs w:val="24"/>
        </w:rPr>
        <w:t>Přizván: zástupce MMR</w:t>
      </w:r>
      <w:r w:rsidRPr="009106B3">
        <w:rPr>
          <w:szCs w:val="24"/>
          <w:vertAlign w:val="superscript"/>
        </w:rPr>
        <w:t>2)</w:t>
      </w:r>
    </w:p>
    <w:p w:rsidR="00711E4D" w:rsidRPr="00557119" w:rsidRDefault="00711E4D" w:rsidP="00711E4D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3B0CB4" w:rsidRPr="00557119" w:rsidRDefault="003B0CB4" w:rsidP="00711E4D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711E4D" w:rsidRPr="00BE7AEF" w:rsidRDefault="004F36C4" w:rsidP="00711E4D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>
        <w:rPr>
          <w:b/>
          <w:i/>
          <w:szCs w:val="24"/>
        </w:rPr>
        <w:t>11.</w:t>
      </w:r>
      <w:r w:rsidR="00364B08">
        <w:rPr>
          <w:b/>
          <w:i/>
          <w:szCs w:val="24"/>
        </w:rPr>
        <w:t>0</w:t>
      </w:r>
      <w:r>
        <w:rPr>
          <w:b/>
          <w:i/>
          <w:szCs w:val="24"/>
        </w:rPr>
        <w:t>0</w:t>
      </w:r>
      <w:r w:rsidRPr="00BE7AEF">
        <w:rPr>
          <w:b/>
          <w:i/>
          <w:szCs w:val="24"/>
        </w:rPr>
        <w:t xml:space="preserve"> hodin</w:t>
      </w:r>
    </w:p>
    <w:p w:rsidR="00711E4D" w:rsidRDefault="004F36C4" w:rsidP="00711E4D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5</w:t>
      </w:r>
      <w:r w:rsidR="00711E4D">
        <w:rPr>
          <w:lang w:eastAsia="cs-CZ" w:bidi="ar-SA"/>
        </w:rPr>
        <w:t>.</w:t>
      </w:r>
      <w:r w:rsidR="00711E4D">
        <w:rPr>
          <w:lang w:eastAsia="cs-CZ" w:bidi="ar-SA"/>
        </w:rPr>
        <w:tab/>
        <w:t>Zpráva Nejvyššího kontrolního úřadu o finančním řízení prostředků Evropské unie v</w:t>
      </w:r>
      <w:r w:rsidR="00764A1E">
        <w:rPr>
          <w:lang w:eastAsia="cs-CZ" w:bidi="ar-SA"/>
        </w:rPr>
        <w:t xml:space="preserve"> </w:t>
      </w:r>
      <w:r w:rsidR="00711E4D">
        <w:rPr>
          <w:lang w:eastAsia="cs-CZ" w:bidi="ar-SA"/>
        </w:rPr>
        <w:t>České republice – EU REPORT 2022</w:t>
      </w:r>
    </w:p>
    <w:p w:rsidR="00711E4D" w:rsidRDefault="00711E4D" w:rsidP="00711E4D">
      <w:pPr>
        <w:pStyle w:val="slovanseznam"/>
        <w:numPr>
          <w:ilvl w:val="0"/>
          <w:numId w:val="0"/>
        </w:numPr>
        <w:ind w:left="3402" w:firstLine="851"/>
        <w:jc w:val="both"/>
        <w:rPr>
          <w:lang w:eastAsia="cs-CZ" w:bidi="ar-SA"/>
        </w:rPr>
      </w:pPr>
    </w:p>
    <w:p w:rsidR="00711E4D" w:rsidRDefault="00711E4D" w:rsidP="006A46D1">
      <w:pPr>
        <w:pStyle w:val="slovanseznam"/>
        <w:numPr>
          <w:ilvl w:val="0"/>
          <w:numId w:val="0"/>
        </w:numPr>
        <w:ind w:left="4253" w:firstLine="425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Uvede: prezident NKÚ Miloslav KALA</w:t>
      </w:r>
    </w:p>
    <w:p w:rsidR="00711E4D" w:rsidRDefault="00711E4D" w:rsidP="006A46D1">
      <w:pPr>
        <w:pStyle w:val="slovanseznam"/>
        <w:numPr>
          <w:ilvl w:val="0"/>
          <w:numId w:val="0"/>
        </w:numPr>
        <w:ind w:left="4253" w:firstLine="425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Radovan VÍCH </w:t>
      </w:r>
    </w:p>
    <w:p w:rsidR="00F04611" w:rsidRDefault="00711E4D" w:rsidP="006A46D1">
      <w:pPr>
        <w:pStyle w:val="slovanseznam"/>
        <w:numPr>
          <w:ilvl w:val="0"/>
          <w:numId w:val="0"/>
        </w:numPr>
        <w:ind w:left="4253" w:firstLine="425"/>
        <w:jc w:val="both"/>
        <w:rPr>
          <w:szCs w:val="24"/>
          <w:vertAlign w:val="superscript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Přizván: zástupce MF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711E4D" w:rsidRPr="00557119" w:rsidRDefault="00711E4D" w:rsidP="004C0B2C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3B0CB4" w:rsidRPr="00557119" w:rsidRDefault="003B0CB4" w:rsidP="004C0B2C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F04611" w:rsidRPr="00BE7AEF" w:rsidRDefault="004F36C4" w:rsidP="004C0B2C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 w:rsidRPr="00C10D2C">
        <w:rPr>
          <w:b/>
          <w:i/>
          <w:szCs w:val="24"/>
        </w:rPr>
        <w:t>1</w:t>
      </w:r>
      <w:r w:rsidR="00364B08">
        <w:rPr>
          <w:b/>
          <w:i/>
          <w:szCs w:val="24"/>
        </w:rPr>
        <w:t>1</w:t>
      </w:r>
      <w:r w:rsidRPr="00C10D2C">
        <w:rPr>
          <w:b/>
          <w:i/>
          <w:szCs w:val="24"/>
        </w:rPr>
        <w:t>.</w:t>
      </w:r>
      <w:r w:rsidR="00364B08">
        <w:rPr>
          <w:b/>
          <w:i/>
          <w:szCs w:val="24"/>
        </w:rPr>
        <w:t>3</w:t>
      </w:r>
      <w:r w:rsidRPr="00C10D2C">
        <w:rPr>
          <w:b/>
          <w:i/>
          <w:szCs w:val="24"/>
        </w:rPr>
        <w:t>0 hodin</w:t>
      </w:r>
    </w:p>
    <w:p w:rsidR="006F4BE2" w:rsidRDefault="004F36C4" w:rsidP="008B3FAC">
      <w:pPr>
        <w:pStyle w:val="slovanseznam"/>
        <w:numPr>
          <w:ilvl w:val="0"/>
          <w:numId w:val="0"/>
        </w:numPr>
        <w:ind w:left="567" w:hanging="567"/>
        <w:jc w:val="both"/>
      </w:pPr>
      <w:r>
        <w:t>6</w:t>
      </w:r>
      <w:r w:rsidR="00BB6563" w:rsidRPr="005D63C0">
        <w:t>.</w:t>
      </w:r>
      <w:r w:rsidR="00BB6563" w:rsidRPr="005D63C0">
        <w:tab/>
      </w:r>
      <w:r w:rsidR="006F4BE2">
        <w:rPr>
          <w:lang w:eastAsia="cs-CZ" w:bidi="ar-SA"/>
        </w:rPr>
        <w:t xml:space="preserve">Stanovisko Nejvyššího kontrolního úřadu ke </w:t>
      </w:r>
      <w:r w:rsidR="0039139A">
        <w:rPr>
          <w:lang w:eastAsia="cs-CZ" w:bidi="ar-SA"/>
        </w:rPr>
        <w:t>z</w:t>
      </w:r>
      <w:r w:rsidR="006F4BE2">
        <w:rPr>
          <w:lang w:eastAsia="cs-CZ" w:bidi="ar-SA"/>
        </w:rPr>
        <w:t>právě o plnění státního rozpočtu České republiky za 1. pololetí 2022 /sněmovní tisk 324/2/</w:t>
      </w:r>
    </w:p>
    <w:p w:rsidR="006F4BE2" w:rsidRDefault="006F4BE2" w:rsidP="00992A32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6F4BE2" w:rsidRDefault="006F4BE2" w:rsidP="006A46D1">
      <w:pPr>
        <w:pStyle w:val="slovanseznam"/>
        <w:numPr>
          <w:ilvl w:val="0"/>
          <w:numId w:val="0"/>
        </w:numPr>
        <w:ind w:left="4678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6F4BE2" w:rsidRDefault="006F4BE2" w:rsidP="006A46D1">
      <w:pPr>
        <w:pStyle w:val="slovanseznam"/>
        <w:numPr>
          <w:ilvl w:val="0"/>
          <w:numId w:val="0"/>
        </w:numPr>
        <w:ind w:left="4678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Radovan VÍCH</w:t>
      </w:r>
    </w:p>
    <w:p w:rsidR="006F4BE2" w:rsidRPr="00321AD3" w:rsidRDefault="006F4BE2" w:rsidP="006A46D1">
      <w:pPr>
        <w:pStyle w:val="slovanseznam"/>
        <w:numPr>
          <w:ilvl w:val="0"/>
          <w:numId w:val="0"/>
        </w:numPr>
        <w:ind w:left="360" w:firstLine="4318"/>
        <w:jc w:val="both"/>
        <w:rPr>
          <w:szCs w:val="24"/>
        </w:rPr>
      </w:pPr>
      <w:r>
        <w:rPr>
          <w:lang w:eastAsia="cs-CZ" w:bidi="ar-SA"/>
        </w:rPr>
        <w:t>Přizván: zástupce MF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BB6563" w:rsidRDefault="00BB6563" w:rsidP="00BB6563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3B0CB4" w:rsidRDefault="003B0CB4" w:rsidP="00BB6563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321AD3" w:rsidRPr="00C10D2C" w:rsidRDefault="004F36C4" w:rsidP="004F36C4">
      <w:pPr>
        <w:pStyle w:val="slovanseznam"/>
        <w:numPr>
          <w:ilvl w:val="0"/>
          <w:numId w:val="0"/>
        </w:numPr>
        <w:ind w:left="567" w:hanging="567"/>
        <w:jc w:val="both"/>
        <w:rPr>
          <w:b/>
          <w:i/>
          <w:szCs w:val="24"/>
        </w:rPr>
      </w:pPr>
      <w:r w:rsidRPr="00C10D2C">
        <w:rPr>
          <w:b/>
          <w:i/>
          <w:szCs w:val="24"/>
        </w:rPr>
        <w:t>12.</w:t>
      </w:r>
      <w:r w:rsidR="00364B08">
        <w:rPr>
          <w:b/>
          <w:i/>
          <w:szCs w:val="24"/>
        </w:rPr>
        <w:t>0</w:t>
      </w:r>
      <w:r w:rsidRPr="00C10D2C">
        <w:rPr>
          <w:b/>
          <w:i/>
          <w:szCs w:val="24"/>
        </w:rPr>
        <w:t>0 hodin</w:t>
      </w:r>
    </w:p>
    <w:p w:rsidR="00BB6563" w:rsidRPr="00992A32" w:rsidRDefault="004F36C4" w:rsidP="00BB6563">
      <w:pPr>
        <w:pStyle w:val="slovanseznam"/>
        <w:numPr>
          <w:ilvl w:val="0"/>
          <w:numId w:val="0"/>
        </w:numPr>
        <w:ind w:left="567" w:hanging="567"/>
        <w:jc w:val="both"/>
        <w:rPr>
          <w:rFonts w:cs="Times New Roman"/>
          <w:bCs/>
          <w:i/>
          <w:szCs w:val="24"/>
        </w:rPr>
      </w:pPr>
      <w:r>
        <w:rPr>
          <w:szCs w:val="24"/>
        </w:rPr>
        <w:t>7</w:t>
      </w:r>
      <w:r w:rsidR="00BB6563">
        <w:rPr>
          <w:szCs w:val="24"/>
        </w:rPr>
        <w:t>.</w:t>
      </w:r>
      <w:r w:rsidR="00BB6563">
        <w:rPr>
          <w:szCs w:val="24"/>
        </w:rPr>
        <w:tab/>
        <w:t>K</w:t>
      </w:r>
      <w:r w:rsidR="00BB6563" w:rsidRPr="00E445AF">
        <w:rPr>
          <w:szCs w:val="24"/>
        </w:rPr>
        <w:t>ontrolní závěr Nejvyššího kontrolního úřadu z</w:t>
      </w:r>
      <w:r w:rsidR="00764A1E">
        <w:rPr>
          <w:szCs w:val="24"/>
        </w:rPr>
        <w:t xml:space="preserve"> </w:t>
      </w:r>
      <w:r w:rsidR="00BB6563" w:rsidRPr="00E445AF">
        <w:rPr>
          <w:szCs w:val="24"/>
        </w:rPr>
        <w:t>kontrolní akce č.</w:t>
      </w:r>
      <w:r w:rsidR="00BB6563">
        <w:rPr>
          <w:szCs w:val="24"/>
        </w:rPr>
        <w:t xml:space="preserve"> </w:t>
      </w:r>
      <w:r w:rsidR="00BB6563" w:rsidRPr="003B6C91">
        <w:rPr>
          <w:szCs w:val="24"/>
        </w:rPr>
        <w:t>20/20 – Peněžní prostředky operačního programu Podnikání a inovace pro konkuren</w:t>
      </w:r>
      <w:r w:rsidR="00BB6563">
        <w:rPr>
          <w:szCs w:val="24"/>
        </w:rPr>
        <w:t xml:space="preserve">ceschopnost poskytované malým </w:t>
      </w:r>
      <w:r w:rsidR="00BB6563" w:rsidRPr="00992A32">
        <w:rPr>
          <w:szCs w:val="24"/>
        </w:rPr>
        <w:t xml:space="preserve">a středním podnikatelům na poradenství, marketing a vzdělávání a v souvislosti s nákazou </w:t>
      </w:r>
      <w:proofErr w:type="spellStart"/>
      <w:r w:rsidR="00BB6563" w:rsidRPr="00992A32">
        <w:rPr>
          <w:szCs w:val="24"/>
        </w:rPr>
        <w:t>Covid</w:t>
      </w:r>
      <w:proofErr w:type="spellEnd"/>
      <w:r w:rsidR="00BB6563" w:rsidRPr="00992A32">
        <w:rPr>
          <w:szCs w:val="24"/>
        </w:rPr>
        <w:t xml:space="preserve"> 19 </w:t>
      </w:r>
    </w:p>
    <w:p w:rsidR="00BB6563" w:rsidRPr="00992A32" w:rsidRDefault="00BB6563" w:rsidP="00BB6563">
      <w:pPr>
        <w:pStyle w:val="slovanseznam"/>
        <w:numPr>
          <w:ilvl w:val="0"/>
          <w:numId w:val="0"/>
        </w:numPr>
        <w:ind w:left="567" w:hanging="567"/>
        <w:jc w:val="both"/>
        <w:rPr>
          <w:rFonts w:cs="Times New Roman"/>
          <w:bCs/>
          <w:i/>
          <w:szCs w:val="24"/>
        </w:rPr>
      </w:pPr>
    </w:p>
    <w:p w:rsidR="00321AD3" w:rsidRPr="00992A32" w:rsidRDefault="00321AD3" w:rsidP="006A46D1">
      <w:pPr>
        <w:pStyle w:val="slovanseznam"/>
        <w:numPr>
          <w:ilvl w:val="0"/>
          <w:numId w:val="0"/>
        </w:numPr>
        <w:ind w:left="4678"/>
        <w:jc w:val="both"/>
        <w:rPr>
          <w:szCs w:val="24"/>
        </w:rPr>
      </w:pPr>
      <w:r w:rsidRPr="00992A32">
        <w:rPr>
          <w:szCs w:val="24"/>
        </w:rPr>
        <w:t>Uvede: prezident NKÚ Miloslav KALA</w:t>
      </w:r>
    </w:p>
    <w:p w:rsidR="00321AD3" w:rsidRDefault="00321AD3" w:rsidP="006A46D1">
      <w:pPr>
        <w:widowControl/>
        <w:autoSpaceDE w:val="0"/>
        <w:adjustRightInd w:val="0"/>
        <w:ind w:left="4678"/>
        <w:jc w:val="both"/>
        <w:textAlignment w:val="auto"/>
      </w:pPr>
      <w:r>
        <w:t xml:space="preserve">Zpravodajka: </w:t>
      </w:r>
      <w:proofErr w:type="spellStart"/>
      <w:r>
        <w:t>posl</w:t>
      </w:r>
      <w:proofErr w:type="spellEnd"/>
      <w:r>
        <w:t>. Hana NAICLEROVÁ</w:t>
      </w:r>
    </w:p>
    <w:p w:rsidR="00BB6563" w:rsidRPr="00321AD3" w:rsidRDefault="00321AD3" w:rsidP="006A46D1">
      <w:pPr>
        <w:widowControl/>
        <w:autoSpaceDE w:val="0"/>
        <w:adjustRightInd w:val="0"/>
        <w:ind w:left="4678"/>
        <w:jc w:val="both"/>
        <w:textAlignment w:val="auto"/>
      </w:pPr>
      <w:r>
        <w:t>Přizváni: zástupce MPO</w:t>
      </w:r>
      <w:r w:rsidRPr="009106B3">
        <w:rPr>
          <w:vertAlign w:val="superscript"/>
        </w:rPr>
        <w:t>2)</w:t>
      </w:r>
      <w:r>
        <w:t>, generální ředitel API Lukáš VYMĚTAL</w:t>
      </w:r>
      <w:r w:rsidR="00724C4B">
        <w:t xml:space="preserve">, generální ředitel </w:t>
      </w:r>
      <w:proofErr w:type="spellStart"/>
      <w:r w:rsidR="00724C4B">
        <w:t>CzechTrade</w:t>
      </w:r>
      <w:proofErr w:type="spellEnd"/>
      <w:r w:rsidR="00724C4B">
        <w:t xml:space="preserve"> Radomil DOLEŽAL</w:t>
      </w:r>
    </w:p>
    <w:p w:rsidR="004C0B2C" w:rsidRDefault="004C0B2C" w:rsidP="004F36C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3B0CB4" w:rsidRDefault="003B0CB4" w:rsidP="004F36C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C10D2C" w:rsidRPr="00C10D2C" w:rsidRDefault="00C10D2C" w:rsidP="00BB6563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 w:rsidRPr="00C10D2C">
        <w:rPr>
          <w:b/>
          <w:i/>
          <w:szCs w:val="24"/>
        </w:rPr>
        <w:t>1</w:t>
      </w:r>
      <w:r w:rsidR="00364B08">
        <w:rPr>
          <w:b/>
          <w:i/>
          <w:szCs w:val="24"/>
        </w:rPr>
        <w:t>2</w:t>
      </w:r>
      <w:r w:rsidRPr="00C10D2C">
        <w:rPr>
          <w:b/>
          <w:i/>
          <w:szCs w:val="24"/>
        </w:rPr>
        <w:t>.</w:t>
      </w:r>
      <w:r w:rsidR="00364B08">
        <w:rPr>
          <w:b/>
          <w:i/>
          <w:szCs w:val="24"/>
        </w:rPr>
        <w:t>3</w:t>
      </w:r>
      <w:r w:rsidRPr="00C10D2C">
        <w:rPr>
          <w:b/>
          <w:i/>
          <w:szCs w:val="24"/>
        </w:rPr>
        <w:t>0 hodin</w:t>
      </w:r>
    </w:p>
    <w:p w:rsidR="006F4BE2" w:rsidRPr="00563C42" w:rsidRDefault="00C10D2C" w:rsidP="006F4BE2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r>
        <w:rPr>
          <w:lang w:eastAsia="cs-CZ" w:bidi="ar-SA"/>
        </w:rPr>
        <w:t>8.</w:t>
      </w:r>
      <w:r>
        <w:rPr>
          <w:lang w:eastAsia="cs-CZ" w:bidi="ar-SA"/>
        </w:rPr>
        <w:tab/>
      </w:r>
      <w:r w:rsidR="006F4BE2" w:rsidRPr="00563C42">
        <w:rPr>
          <w:szCs w:val="24"/>
        </w:rPr>
        <w:t>Kontrolní závěr Nejvyššího kontrolního úřadu z</w:t>
      </w:r>
      <w:r w:rsidR="00764A1E">
        <w:rPr>
          <w:szCs w:val="24"/>
        </w:rPr>
        <w:t xml:space="preserve"> </w:t>
      </w:r>
      <w:r w:rsidR="006F4BE2" w:rsidRPr="00563C42">
        <w:rPr>
          <w:szCs w:val="24"/>
        </w:rPr>
        <w:t xml:space="preserve">kontrolní akce č. 20/01 – </w:t>
      </w:r>
      <w:r w:rsidR="006F4BE2" w:rsidRPr="00563C42">
        <w:rPr>
          <w:rFonts w:cs="Times New Roman"/>
          <w:bCs/>
          <w:szCs w:val="24"/>
        </w:rPr>
        <w:t>Správa pojistného na sociální zabezpečení a příspěvku na státní politiku zaměstnanosti</w:t>
      </w:r>
      <w:r w:rsidR="006F4BE2">
        <w:rPr>
          <w:rFonts w:cs="Times New Roman"/>
          <w:bCs/>
          <w:szCs w:val="24"/>
        </w:rPr>
        <w:t xml:space="preserve"> </w:t>
      </w:r>
    </w:p>
    <w:p w:rsidR="006F4BE2" w:rsidRDefault="006F4BE2" w:rsidP="006F4BE2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6F4BE2" w:rsidRDefault="006F4BE2" w:rsidP="006A46D1">
      <w:pPr>
        <w:pStyle w:val="slovanseznam"/>
        <w:numPr>
          <w:ilvl w:val="0"/>
          <w:numId w:val="0"/>
        </w:numPr>
        <w:ind w:left="2552" w:firstLine="2126"/>
        <w:jc w:val="both"/>
        <w:rPr>
          <w:szCs w:val="24"/>
        </w:rPr>
      </w:pPr>
      <w:r>
        <w:rPr>
          <w:szCs w:val="24"/>
        </w:rPr>
        <w:t>Uvede: prezident NKÚ Miloslav KALA</w:t>
      </w:r>
    </w:p>
    <w:p w:rsidR="006F4BE2" w:rsidRDefault="006F4BE2" w:rsidP="006A46D1">
      <w:pPr>
        <w:widowControl/>
        <w:autoSpaceDE w:val="0"/>
        <w:adjustRightInd w:val="0"/>
        <w:ind w:left="2552" w:firstLine="2126"/>
        <w:jc w:val="both"/>
        <w:textAlignment w:val="auto"/>
      </w:pPr>
      <w:r>
        <w:t xml:space="preserve">Zpravodajka: </w:t>
      </w:r>
      <w:proofErr w:type="spellStart"/>
      <w:r>
        <w:t>posl</w:t>
      </w:r>
      <w:proofErr w:type="spellEnd"/>
      <w:r>
        <w:t>. Hana NAICLEROVÁ</w:t>
      </w:r>
    </w:p>
    <w:p w:rsidR="006F4BE2" w:rsidRDefault="006F4BE2" w:rsidP="006A46D1">
      <w:pPr>
        <w:pStyle w:val="slovanseznam"/>
        <w:numPr>
          <w:ilvl w:val="0"/>
          <w:numId w:val="0"/>
        </w:numPr>
        <w:ind w:left="4678"/>
        <w:jc w:val="both"/>
        <w:rPr>
          <w:szCs w:val="24"/>
        </w:rPr>
      </w:pPr>
      <w:r>
        <w:rPr>
          <w:szCs w:val="24"/>
        </w:rPr>
        <w:t>Přizváni: zástupce MPSV</w:t>
      </w:r>
      <w:r w:rsidRPr="009106B3">
        <w:rPr>
          <w:szCs w:val="24"/>
          <w:vertAlign w:val="superscript"/>
        </w:rPr>
        <w:t>2)</w:t>
      </w:r>
      <w:r>
        <w:rPr>
          <w:szCs w:val="24"/>
        </w:rPr>
        <w:t xml:space="preserve"> a ústřední ředitel ČSSZ</w:t>
      </w:r>
      <w:r w:rsidR="006A46D1">
        <w:rPr>
          <w:szCs w:val="24"/>
        </w:rPr>
        <w:t xml:space="preserve"> </w:t>
      </w:r>
      <w:r>
        <w:rPr>
          <w:szCs w:val="24"/>
        </w:rPr>
        <w:t>František BOHÁČEK</w:t>
      </w:r>
    </w:p>
    <w:p w:rsidR="002164C6" w:rsidRPr="002164C6" w:rsidRDefault="002164C6" w:rsidP="002164C6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szCs w:val="24"/>
        </w:rPr>
      </w:pPr>
      <w:r w:rsidRPr="002164C6">
        <w:rPr>
          <w:b/>
          <w:i/>
          <w:szCs w:val="24"/>
        </w:rPr>
        <w:lastRenderedPageBreak/>
        <w:t>13.00 hodin</w:t>
      </w:r>
    </w:p>
    <w:p w:rsidR="002164C6" w:rsidRPr="002164C6" w:rsidRDefault="002164C6" w:rsidP="002164C6">
      <w:pPr>
        <w:pStyle w:val="slovanseznam"/>
        <w:numPr>
          <w:ilvl w:val="0"/>
          <w:numId w:val="26"/>
        </w:numPr>
        <w:ind w:left="426" w:hanging="426"/>
        <w:jc w:val="both"/>
        <w:rPr>
          <w:szCs w:val="24"/>
        </w:rPr>
      </w:pPr>
      <w:r>
        <w:t xml:space="preserve">Vládní návrh zákona, kterým se mění zákon č. 424/1991 Sb., o sdružování v politických stranách a v politických hnutích, ve znění pozdějších předpisů /sněmovní tisk 312/ – </w:t>
      </w:r>
      <w:r w:rsidRPr="002164C6">
        <w:rPr>
          <w:i/>
        </w:rPr>
        <w:t>příprava na 3. čtení v PS</w:t>
      </w:r>
    </w:p>
    <w:p w:rsidR="002164C6" w:rsidRDefault="002164C6" w:rsidP="00992A32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2164C6" w:rsidRDefault="002164C6" w:rsidP="006A46D1">
      <w:pPr>
        <w:pStyle w:val="slovanseznam"/>
        <w:numPr>
          <w:ilvl w:val="0"/>
          <w:numId w:val="0"/>
        </w:numPr>
        <w:ind w:left="4678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Radovan VÍCH</w:t>
      </w:r>
    </w:p>
    <w:p w:rsidR="002164C6" w:rsidRPr="006A46D1" w:rsidRDefault="002164C6" w:rsidP="006A46D1">
      <w:pPr>
        <w:pStyle w:val="slovanseznam"/>
        <w:numPr>
          <w:ilvl w:val="0"/>
          <w:numId w:val="0"/>
        </w:numPr>
        <w:ind w:left="4678" w:hanging="5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>
        <w:rPr>
          <w:lang w:eastAsia="cs-CZ" w:bidi="ar-SA"/>
        </w:rPr>
        <w:t>Přizván</w:t>
      </w:r>
      <w:r w:rsidR="006A46D1">
        <w:rPr>
          <w:lang w:eastAsia="cs-CZ" w:bidi="ar-SA"/>
        </w:rPr>
        <w:t>i</w:t>
      </w:r>
      <w:r>
        <w:rPr>
          <w:lang w:eastAsia="cs-CZ" w:bidi="ar-SA"/>
        </w:rPr>
        <w:t>: zástupce MV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 w:rsidR="006A46D1">
        <w:rPr>
          <w:rFonts w:eastAsia="Times New Roman" w:cs="Times New Roman"/>
          <w:spacing w:val="-4"/>
          <w:kern w:val="0"/>
          <w:lang w:eastAsia="cs-CZ" w:bidi="ar-SA"/>
        </w:rPr>
        <w:t xml:space="preserve"> a předseda ÚDHPSH František SIVERA</w:t>
      </w:r>
    </w:p>
    <w:p w:rsidR="002164C6" w:rsidRDefault="002164C6" w:rsidP="00992A32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2164C6" w:rsidRDefault="002164C6" w:rsidP="00992A32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6B02EA" w:rsidRDefault="006B02EA" w:rsidP="00C10D2C">
      <w:pPr>
        <w:pStyle w:val="slovanseznam"/>
        <w:numPr>
          <w:ilvl w:val="0"/>
          <w:numId w:val="26"/>
        </w:numPr>
        <w:ind w:left="426" w:hanging="426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6B02EA" w:rsidRDefault="006B02EA" w:rsidP="00C10D2C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3B0CB4" w:rsidRDefault="003B0CB4" w:rsidP="00C10D2C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B02EA" w:rsidRDefault="00C10D2C" w:rsidP="00C10D2C">
      <w:pPr>
        <w:pStyle w:val="slovanseznam"/>
        <w:numPr>
          <w:ilvl w:val="0"/>
          <w:numId w:val="26"/>
        </w:numPr>
        <w:ind w:left="426" w:hanging="426"/>
        <w:jc w:val="both"/>
        <w:rPr>
          <w:lang w:eastAsia="cs-CZ" w:bidi="ar-SA"/>
        </w:rPr>
      </w:pPr>
      <w:r>
        <w:rPr>
          <w:lang w:eastAsia="cs-CZ" w:bidi="ar-SA"/>
        </w:rPr>
        <w:t>N</w:t>
      </w:r>
      <w:r w:rsidR="006B02EA">
        <w:rPr>
          <w:lang w:eastAsia="cs-CZ" w:bidi="ar-SA"/>
        </w:rPr>
        <w:t>ávrh</w:t>
      </w:r>
      <w:r w:rsidR="006B02EA" w:rsidRPr="00836D71">
        <w:t xml:space="preserve"> </w:t>
      </w:r>
      <w:r w:rsidR="006B02EA">
        <w:t>termínu a pořadu příští schůze výboru</w:t>
      </w:r>
    </w:p>
    <w:p w:rsidR="00836D71" w:rsidRDefault="00836D71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B37348" w:rsidRDefault="00B37348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7550A7">
      <w:pPr>
        <w:pStyle w:val="PSbodprogramu"/>
        <w:numPr>
          <w:ilvl w:val="0"/>
          <w:numId w:val="0"/>
        </w:numPr>
        <w:ind w:left="360" w:hanging="360"/>
      </w:pPr>
      <w:r>
        <w:t xml:space="preserve">V Praze </w:t>
      </w:r>
      <w:r w:rsidR="00773005">
        <w:t xml:space="preserve">dne </w:t>
      </w:r>
      <w:r w:rsidR="00557119">
        <w:t>10. ledna 2023</w:t>
      </w:r>
    </w:p>
    <w:p w:rsidR="00EE2D8B" w:rsidRDefault="00EE2D8B" w:rsidP="00BD04A5">
      <w:pPr>
        <w:pStyle w:val="PSpodpis"/>
        <w:spacing w:before="0"/>
        <w:jc w:val="both"/>
      </w:pPr>
    </w:p>
    <w:p w:rsidR="003B1C75" w:rsidRDefault="003B1C75" w:rsidP="00B30098"/>
    <w:p w:rsidR="006B02EA" w:rsidRPr="00B30098" w:rsidRDefault="006B02EA" w:rsidP="00B30098"/>
    <w:p w:rsidR="009A662C" w:rsidRDefault="009A662C" w:rsidP="00BD04A5">
      <w:pPr>
        <w:jc w:val="both"/>
      </w:pPr>
    </w:p>
    <w:p w:rsidR="006B02EA" w:rsidRPr="009A662C" w:rsidRDefault="006B02EA" w:rsidP="00BD04A5">
      <w:pPr>
        <w:jc w:val="both"/>
      </w:pPr>
    </w:p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p w:rsidR="00C817F1" w:rsidRDefault="00C817F1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025529" w:rsidRDefault="00025529" w:rsidP="00D23F9D">
      <w:pPr>
        <w:pStyle w:val="PSpedsvboru"/>
        <w:spacing w:before="0"/>
      </w:pPr>
    </w:p>
    <w:p w:rsidR="00F813F4" w:rsidRDefault="00F813F4" w:rsidP="00D23F9D">
      <w:pPr>
        <w:pStyle w:val="PSpedsvboru"/>
        <w:spacing w:before="0"/>
      </w:pPr>
    </w:p>
    <w:sectPr w:rsidR="00F813F4" w:rsidSect="00557119">
      <w:footerReference w:type="default" r:id="rId8"/>
      <w:footerReference w:type="first" r:id="rId9"/>
      <w:pgSz w:w="11906" w:h="16838"/>
      <w:pgMar w:top="1418" w:right="1134" w:bottom="1418" w:left="992" w:header="278" w:footer="4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C5" w:rsidRDefault="00E71EC5">
      <w:r>
        <w:separator/>
      </w:r>
    </w:p>
  </w:endnote>
  <w:endnote w:type="continuationSeparator" w:id="0">
    <w:p w:rsidR="00E71EC5" w:rsidRDefault="00E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37" w:rsidRPr="00157A7C" w:rsidRDefault="004F36DB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 w:rsidR="003B0CB4"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F73A19" w:rsidRDefault="00F73A19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  <w:p w:rsidR="00DA06AD" w:rsidRPr="00592297" w:rsidRDefault="00DA06AD" w:rsidP="00F73A19">
    <w:pPr>
      <w:pStyle w:val="Zpat"/>
      <w:rPr>
        <w:color w:val="000000"/>
        <w:spacing w:val="-4"/>
        <w:kern w:val="0"/>
        <w:sz w:val="18"/>
        <w:szCs w:val="18"/>
        <w:lang w:bidi="ar-SA"/>
      </w:rPr>
    </w:pPr>
    <w:r w:rsidRPr="009E63FD">
      <w:rPr>
        <w:color w:val="000000"/>
        <w:spacing w:val="-4"/>
        <w:kern w:val="0"/>
        <w:sz w:val="18"/>
        <w:szCs w:val="18"/>
        <w:vertAlign w:val="superscript"/>
        <w:lang w:bidi="ar-SA"/>
      </w:rPr>
      <w:t>2)</w:t>
    </w:r>
    <w:r w:rsidRPr="009E63FD">
      <w:rPr>
        <w:color w:val="000000"/>
        <w:spacing w:val="-4"/>
        <w:kern w:val="0"/>
        <w:sz w:val="18"/>
        <w:szCs w:val="18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C5" w:rsidRDefault="00E71EC5">
      <w:r>
        <w:rPr>
          <w:color w:val="000000"/>
        </w:rPr>
        <w:separator/>
      </w:r>
    </w:p>
  </w:footnote>
  <w:footnote w:type="continuationSeparator" w:id="0">
    <w:p w:rsidR="00E71EC5" w:rsidRDefault="00E7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31CFC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33597"/>
    <w:multiLevelType w:val="hybridMultilevel"/>
    <w:tmpl w:val="3FC858C2"/>
    <w:lvl w:ilvl="0" w:tplc="AD1EDD4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8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99D264F"/>
    <w:multiLevelType w:val="hybridMultilevel"/>
    <w:tmpl w:val="552CD77A"/>
    <w:lvl w:ilvl="0" w:tplc="234EC65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454C2A"/>
    <w:multiLevelType w:val="hybridMultilevel"/>
    <w:tmpl w:val="DBF4A5C0"/>
    <w:lvl w:ilvl="0" w:tplc="37AAEACA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4"/>
  </w:num>
  <w:num w:numId="6">
    <w:abstractNumId w:val="6"/>
  </w:num>
  <w:num w:numId="7">
    <w:abstractNumId w:val="20"/>
  </w:num>
  <w:num w:numId="8">
    <w:abstractNumId w:val="2"/>
  </w:num>
  <w:num w:numId="9">
    <w:abstractNumId w:val="13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16"/>
  </w:num>
  <w:num w:numId="16">
    <w:abstractNumId w:val="15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0"/>
  </w:num>
  <w:num w:numId="22">
    <w:abstractNumId w:val="19"/>
  </w:num>
  <w:num w:numId="23">
    <w:abstractNumId w:val="23"/>
  </w:num>
  <w:num w:numId="24">
    <w:abstractNumId w:val="11"/>
  </w:num>
  <w:num w:numId="25">
    <w:abstractNumId w:val="22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2049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B66"/>
    <w:rsid w:val="00080449"/>
    <w:rsid w:val="00080A2D"/>
    <w:rsid w:val="000904BA"/>
    <w:rsid w:val="00091507"/>
    <w:rsid w:val="00092180"/>
    <w:rsid w:val="00096BFF"/>
    <w:rsid w:val="000A1745"/>
    <w:rsid w:val="000A5854"/>
    <w:rsid w:val="000A6631"/>
    <w:rsid w:val="000A6D4E"/>
    <w:rsid w:val="000A7948"/>
    <w:rsid w:val="000B0DAE"/>
    <w:rsid w:val="000B2A5A"/>
    <w:rsid w:val="000B2AB1"/>
    <w:rsid w:val="000C30F3"/>
    <w:rsid w:val="000C33DF"/>
    <w:rsid w:val="000C4EB8"/>
    <w:rsid w:val="000C703B"/>
    <w:rsid w:val="000C7781"/>
    <w:rsid w:val="000D0BCE"/>
    <w:rsid w:val="000D1033"/>
    <w:rsid w:val="000D28DB"/>
    <w:rsid w:val="000D32B5"/>
    <w:rsid w:val="000D3590"/>
    <w:rsid w:val="000D474D"/>
    <w:rsid w:val="000D4F13"/>
    <w:rsid w:val="000D788E"/>
    <w:rsid w:val="000D7ED0"/>
    <w:rsid w:val="000E175A"/>
    <w:rsid w:val="000E48DD"/>
    <w:rsid w:val="000F55BB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AF3"/>
    <w:rsid w:val="00135360"/>
    <w:rsid w:val="00135AE5"/>
    <w:rsid w:val="00135D5C"/>
    <w:rsid w:val="00140587"/>
    <w:rsid w:val="00141862"/>
    <w:rsid w:val="00142AA9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7E41"/>
    <w:rsid w:val="001A34B2"/>
    <w:rsid w:val="001A35F5"/>
    <w:rsid w:val="001A3E9B"/>
    <w:rsid w:val="001A4B6F"/>
    <w:rsid w:val="001A5F78"/>
    <w:rsid w:val="001B1D70"/>
    <w:rsid w:val="001B3BBC"/>
    <w:rsid w:val="001B5928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E5F60"/>
    <w:rsid w:val="001F1F88"/>
    <w:rsid w:val="001F2541"/>
    <w:rsid w:val="001F34CF"/>
    <w:rsid w:val="001F366A"/>
    <w:rsid w:val="001F3E66"/>
    <w:rsid w:val="001F461A"/>
    <w:rsid w:val="001F74EF"/>
    <w:rsid w:val="0020032F"/>
    <w:rsid w:val="00200588"/>
    <w:rsid w:val="0020107B"/>
    <w:rsid w:val="00206493"/>
    <w:rsid w:val="0020659B"/>
    <w:rsid w:val="00212E8C"/>
    <w:rsid w:val="00215512"/>
    <w:rsid w:val="0021604C"/>
    <w:rsid w:val="002164C6"/>
    <w:rsid w:val="002168A8"/>
    <w:rsid w:val="00220397"/>
    <w:rsid w:val="00223AAD"/>
    <w:rsid w:val="00225CBA"/>
    <w:rsid w:val="002261C4"/>
    <w:rsid w:val="00227499"/>
    <w:rsid w:val="00227B3F"/>
    <w:rsid w:val="00230148"/>
    <w:rsid w:val="0023077C"/>
    <w:rsid w:val="00233A4F"/>
    <w:rsid w:val="00235B9B"/>
    <w:rsid w:val="00235EE6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48FD"/>
    <w:rsid w:val="00264C09"/>
    <w:rsid w:val="002662A3"/>
    <w:rsid w:val="00267103"/>
    <w:rsid w:val="00271B97"/>
    <w:rsid w:val="00271FE2"/>
    <w:rsid w:val="00281F57"/>
    <w:rsid w:val="00282386"/>
    <w:rsid w:val="0029419B"/>
    <w:rsid w:val="00294748"/>
    <w:rsid w:val="002971F5"/>
    <w:rsid w:val="002A102E"/>
    <w:rsid w:val="002A5855"/>
    <w:rsid w:val="002A61DD"/>
    <w:rsid w:val="002B4D8E"/>
    <w:rsid w:val="002B72EF"/>
    <w:rsid w:val="002C1B77"/>
    <w:rsid w:val="002C4625"/>
    <w:rsid w:val="002C4A17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71D2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D94"/>
    <w:rsid w:val="00316A1B"/>
    <w:rsid w:val="00321AD3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4B08"/>
    <w:rsid w:val="0036733C"/>
    <w:rsid w:val="00367862"/>
    <w:rsid w:val="003728F4"/>
    <w:rsid w:val="00375259"/>
    <w:rsid w:val="00377029"/>
    <w:rsid w:val="00380359"/>
    <w:rsid w:val="00386A65"/>
    <w:rsid w:val="0038798C"/>
    <w:rsid w:val="0039139A"/>
    <w:rsid w:val="00391E5E"/>
    <w:rsid w:val="003941F0"/>
    <w:rsid w:val="00394302"/>
    <w:rsid w:val="00397102"/>
    <w:rsid w:val="003A0A8F"/>
    <w:rsid w:val="003A12A1"/>
    <w:rsid w:val="003A63BA"/>
    <w:rsid w:val="003B0CB4"/>
    <w:rsid w:val="003B1C75"/>
    <w:rsid w:val="003B20E6"/>
    <w:rsid w:val="003B6439"/>
    <w:rsid w:val="003B66A2"/>
    <w:rsid w:val="003B74FC"/>
    <w:rsid w:val="003C3998"/>
    <w:rsid w:val="003C3C61"/>
    <w:rsid w:val="003C5F49"/>
    <w:rsid w:val="003D32BA"/>
    <w:rsid w:val="003D3579"/>
    <w:rsid w:val="003D5058"/>
    <w:rsid w:val="003E0607"/>
    <w:rsid w:val="003E3091"/>
    <w:rsid w:val="003E3BDC"/>
    <w:rsid w:val="003E3D1C"/>
    <w:rsid w:val="003E5D0A"/>
    <w:rsid w:val="003F25E5"/>
    <w:rsid w:val="003F4788"/>
    <w:rsid w:val="003F62AD"/>
    <w:rsid w:val="004021A0"/>
    <w:rsid w:val="004034FB"/>
    <w:rsid w:val="0040735B"/>
    <w:rsid w:val="004135D2"/>
    <w:rsid w:val="004169EC"/>
    <w:rsid w:val="004170A6"/>
    <w:rsid w:val="00427E01"/>
    <w:rsid w:val="004312D3"/>
    <w:rsid w:val="00431915"/>
    <w:rsid w:val="004442FA"/>
    <w:rsid w:val="00452BF5"/>
    <w:rsid w:val="004575B2"/>
    <w:rsid w:val="004609E6"/>
    <w:rsid w:val="00461D2B"/>
    <w:rsid w:val="00463EDA"/>
    <w:rsid w:val="00466922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0B2C"/>
    <w:rsid w:val="004C326D"/>
    <w:rsid w:val="004C390A"/>
    <w:rsid w:val="004C78AA"/>
    <w:rsid w:val="004D0181"/>
    <w:rsid w:val="004D098E"/>
    <w:rsid w:val="004E1604"/>
    <w:rsid w:val="004E2953"/>
    <w:rsid w:val="004F0B55"/>
    <w:rsid w:val="004F1B47"/>
    <w:rsid w:val="004F2BE2"/>
    <w:rsid w:val="004F36C4"/>
    <w:rsid w:val="004F36DB"/>
    <w:rsid w:val="004F4AD0"/>
    <w:rsid w:val="004F58A3"/>
    <w:rsid w:val="004F6089"/>
    <w:rsid w:val="004F6109"/>
    <w:rsid w:val="004F7C99"/>
    <w:rsid w:val="0050191C"/>
    <w:rsid w:val="00502077"/>
    <w:rsid w:val="00502798"/>
    <w:rsid w:val="00503C92"/>
    <w:rsid w:val="005109A9"/>
    <w:rsid w:val="00511339"/>
    <w:rsid w:val="00514082"/>
    <w:rsid w:val="00514CA5"/>
    <w:rsid w:val="00515E51"/>
    <w:rsid w:val="0051644A"/>
    <w:rsid w:val="00516698"/>
    <w:rsid w:val="00521817"/>
    <w:rsid w:val="00521E5C"/>
    <w:rsid w:val="00525025"/>
    <w:rsid w:val="005276DF"/>
    <w:rsid w:val="00527908"/>
    <w:rsid w:val="0053315F"/>
    <w:rsid w:val="005351D0"/>
    <w:rsid w:val="00535F2E"/>
    <w:rsid w:val="00545EBF"/>
    <w:rsid w:val="00547591"/>
    <w:rsid w:val="00550FE5"/>
    <w:rsid w:val="0055232B"/>
    <w:rsid w:val="00554679"/>
    <w:rsid w:val="0055607E"/>
    <w:rsid w:val="00557119"/>
    <w:rsid w:val="00557EAB"/>
    <w:rsid w:val="00560D2B"/>
    <w:rsid w:val="00563542"/>
    <w:rsid w:val="00563C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518"/>
    <w:rsid w:val="005D2906"/>
    <w:rsid w:val="005D3ABC"/>
    <w:rsid w:val="005D53AF"/>
    <w:rsid w:val="005D63C0"/>
    <w:rsid w:val="005E43A8"/>
    <w:rsid w:val="005E7BB6"/>
    <w:rsid w:val="005F0390"/>
    <w:rsid w:val="005F2435"/>
    <w:rsid w:val="005F3EF1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13AC"/>
    <w:rsid w:val="00613D38"/>
    <w:rsid w:val="00615468"/>
    <w:rsid w:val="006170E7"/>
    <w:rsid w:val="00617E0C"/>
    <w:rsid w:val="006215CB"/>
    <w:rsid w:val="00622A45"/>
    <w:rsid w:val="0062556A"/>
    <w:rsid w:val="006260DE"/>
    <w:rsid w:val="0062671A"/>
    <w:rsid w:val="00630068"/>
    <w:rsid w:val="00631FE0"/>
    <w:rsid w:val="006327BB"/>
    <w:rsid w:val="00632B3F"/>
    <w:rsid w:val="00633346"/>
    <w:rsid w:val="006356A6"/>
    <w:rsid w:val="00640CED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A29"/>
    <w:rsid w:val="006773A5"/>
    <w:rsid w:val="00677AB2"/>
    <w:rsid w:val="00680D24"/>
    <w:rsid w:val="00684E6E"/>
    <w:rsid w:val="00693139"/>
    <w:rsid w:val="00694FB9"/>
    <w:rsid w:val="00695055"/>
    <w:rsid w:val="006974CE"/>
    <w:rsid w:val="00697708"/>
    <w:rsid w:val="006A03A0"/>
    <w:rsid w:val="006A28ED"/>
    <w:rsid w:val="006A2E1A"/>
    <w:rsid w:val="006A3F34"/>
    <w:rsid w:val="006A46D1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7A42"/>
    <w:rsid w:val="006D7F29"/>
    <w:rsid w:val="006E2E24"/>
    <w:rsid w:val="006E6C46"/>
    <w:rsid w:val="006E6FE7"/>
    <w:rsid w:val="006F1789"/>
    <w:rsid w:val="006F4BE2"/>
    <w:rsid w:val="006F4E1E"/>
    <w:rsid w:val="0070456A"/>
    <w:rsid w:val="00704879"/>
    <w:rsid w:val="0071019C"/>
    <w:rsid w:val="007104C8"/>
    <w:rsid w:val="00711E4D"/>
    <w:rsid w:val="007123BC"/>
    <w:rsid w:val="00715659"/>
    <w:rsid w:val="00720178"/>
    <w:rsid w:val="00724C4B"/>
    <w:rsid w:val="007252B2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4A1E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C65"/>
    <w:rsid w:val="007A142B"/>
    <w:rsid w:val="007A1BCA"/>
    <w:rsid w:val="007A2052"/>
    <w:rsid w:val="007A29C2"/>
    <w:rsid w:val="007A473F"/>
    <w:rsid w:val="007A6864"/>
    <w:rsid w:val="007B0015"/>
    <w:rsid w:val="007B167F"/>
    <w:rsid w:val="007B1A9E"/>
    <w:rsid w:val="007B452B"/>
    <w:rsid w:val="007B77C9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5C7A"/>
    <w:rsid w:val="008126BC"/>
    <w:rsid w:val="00814D41"/>
    <w:rsid w:val="00815E26"/>
    <w:rsid w:val="00820259"/>
    <w:rsid w:val="0082139D"/>
    <w:rsid w:val="00825AC4"/>
    <w:rsid w:val="008271E3"/>
    <w:rsid w:val="00830E4A"/>
    <w:rsid w:val="00831253"/>
    <w:rsid w:val="00834DB7"/>
    <w:rsid w:val="00836868"/>
    <w:rsid w:val="00836D71"/>
    <w:rsid w:val="0083780D"/>
    <w:rsid w:val="00842829"/>
    <w:rsid w:val="008448C5"/>
    <w:rsid w:val="0084740B"/>
    <w:rsid w:val="00850D14"/>
    <w:rsid w:val="00850D77"/>
    <w:rsid w:val="0085580A"/>
    <w:rsid w:val="00855C37"/>
    <w:rsid w:val="00864271"/>
    <w:rsid w:val="00870B09"/>
    <w:rsid w:val="008718E7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907"/>
    <w:rsid w:val="008A770C"/>
    <w:rsid w:val="008B2512"/>
    <w:rsid w:val="008B395E"/>
    <w:rsid w:val="008B3CE8"/>
    <w:rsid w:val="008B3FAC"/>
    <w:rsid w:val="008B47C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6F37"/>
    <w:rsid w:val="008E755B"/>
    <w:rsid w:val="008F15CC"/>
    <w:rsid w:val="008F2ACE"/>
    <w:rsid w:val="008F31E2"/>
    <w:rsid w:val="0090060B"/>
    <w:rsid w:val="00902C52"/>
    <w:rsid w:val="00903240"/>
    <w:rsid w:val="00903AFB"/>
    <w:rsid w:val="00905591"/>
    <w:rsid w:val="009074A4"/>
    <w:rsid w:val="0090774A"/>
    <w:rsid w:val="009106B3"/>
    <w:rsid w:val="00912D25"/>
    <w:rsid w:val="009161F1"/>
    <w:rsid w:val="00917B45"/>
    <w:rsid w:val="00920108"/>
    <w:rsid w:val="00920212"/>
    <w:rsid w:val="009210C5"/>
    <w:rsid w:val="00923333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7A91"/>
    <w:rsid w:val="00962140"/>
    <w:rsid w:val="00962CD3"/>
    <w:rsid w:val="0096361D"/>
    <w:rsid w:val="00970B45"/>
    <w:rsid w:val="00970CB7"/>
    <w:rsid w:val="00973194"/>
    <w:rsid w:val="00975E91"/>
    <w:rsid w:val="00976767"/>
    <w:rsid w:val="00983F86"/>
    <w:rsid w:val="00986B00"/>
    <w:rsid w:val="00987B29"/>
    <w:rsid w:val="00991025"/>
    <w:rsid w:val="009923C4"/>
    <w:rsid w:val="00992A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9F786D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A03"/>
    <w:rsid w:val="00A526D5"/>
    <w:rsid w:val="00A54AC9"/>
    <w:rsid w:val="00A6194A"/>
    <w:rsid w:val="00A65211"/>
    <w:rsid w:val="00A654BD"/>
    <w:rsid w:val="00A65A4A"/>
    <w:rsid w:val="00A663CC"/>
    <w:rsid w:val="00A73780"/>
    <w:rsid w:val="00A7426F"/>
    <w:rsid w:val="00A77975"/>
    <w:rsid w:val="00A8139E"/>
    <w:rsid w:val="00A81E59"/>
    <w:rsid w:val="00A838AC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B27CB"/>
    <w:rsid w:val="00AB4727"/>
    <w:rsid w:val="00AC219D"/>
    <w:rsid w:val="00AC309F"/>
    <w:rsid w:val="00AC582A"/>
    <w:rsid w:val="00AC63BA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27EF0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55C6"/>
    <w:rsid w:val="00B864AD"/>
    <w:rsid w:val="00B90A06"/>
    <w:rsid w:val="00B94867"/>
    <w:rsid w:val="00B9502F"/>
    <w:rsid w:val="00B9639F"/>
    <w:rsid w:val="00BA2E5C"/>
    <w:rsid w:val="00BA50D1"/>
    <w:rsid w:val="00BA5793"/>
    <w:rsid w:val="00BA677B"/>
    <w:rsid w:val="00BB0046"/>
    <w:rsid w:val="00BB0667"/>
    <w:rsid w:val="00BB3996"/>
    <w:rsid w:val="00BB5622"/>
    <w:rsid w:val="00BB6563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7BB9"/>
    <w:rsid w:val="00BD7EEA"/>
    <w:rsid w:val="00BE3991"/>
    <w:rsid w:val="00BE541D"/>
    <w:rsid w:val="00BE6DA6"/>
    <w:rsid w:val="00BE6DD0"/>
    <w:rsid w:val="00BE7AEF"/>
    <w:rsid w:val="00BF0EFD"/>
    <w:rsid w:val="00BF3F9A"/>
    <w:rsid w:val="00BF41F8"/>
    <w:rsid w:val="00BF4F6A"/>
    <w:rsid w:val="00BF62EF"/>
    <w:rsid w:val="00C022D0"/>
    <w:rsid w:val="00C03249"/>
    <w:rsid w:val="00C04490"/>
    <w:rsid w:val="00C0528D"/>
    <w:rsid w:val="00C06F14"/>
    <w:rsid w:val="00C073B3"/>
    <w:rsid w:val="00C10D2C"/>
    <w:rsid w:val="00C1311F"/>
    <w:rsid w:val="00C1443F"/>
    <w:rsid w:val="00C17A42"/>
    <w:rsid w:val="00C21158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5D93"/>
    <w:rsid w:val="00C6041D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76DE"/>
    <w:rsid w:val="00D605B0"/>
    <w:rsid w:val="00D60A28"/>
    <w:rsid w:val="00D61DE6"/>
    <w:rsid w:val="00D64739"/>
    <w:rsid w:val="00D6582A"/>
    <w:rsid w:val="00D65E3E"/>
    <w:rsid w:val="00D74654"/>
    <w:rsid w:val="00D7642C"/>
    <w:rsid w:val="00D77B8A"/>
    <w:rsid w:val="00D803DC"/>
    <w:rsid w:val="00D83F09"/>
    <w:rsid w:val="00D84ED0"/>
    <w:rsid w:val="00D8631A"/>
    <w:rsid w:val="00D93417"/>
    <w:rsid w:val="00D975CC"/>
    <w:rsid w:val="00DA06AD"/>
    <w:rsid w:val="00DA0BAF"/>
    <w:rsid w:val="00DA6A0C"/>
    <w:rsid w:val="00DB0247"/>
    <w:rsid w:val="00DB09A8"/>
    <w:rsid w:val="00DB28B4"/>
    <w:rsid w:val="00DB5DF2"/>
    <w:rsid w:val="00DC0C75"/>
    <w:rsid w:val="00DC239B"/>
    <w:rsid w:val="00DD4562"/>
    <w:rsid w:val="00DD556B"/>
    <w:rsid w:val="00DD7863"/>
    <w:rsid w:val="00DE1F0B"/>
    <w:rsid w:val="00DE3706"/>
    <w:rsid w:val="00DF494E"/>
    <w:rsid w:val="00DF757D"/>
    <w:rsid w:val="00E00645"/>
    <w:rsid w:val="00E006F0"/>
    <w:rsid w:val="00E0186B"/>
    <w:rsid w:val="00E02AC3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2649"/>
    <w:rsid w:val="00E43A9D"/>
    <w:rsid w:val="00E44042"/>
    <w:rsid w:val="00E44237"/>
    <w:rsid w:val="00E478DB"/>
    <w:rsid w:val="00E47E6B"/>
    <w:rsid w:val="00E508F6"/>
    <w:rsid w:val="00E509EF"/>
    <w:rsid w:val="00E521FD"/>
    <w:rsid w:val="00E535CD"/>
    <w:rsid w:val="00E54EB7"/>
    <w:rsid w:val="00E55D56"/>
    <w:rsid w:val="00E564AC"/>
    <w:rsid w:val="00E56C7E"/>
    <w:rsid w:val="00E624AB"/>
    <w:rsid w:val="00E64757"/>
    <w:rsid w:val="00E663A1"/>
    <w:rsid w:val="00E66944"/>
    <w:rsid w:val="00E71EC5"/>
    <w:rsid w:val="00E7412D"/>
    <w:rsid w:val="00E770FB"/>
    <w:rsid w:val="00E8201C"/>
    <w:rsid w:val="00E82590"/>
    <w:rsid w:val="00E86A66"/>
    <w:rsid w:val="00E87CDC"/>
    <w:rsid w:val="00E90904"/>
    <w:rsid w:val="00E909C8"/>
    <w:rsid w:val="00E91E61"/>
    <w:rsid w:val="00E97F20"/>
    <w:rsid w:val="00EA1CA4"/>
    <w:rsid w:val="00EA36C1"/>
    <w:rsid w:val="00EA3728"/>
    <w:rsid w:val="00EA6845"/>
    <w:rsid w:val="00EB09B3"/>
    <w:rsid w:val="00EB250D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4611"/>
    <w:rsid w:val="00F0522A"/>
    <w:rsid w:val="00F062C3"/>
    <w:rsid w:val="00F11608"/>
    <w:rsid w:val="00F13061"/>
    <w:rsid w:val="00F165A1"/>
    <w:rsid w:val="00F16D2D"/>
    <w:rsid w:val="00F267BD"/>
    <w:rsid w:val="00F26D5C"/>
    <w:rsid w:val="00F308A6"/>
    <w:rsid w:val="00F3689B"/>
    <w:rsid w:val="00F36E49"/>
    <w:rsid w:val="00F44338"/>
    <w:rsid w:val="00F44E3D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3A19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1195FF18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AF91-B4D7-4DE9-B553-CFE28DCF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5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4</cp:revision>
  <cp:lastPrinted>2022-11-29T13:27:00Z</cp:lastPrinted>
  <dcterms:created xsi:type="dcterms:W3CDTF">2023-01-09T11:10:00Z</dcterms:created>
  <dcterms:modified xsi:type="dcterms:W3CDTF">2023-01-09T11:14:00Z</dcterms:modified>
</cp:coreProperties>
</file>