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55A" w:rsidRDefault="00A5255A" w:rsidP="00A5255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Parlament České republiky</w:t>
      </w:r>
    </w:p>
    <w:p w:rsidR="00A5255A" w:rsidRDefault="00A5255A" w:rsidP="00A5255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POSLANECKÁ SNĚMOVNA</w:t>
      </w:r>
    </w:p>
    <w:p w:rsidR="00A5255A" w:rsidRDefault="00A5255A" w:rsidP="00A5255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2023</w:t>
      </w:r>
    </w:p>
    <w:p w:rsidR="00A5255A" w:rsidRDefault="00A5255A" w:rsidP="00A5255A">
      <w:pPr>
        <w:jc w:val="center"/>
        <w:rPr>
          <w:b/>
          <w:i/>
        </w:rPr>
      </w:pPr>
      <w:r>
        <w:rPr>
          <w:b/>
          <w:i/>
        </w:rPr>
        <w:t>9. volební období</w:t>
      </w:r>
    </w:p>
    <w:p w:rsidR="00A5255A" w:rsidRDefault="00A5255A" w:rsidP="00A5255A">
      <w:pPr>
        <w:jc w:val="center"/>
        <w:rPr>
          <w:b/>
          <w:i/>
          <w:sz w:val="28"/>
        </w:rPr>
      </w:pPr>
    </w:p>
    <w:p w:rsidR="00A5255A" w:rsidRDefault="00A5255A" w:rsidP="00A5255A">
      <w:pPr>
        <w:jc w:val="center"/>
      </w:pPr>
    </w:p>
    <w:p w:rsidR="00A5255A" w:rsidRDefault="00A5255A" w:rsidP="00A5255A">
      <w:pPr>
        <w:jc w:val="center"/>
      </w:pPr>
    </w:p>
    <w:p w:rsidR="00A5255A" w:rsidRDefault="00A5255A" w:rsidP="00A5255A">
      <w:pPr>
        <w:jc w:val="center"/>
      </w:pPr>
    </w:p>
    <w:p w:rsidR="00A5255A" w:rsidRDefault="00A5255A" w:rsidP="00A5255A">
      <w:pPr>
        <w:jc w:val="center"/>
      </w:pPr>
    </w:p>
    <w:p w:rsidR="00A5255A" w:rsidRDefault="00A5255A" w:rsidP="00A5255A">
      <w:pPr>
        <w:jc w:val="center"/>
      </w:pPr>
    </w:p>
    <w:p w:rsidR="00A5255A" w:rsidRDefault="00A5255A" w:rsidP="00A5255A">
      <w:pPr>
        <w:jc w:val="center"/>
      </w:pPr>
    </w:p>
    <w:p w:rsidR="00A5255A" w:rsidRDefault="00A5255A" w:rsidP="00A5255A">
      <w:pPr>
        <w:jc w:val="center"/>
      </w:pPr>
    </w:p>
    <w:p w:rsidR="00A5255A" w:rsidRDefault="00A5255A" w:rsidP="00A5255A">
      <w:pPr>
        <w:jc w:val="center"/>
      </w:pPr>
    </w:p>
    <w:p w:rsidR="00A5255A" w:rsidRDefault="00A5255A" w:rsidP="00A5255A">
      <w:pPr>
        <w:jc w:val="center"/>
      </w:pPr>
    </w:p>
    <w:p w:rsidR="00A5255A" w:rsidRDefault="00A5255A" w:rsidP="00A5255A">
      <w:pPr>
        <w:jc w:val="center"/>
      </w:pPr>
    </w:p>
    <w:p w:rsidR="00A5255A" w:rsidRDefault="00A5255A" w:rsidP="00A5255A">
      <w:pPr>
        <w:jc w:val="center"/>
      </w:pPr>
    </w:p>
    <w:p w:rsidR="00A5255A" w:rsidRDefault="00A5255A" w:rsidP="00A5255A">
      <w:pPr>
        <w:jc w:val="center"/>
      </w:pPr>
    </w:p>
    <w:p w:rsidR="00A5255A" w:rsidRDefault="00A5255A" w:rsidP="00A5255A">
      <w:pPr>
        <w:jc w:val="center"/>
      </w:pPr>
    </w:p>
    <w:p w:rsidR="00A5255A" w:rsidRDefault="00A5255A" w:rsidP="00A5255A">
      <w:pPr>
        <w:jc w:val="center"/>
      </w:pPr>
    </w:p>
    <w:p w:rsidR="00A5255A" w:rsidRDefault="00A5255A" w:rsidP="00A5255A">
      <w:pPr>
        <w:jc w:val="center"/>
      </w:pPr>
    </w:p>
    <w:p w:rsidR="00A5255A" w:rsidRDefault="00A5255A" w:rsidP="00A5255A">
      <w:pPr>
        <w:jc w:val="center"/>
      </w:pPr>
    </w:p>
    <w:p w:rsidR="00A5255A" w:rsidRDefault="00A5255A" w:rsidP="00A5255A">
      <w:pPr>
        <w:jc w:val="center"/>
      </w:pPr>
    </w:p>
    <w:p w:rsidR="00A5255A" w:rsidRDefault="00A5255A" w:rsidP="00A5255A">
      <w:pPr>
        <w:tabs>
          <w:tab w:val="center" w:pos="4513"/>
        </w:tabs>
        <w:jc w:val="center"/>
        <w:rPr>
          <w:b/>
          <w:i/>
          <w:spacing w:val="-3"/>
          <w:sz w:val="32"/>
        </w:rPr>
      </w:pPr>
      <w:r>
        <w:rPr>
          <w:b/>
          <w:i/>
          <w:spacing w:val="-3"/>
          <w:sz w:val="32"/>
        </w:rPr>
        <w:t>Z Á P I S</w:t>
      </w:r>
    </w:p>
    <w:p w:rsidR="00A5255A" w:rsidRDefault="00A5255A" w:rsidP="00A5255A"/>
    <w:p w:rsidR="00A5255A" w:rsidRDefault="00A5255A" w:rsidP="00A5255A"/>
    <w:p w:rsidR="00A5255A" w:rsidRDefault="00A5255A" w:rsidP="00A5255A"/>
    <w:p w:rsidR="00A5255A" w:rsidRDefault="00A5255A" w:rsidP="00A5255A"/>
    <w:p w:rsidR="00A5255A" w:rsidRDefault="00A5255A" w:rsidP="00A5255A"/>
    <w:p w:rsidR="00A5255A" w:rsidRDefault="00A5255A" w:rsidP="00A5255A"/>
    <w:p w:rsidR="00A5255A" w:rsidRDefault="00A5255A" w:rsidP="00A5255A"/>
    <w:p w:rsidR="00A5255A" w:rsidRDefault="00A5255A" w:rsidP="00A5255A"/>
    <w:p w:rsidR="00A5255A" w:rsidRDefault="00A5255A" w:rsidP="00A5255A"/>
    <w:p w:rsidR="00A5255A" w:rsidRDefault="00A5255A" w:rsidP="00A5255A"/>
    <w:p w:rsidR="00A5255A" w:rsidRDefault="00A5255A" w:rsidP="00A5255A"/>
    <w:p w:rsidR="00A5255A" w:rsidRDefault="00A5255A" w:rsidP="00A5255A"/>
    <w:p w:rsidR="00A5255A" w:rsidRDefault="00A5255A" w:rsidP="00A5255A"/>
    <w:p w:rsidR="00A5255A" w:rsidRDefault="00A5255A" w:rsidP="00A5255A"/>
    <w:p w:rsidR="00A5255A" w:rsidRDefault="00A5255A" w:rsidP="00A5255A"/>
    <w:p w:rsidR="00A5255A" w:rsidRDefault="00A5255A" w:rsidP="00A5255A"/>
    <w:p w:rsidR="00A5255A" w:rsidRDefault="00A5255A" w:rsidP="00A5255A"/>
    <w:p w:rsidR="00A5255A" w:rsidRDefault="00A5255A" w:rsidP="00A5255A"/>
    <w:p w:rsidR="00A5255A" w:rsidRDefault="00A5255A" w:rsidP="00A5255A"/>
    <w:p w:rsidR="00A5255A" w:rsidRDefault="00A5255A" w:rsidP="00A5255A"/>
    <w:p w:rsidR="00A5255A" w:rsidRDefault="00A5255A" w:rsidP="00A5255A"/>
    <w:p w:rsidR="00A5255A" w:rsidRDefault="00A5255A" w:rsidP="00A5255A">
      <w:pPr>
        <w:jc w:val="center"/>
        <w:rPr>
          <w:b/>
          <w:i/>
        </w:rPr>
      </w:pPr>
      <w:r>
        <w:rPr>
          <w:b/>
          <w:i/>
        </w:rPr>
        <w:t>z 21. schůze</w:t>
      </w:r>
    </w:p>
    <w:p w:rsidR="00A5255A" w:rsidRDefault="00A5255A" w:rsidP="00A5255A">
      <w:pPr>
        <w:jc w:val="center"/>
        <w:rPr>
          <w:b/>
          <w:i/>
        </w:rPr>
      </w:pPr>
      <w:r>
        <w:rPr>
          <w:b/>
          <w:i/>
        </w:rPr>
        <w:t>zahraničního výboru</w:t>
      </w:r>
    </w:p>
    <w:p w:rsidR="00A5255A" w:rsidRDefault="00A5255A" w:rsidP="00A5255A">
      <w:pPr>
        <w:jc w:val="center"/>
        <w:rPr>
          <w:b/>
          <w:i/>
        </w:rPr>
      </w:pPr>
      <w:r>
        <w:rPr>
          <w:b/>
          <w:i/>
        </w:rPr>
        <w:t xml:space="preserve">konané </w:t>
      </w:r>
      <w:r w:rsidR="005C6055">
        <w:rPr>
          <w:b/>
          <w:i/>
        </w:rPr>
        <w:t xml:space="preserve">dne </w:t>
      </w:r>
      <w:r>
        <w:rPr>
          <w:b/>
          <w:i/>
        </w:rPr>
        <w:t>22. června 2023</w:t>
      </w:r>
    </w:p>
    <w:p w:rsidR="00A5255A" w:rsidRDefault="00A5255A" w:rsidP="00A5255A">
      <w:pPr>
        <w:rPr>
          <w:b/>
        </w:rPr>
      </w:pPr>
    </w:p>
    <w:p w:rsidR="00A5255A" w:rsidRDefault="00A5255A" w:rsidP="00A5255A">
      <w:pPr>
        <w:rPr>
          <w:b/>
        </w:rPr>
      </w:pPr>
    </w:p>
    <w:p w:rsidR="00A46240" w:rsidRDefault="00A46240" w:rsidP="00377ED1">
      <w:pPr>
        <w:rPr>
          <w:i/>
          <w:u w:val="single"/>
        </w:rPr>
      </w:pPr>
    </w:p>
    <w:p w:rsidR="00F35CAF" w:rsidRDefault="00F35CAF" w:rsidP="00377ED1">
      <w:pPr>
        <w:rPr>
          <w:i/>
        </w:rPr>
      </w:pPr>
    </w:p>
    <w:p w:rsidR="00A5255A" w:rsidRDefault="00A5255A" w:rsidP="00A5255A">
      <w:pPr>
        <w:jc w:val="both"/>
        <w:rPr>
          <w:i/>
        </w:rPr>
      </w:pPr>
      <w:r w:rsidRPr="009D5A93">
        <w:rPr>
          <w:b/>
          <w:i/>
          <w:u w:val="single"/>
        </w:rPr>
        <w:lastRenderedPageBreak/>
        <w:t>Přítomni:</w:t>
      </w:r>
      <w:r w:rsidRPr="00166918">
        <w:t xml:space="preserve"> </w:t>
      </w:r>
      <w:r w:rsidRPr="009D5A93">
        <w:rPr>
          <w:i/>
        </w:rPr>
        <w:t>posl</w:t>
      </w:r>
      <w:r w:rsidR="00166918">
        <w:rPr>
          <w:i/>
        </w:rPr>
        <w:t xml:space="preserve">ankyně </w:t>
      </w:r>
      <w:r w:rsidR="004173FE">
        <w:rPr>
          <w:i/>
        </w:rPr>
        <w:t xml:space="preserve">E. </w:t>
      </w:r>
      <w:proofErr w:type="spellStart"/>
      <w:r w:rsidR="004173FE">
        <w:rPr>
          <w:i/>
        </w:rPr>
        <w:t>Decroix</w:t>
      </w:r>
      <w:proofErr w:type="spellEnd"/>
      <w:r w:rsidR="004173FE">
        <w:rPr>
          <w:i/>
        </w:rPr>
        <w:t xml:space="preserve">, </w:t>
      </w:r>
      <w:r w:rsidR="00166918">
        <w:rPr>
          <w:i/>
        </w:rPr>
        <w:t xml:space="preserve">J. </w:t>
      </w:r>
      <w:proofErr w:type="spellStart"/>
      <w:r w:rsidR="00166918">
        <w:rPr>
          <w:i/>
        </w:rPr>
        <w:t>Levko</w:t>
      </w:r>
      <w:proofErr w:type="spellEnd"/>
      <w:r w:rsidR="00166918">
        <w:rPr>
          <w:i/>
        </w:rPr>
        <w:t>, poslanci</w:t>
      </w:r>
      <w:r w:rsidRPr="009D5A93">
        <w:rPr>
          <w:i/>
        </w:rPr>
        <w:t xml:space="preserve"> R. </w:t>
      </w:r>
      <w:proofErr w:type="spellStart"/>
      <w:r w:rsidRPr="009D5A93">
        <w:rPr>
          <w:i/>
        </w:rPr>
        <w:t>Bělor</w:t>
      </w:r>
      <w:proofErr w:type="spellEnd"/>
      <w:r w:rsidRPr="009D5A93">
        <w:rPr>
          <w:i/>
        </w:rPr>
        <w:t xml:space="preserve">, </w:t>
      </w:r>
      <w:r>
        <w:rPr>
          <w:i/>
        </w:rPr>
        <w:t xml:space="preserve">O. </w:t>
      </w:r>
      <w:proofErr w:type="spellStart"/>
      <w:r>
        <w:rPr>
          <w:i/>
        </w:rPr>
        <w:t>Benešík</w:t>
      </w:r>
      <w:proofErr w:type="spellEnd"/>
      <w:r>
        <w:rPr>
          <w:i/>
        </w:rPr>
        <w:t xml:space="preserve">, </w:t>
      </w:r>
      <w:r w:rsidRPr="009D5A93">
        <w:rPr>
          <w:i/>
        </w:rPr>
        <w:t xml:space="preserve">J. Horák, </w:t>
      </w:r>
      <w:r>
        <w:rPr>
          <w:i/>
        </w:rPr>
        <w:t>J. Kobza, T.  Kohoutek,</w:t>
      </w:r>
      <w:r w:rsidRPr="009D5A93">
        <w:rPr>
          <w:i/>
        </w:rPr>
        <w:t xml:space="preserve"> O. Lochman, H. </w:t>
      </w:r>
      <w:proofErr w:type="spellStart"/>
      <w:r w:rsidRPr="009D5A93">
        <w:rPr>
          <w:i/>
        </w:rPr>
        <w:t>Okamura</w:t>
      </w:r>
      <w:proofErr w:type="spellEnd"/>
      <w:r w:rsidRPr="009D5A93">
        <w:rPr>
          <w:i/>
        </w:rPr>
        <w:t xml:space="preserve">, </w:t>
      </w:r>
      <w:r>
        <w:rPr>
          <w:i/>
        </w:rPr>
        <w:t xml:space="preserve">K. Rais, </w:t>
      </w:r>
      <w:r w:rsidRPr="009D5A93">
        <w:rPr>
          <w:i/>
        </w:rPr>
        <w:t>J. Strýček, M. Ženíšek</w:t>
      </w:r>
    </w:p>
    <w:p w:rsidR="00A5255A" w:rsidRPr="009D5A93" w:rsidRDefault="00A5255A" w:rsidP="00A5255A">
      <w:pPr>
        <w:jc w:val="both"/>
        <w:rPr>
          <w:i/>
        </w:rPr>
      </w:pPr>
    </w:p>
    <w:p w:rsidR="00C2149A" w:rsidRDefault="00A5255A" w:rsidP="00A5255A">
      <w:pPr>
        <w:rPr>
          <w:bCs/>
          <w:i/>
        </w:rPr>
      </w:pPr>
      <w:r w:rsidRPr="009D5A93">
        <w:rPr>
          <w:b/>
          <w:i/>
          <w:u w:val="single"/>
        </w:rPr>
        <w:t>Omluveni</w:t>
      </w:r>
      <w:r>
        <w:rPr>
          <w:i/>
        </w:rPr>
        <w:t>: posl</w:t>
      </w:r>
      <w:r w:rsidR="00166918">
        <w:rPr>
          <w:i/>
        </w:rPr>
        <w:t>ankyně</w:t>
      </w:r>
      <w:r>
        <w:rPr>
          <w:i/>
        </w:rPr>
        <w:t xml:space="preserve"> J. Pokorná Jermanová, </w:t>
      </w:r>
      <w:r w:rsidR="00166918">
        <w:rPr>
          <w:i/>
        </w:rPr>
        <w:t xml:space="preserve">B. Urbanová, poslanci </w:t>
      </w:r>
      <w:r>
        <w:rPr>
          <w:i/>
        </w:rPr>
        <w:t xml:space="preserve">J. Bašta, P. </w:t>
      </w:r>
      <w:proofErr w:type="spellStart"/>
      <w:r>
        <w:rPr>
          <w:i/>
        </w:rPr>
        <w:t>Beitl</w:t>
      </w:r>
      <w:proofErr w:type="spellEnd"/>
      <w:r>
        <w:rPr>
          <w:i/>
        </w:rPr>
        <w:t xml:space="preserve">, M.  Benda, J.  </w:t>
      </w:r>
      <w:proofErr w:type="spellStart"/>
      <w:r>
        <w:rPr>
          <w:i/>
        </w:rPr>
        <w:t>Bžoch</w:t>
      </w:r>
      <w:proofErr w:type="spellEnd"/>
      <w:r>
        <w:rPr>
          <w:i/>
        </w:rPr>
        <w:t xml:space="preserve">, J. Kubík, M. </w:t>
      </w:r>
      <w:proofErr w:type="spellStart"/>
      <w:r>
        <w:rPr>
          <w:i/>
        </w:rPr>
        <w:t>Ratiborský</w:t>
      </w:r>
      <w:proofErr w:type="spellEnd"/>
      <w:r>
        <w:rPr>
          <w:i/>
        </w:rPr>
        <w:t xml:space="preserve">, </w:t>
      </w:r>
    </w:p>
    <w:p w:rsidR="0052768F" w:rsidRDefault="0052768F" w:rsidP="00123D2C">
      <w:pPr>
        <w:rPr>
          <w:bCs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768F" w:rsidTr="0052768F">
        <w:tc>
          <w:tcPr>
            <w:tcW w:w="9628" w:type="dxa"/>
          </w:tcPr>
          <w:p w:rsidR="004E3332" w:rsidRDefault="004E3332" w:rsidP="004E3332">
            <w:pPr>
              <w:pStyle w:val="PSnvrhprogramu"/>
              <w:jc w:val="both"/>
              <w:rPr>
                <w:sz w:val="24"/>
                <w:szCs w:val="24"/>
                <w:u w:val="none"/>
              </w:rPr>
            </w:pPr>
            <w:r w:rsidRPr="006651CF">
              <w:rPr>
                <w:sz w:val="24"/>
                <w:szCs w:val="24"/>
              </w:rPr>
              <w:t>NÁVRH pořadu schůze:</w:t>
            </w:r>
            <w:r>
              <w:rPr>
                <w:sz w:val="24"/>
                <w:szCs w:val="24"/>
                <w:u w:val="none"/>
              </w:rPr>
              <w:t xml:space="preserve"> </w:t>
            </w:r>
          </w:p>
          <w:p w:rsidR="004E3332" w:rsidRPr="00D94346" w:rsidRDefault="004E3332" w:rsidP="004E3332">
            <w:pPr>
              <w:pStyle w:val="PSasy"/>
              <w:jc w:val="both"/>
            </w:pPr>
            <w:r>
              <w:t>9.00 hodin</w:t>
            </w:r>
          </w:p>
          <w:p w:rsidR="00F62228" w:rsidRPr="00F62228" w:rsidRDefault="00C60F6F" w:rsidP="00F62228">
            <w:pPr>
              <w:pStyle w:val="slovanseznam"/>
              <w:numPr>
                <w:ilvl w:val="0"/>
                <w:numId w:val="41"/>
              </w:numPr>
              <w:tabs>
                <w:tab w:val="clear" w:pos="360"/>
                <w:tab w:val="num" w:pos="567"/>
              </w:tabs>
              <w:ind w:left="567" w:hanging="567"/>
              <w:jc w:val="both"/>
              <w:rPr>
                <w:rFonts w:cs="Times New Roman"/>
                <w:szCs w:val="24"/>
              </w:rPr>
            </w:pPr>
            <w:hyperlink r:id="rId8" w:history="1">
              <w:r w:rsidR="00F62228" w:rsidRPr="00F62228">
                <w:rPr>
                  <w:rStyle w:val="Hypertextovodkaz"/>
                  <w:rFonts w:cs="Times New Roman"/>
                  <w:color w:val="auto"/>
                  <w:szCs w:val="24"/>
                  <w:u w:val="none"/>
                  <w:shd w:val="clear" w:color="auto" w:fill="FFFFFF"/>
                </w:rPr>
                <w:t>Vládní návrh, kterým se předkládá Parlamentu České republiky k vyslovení souhlasu s ratifikací Dohoda mezi Českou republikou a Organizací pro spolupráci v oblasti zbrojení o výměně a vzájemné ochraně utajovaných informací</w:t>
              </w:r>
            </w:hyperlink>
            <w:r w:rsidR="00F62228" w:rsidRPr="00F62228">
              <w:rPr>
                <w:rFonts w:cs="Times New Roman"/>
                <w:szCs w:val="24"/>
              </w:rPr>
              <w:t xml:space="preserve"> /sněmovní tisk 441/</w:t>
            </w: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ind w:left="1416"/>
              <w:jc w:val="both"/>
              <w:rPr>
                <w:lang w:eastAsia="en-US"/>
              </w:rPr>
            </w:pPr>
            <w:r>
              <w:rPr>
                <w:rStyle w:val="PS-datumChar"/>
              </w:rPr>
              <w:t>uvede:</w:t>
            </w: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</w:r>
            <w:bookmarkStart w:id="0" w:name="_Hlk138072242"/>
            <w:r w:rsidRPr="00155968">
              <w:rPr>
                <w:b/>
                <w:lang w:eastAsia="en-US"/>
              </w:rPr>
              <w:t>genmjr. Jiří Lang</w:t>
            </w:r>
            <w:r>
              <w:rPr>
                <w:lang w:eastAsia="en-US"/>
              </w:rPr>
              <w:t>, ředitel Národního bezpečnostního úřadu</w:t>
            </w:r>
          </w:p>
          <w:p w:rsidR="00F62228" w:rsidRDefault="00F62228" w:rsidP="00F62228">
            <w:pPr>
              <w:ind w:left="2832" w:firstLine="3"/>
              <w:jc w:val="both"/>
              <w:rPr>
                <w:rFonts w:eastAsia="Times New Roman" w:cs="Times New Roman"/>
                <w:lang w:eastAsia="cs-CZ"/>
              </w:rPr>
            </w:pPr>
            <w:r w:rsidRPr="00C420D9">
              <w:rPr>
                <w:rFonts w:eastAsia="Times New Roman" w:cs="Times New Roman"/>
                <w:b/>
                <w:lang w:eastAsia="cs-CZ"/>
              </w:rPr>
              <w:t>Ing. Jaromír Kadlec, CSc.</w:t>
            </w:r>
            <w:r w:rsidRPr="00C420D9">
              <w:rPr>
                <w:rFonts w:eastAsia="Times New Roman" w:cs="Times New Roman"/>
                <w:lang w:eastAsia="cs-CZ"/>
              </w:rPr>
              <w:t>, náměstek ředitele a bezpečnostní ředitel Národního bezpečnostního úřadu</w:t>
            </w: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ind w:left="2832" w:firstLine="9"/>
              <w:jc w:val="both"/>
              <w:rPr>
                <w:rStyle w:val="PS-datumChar"/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b/>
                <w:szCs w:val="24"/>
                <w:lang w:eastAsia="cs-CZ"/>
              </w:rPr>
              <w:t>Ing.</w:t>
            </w:r>
            <w:r>
              <w:rPr>
                <w:rStyle w:val="PS-datumChar"/>
                <w:rFonts w:eastAsia="Times New Roman" w:cs="Times New Roman"/>
                <w:kern w:val="0"/>
                <w:lang w:eastAsia="cs-CZ" w:bidi="ar-SA"/>
              </w:rPr>
              <w:t xml:space="preserve"> </w:t>
            </w:r>
            <w:r w:rsidRPr="00C420D9">
              <w:rPr>
                <w:rStyle w:val="PS-datumChar"/>
                <w:rFonts w:eastAsia="Times New Roman" w:cs="Times New Roman"/>
                <w:b/>
                <w:kern w:val="0"/>
                <w:lang w:eastAsia="cs-CZ" w:bidi="ar-SA"/>
              </w:rPr>
              <w:t>Petr Hakl</w:t>
            </w:r>
            <w:r>
              <w:rPr>
                <w:rStyle w:val="PS-datumChar"/>
                <w:rFonts w:eastAsia="Times New Roman" w:cs="Times New Roman"/>
                <w:kern w:val="0"/>
                <w:lang w:eastAsia="cs-CZ" w:bidi="ar-SA"/>
              </w:rPr>
              <w:t>, Sekce průmyslové spolupráce Ministerstva obrany, oddělení technologické spolupráce</w:t>
            </w:r>
            <w:bookmarkEnd w:id="0"/>
          </w:p>
          <w:p w:rsidR="00F62228" w:rsidRPr="00155968" w:rsidRDefault="00F62228" w:rsidP="00F62228">
            <w:pPr>
              <w:pStyle w:val="slovanseznam"/>
              <w:numPr>
                <w:ilvl w:val="0"/>
                <w:numId w:val="0"/>
              </w:numPr>
              <w:ind w:left="2832" w:firstLine="9"/>
              <w:jc w:val="both"/>
              <w:rPr>
                <w:rStyle w:val="PS-datumChar"/>
                <w:rFonts w:cs="Times New Roman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Jakub Zíval</w:t>
            </w:r>
            <w:r>
              <w:rPr>
                <w:rFonts w:cs="Times New Roman"/>
                <w:color w:val="000000"/>
                <w:szCs w:val="24"/>
              </w:rPr>
              <w:t xml:space="preserve">, Odbor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brownfields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a rozvoje inovačního podnikání Ministerstva průmyslu a obchodu</w:t>
            </w: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ind w:left="360"/>
              <w:rPr>
                <w:rStyle w:val="PS-datumChar"/>
              </w:rPr>
            </w:pP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  <w:t>zpravodaj:</w:t>
            </w:r>
            <w:r>
              <w:rPr>
                <w:rStyle w:val="PS-datumChar"/>
              </w:rPr>
              <w:tab/>
            </w:r>
            <w:proofErr w:type="spellStart"/>
            <w:r>
              <w:rPr>
                <w:rStyle w:val="PS-datumChar"/>
              </w:rPr>
              <w:t>posl</w:t>
            </w:r>
            <w:proofErr w:type="spellEnd"/>
            <w:r>
              <w:rPr>
                <w:rStyle w:val="PS-datumChar"/>
              </w:rPr>
              <w:t>. Jiří Horák</w:t>
            </w: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ind w:left="360"/>
              <w:rPr>
                <w:rStyle w:val="PS-datumChar"/>
              </w:rPr>
            </w:pP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ind w:left="360"/>
              <w:rPr>
                <w:rStyle w:val="PS-datumChar"/>
              </w:rPr>
            </w:pPr>
          </w:p>
          <w:p w:rsidR="00F62228" w:rsidRDefault="00F62228" w:rsidP="00F44F9F">
            <w:pPr>
              <w:pStyle w:val="slovanseznam"/>
              <w:jc w:val="both"/>
            </w:pPr>
            <w:r>
              <w:t xml:space="preserve">Vládní návrh, kterým se předkládají Parlamentu České republiky ke schválení a k vyslovení souhlasu s ratifikací změnové rezoluce k Mezinárodní úmluvě o normách výcviku, kvalifikace a strážní služby námořníků 1978, ve znění změn z roku 2010 </w:t>
            </w:r>
            <w:r w:rsidRPr="003E589C">
              <w:t>/sněmovní tisk 433/</w:t>
            </w:r>
          </w:p>
          <w:p w:rsidR="00F62228" w:rsidRDefault="00F62228" w:rsidP="00F62228">
            <w:pPr>
              <w:pStyle w:val="DefaultText"/>
              <w:ind w:left="2832" w:hanging="1422"/>
              <w:jc w:val="both"/>
            </w:pPr>
            <w:r>
              <w:t>uvede:</w:t>
            </w:r>
            <w:r>
              <w:tab/>
            </w:r>
            <w:r>
              <w:rPr>
                <w:b/>
              </w:rPr>
              <w:t>Ing. Zdeněk Jelínek</w:t>
            </w:r>
            <w:r>
              <w:t>, vrchní ředitel Sekce drážní, vodní a letecké dopravy Ministerstva dopravy</w:t>
            </w:r>
          </w:p>
          <w:p w:rsidR="00F62228" w:rsidRDefault="00F62228" w:rsidP="00F62228">
            <w:pPr>
              <w:pStyle w:val="DefaultText"/>
              <w:ind w:left="360"/>
              <w:jc w:val="both"/>
            </w:pPr>
            <w:r>
              <w:tab/>
            </w:r>
            <w:r>
              <w:tab/>
              <w:t>zpravodaj:</w:t>
            </w:r>
            <w:r>
              <w:tab/>
            </w:r>
            <w:proofErr w:type="spellStart"/>
            <w:r>
              <w:t>posl</w:t>
            </w:r>
            <w:proofErr w:type="spellEnd"/>
            <w:r>
              <w:t xml:space="preserve">. Jarmila </w:t>
            </w:r>
            <w:proofErr w:type="spellStart"/>
            <w:r>
              <w:t>Levko</w:t>
            </w:r>
            <w:proofErr w:type="spellEnd"/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ind w:left="360"/>
              <w:rPr>
                <w:rStyle w:val="PS-datumChar"/>
              </w:rPr>
            </w:pP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ind w:left="1416" w:hanging="1416"/>
              <w:rPr>
                <w:u w:val="single"/>
              </w:rPr>
            </w:pP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ind w:left="1416" w:hanging="1416"/>
              <w:rPr>
                <w:u w:val="single"/>
              </w:rPr>
            </w:pPr>
            <w:r w:rsidRPr="005D53F9">
              <w:rPr>
                <w:u w:val="single"/>
              </w:rPr>
              <w:t>/UZAVŘENÉ JEDNÁNÍ/</w:t>
            </w:r>
          </w:p>
          <w:p w:rsidR="00F62228" w:rsidRPr="00C92E96" w:rsidRDefault="00F62228" w:rsidP="00F62228">
            <w:pPr>
              <w:pStyle w:val="slovanseznam"/>
              <w:numPr>
                <w:ilvl w:val="0"/>
                <w:numId w:val="0"/>
              </w:numPr>
              <w:rPr>
                <w:rStyle w:val="PS-datumChar"/>
                <w:i/>
              </w:rPr>
            </w:pPr>
            <w:r>
              <w:rPr>
                <w:rStyle w:val="PS-datumChar"/>
                <w:i/>
              </w:rPr>
              <w:t>c</w:t>
            </w:r>
            <w:r w:rsidRPr="00C92E96">
              <w:rPr>
                <w:rStyle w:val="PS-datumChar"/>
                <w:i/>
              </w:rPr>
              <w:t>ca 9.30 hodin</w:t>
            </w:r>
          </w:p>
          <w:p w:rsidR="00F62228" w:rsidRDefault="00F62228" w:rsidP="00F62228">
            <w:pPr>
              <w:pStyle w:val="slovanseznam"/>
            </w:pPr>
            <w:r>
              <w:t>Představení nových mimořádných a zplnomocněných velvyslanců České republiky</w:t>
            </w: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ind w:left="426"/>
            </w:pP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1E41F6">
              <w:rPr>
                <w:b/>
              </w:rPr>
              <w:t>Mgr.</w:t>
            </w:r>
            <w:r>
              <w:t xml:space="preserve"> </w:t>
            </w:r>
            <w:r w:rsidRPr="00CC7A58">
              <w:rPr>
                <w:b/>
              </w:rPr>
              <w:t>Eva Dvořáková</w:t>
            </w:r>
            <w:r>
              <w:t>, vedoucí ZÚ Budapešť</w:t>
            </w: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708" w:hanging="424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Ing. </w:t>
            </w:r>
            <w:r w:rsidRPr="00CC7A58">
              <w:rPr>
                <w:b/>
              </w:rPr>
              <w:t>Libor Sečka,</w:t>
            </w:r>
            <w:r>
              <w:t xml:space="preserve"> vedoucí ZÚ Madrid</w:t>
            </w: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ind w:left="360"/>
              <w:rPr>
                <w:rStyle w:val="PS-datumChar"/>
              </w:rPr>
            </w:pP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ind w:left="360"/>
              <w:rPr>
                <w:rStyle w:val="PS-datumChar"/>
              </w:rPr>
            </w:pP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ind w:left="360"/>
              <w:rPr>
                <w:rStyle w:val="PS-datumChar"/>
              </w:rPr>
            </w:pP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ind w:left="360"/>
              <w:rPr>
                <w:rStyle w:val="PS-datumChar"/>
              </w:rPr>
            </w:pPr>
          </w:p>
          <w:p w:rsidR="00F62228" w:rsidRPr="008124F0" w:rsidRDefault="00F62228" w:rsidP="00F62228">
            <w:pPr>
              <w:pStyle w:val="slovanseznam"/>
              <w:numPr>
                <w:ilvl w:val="0"/>
                <w:numId w:val="0"/>
              </w:numPr>
              <w:rPr>
                <w:rFonts w:cs="Times New Roman"/>
              </w:rPr>
            </w:pPr>
            <w:r w:rsidRPr="00C92E96">
              <w:rPr>
                <w:rFonts w:cs="Times New Roman"/>
                <w:i/>
                <w:u w:val="single"/>
              </w:rPr>
              <w:t>10:15 hodin</w:t>
            </w:r>
          </w:p>
          <w:p w:rsidR="00F62228" w:rsidRPr="007D2494" w:rsidRDefault="00F62228" w:rsidP="00F62228">
            <w:pPr>
              <w:pStyle w:val="slovanseznam"/>
              <w:jc w:val="both"/>
              <w:rPr>
                <w:rStyle w:val="PS-datumChar"/>
                <w:rFonts w:cs="Times New Roman"/>
              </w:rPr>
            </w:pPr>
            <w:r w:rsidRPr="007D2494">
              <w:rPr>
                <w:rFonts w:cs="Times New Roman"/>
                <w:color w:val="000000"/>
              </w:rPr>
              <w:t>Aktuální informace o vnitrostátním sankčním seznamu</w:t>
            </w:r>
          </w:p>
          <w:p w:rsidR="00F62228" w:rsidRDefault="00F62228" w:rsidP="00F62228">
            <w:pPr>
              <w:ind w:left="567" w:hanging="567"/>
              <w:rPr>
                <w:rStyle w:val="PS-datumChar"/>
              </w:rPr>
            </w:pP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  <w:t>uvede:</w:t>
            </w: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</w:r>
            <w:r w:rsidRPr="00155968">
              <w:rPr>
                <w:rStyle w:val="PS-datumChar"/>
                <w:b/>
              </w:rPr>
              <w:t xml:space="preserve">Bc. Jan </w:t>
            </w:r>
            <w:proofErr w:type="spellStart"/>
            <w:r w:rsidRPr="00155968">
              <w:rPr>
                <w:rStyle w:val="PS-datumChar"/>
                <w:b/>
              </w:rPr>
              <w:t>Lipavský</w:t>
            </w:r>
            <w:proofErr w:type="spellEnd"/>
            <w:r>
              <w:rPr>
                <w:rStyle w:val="PS-datumChar"/>
              </w:rPr>
              <w:t>, ministr zahraničních věcí</w:t>
            </w:r>
          </w:p>
          <w:p w:rsidR="00F62228" w:rsidRPr="009B7B6F" w:rsidRDefault="00F62228" w:rsidP="00F62228">
            <w:pPr>
              <w:ind w:left="2832" w:firstLine="3"/>
              <w:rPr>
                <w:rStyle w:val="PS-datumChar"/>
                <w:rFonts w:cs="Times New Roman"/>
              </w:rPr>
            </w:pPr>
            <w:r w:rsidRPr="009B7B6F">
              <w:rPr>
                <w:rFonts w:cs="Times New Roman"/>
                <w:b/>
              </w:rPr>
              <w:t xml:space="preserve">Ing. Mgr. David </w:t>
            </w:r>
            <w:proofErr w:type="spellStart"/>
            <w:r w:rsidRPr="009B7B6F">
              <w:rPr>
                <w:rFonts w:cs="Times New Roman"/>
                <w:b/>
              </w:rPr>
              <w:t>Konecký</w:t>
            </w:r>
            <w:proofErr w:type="spellEnd"/>
            <w:r w:rsidRPr="009B7B6F">
              <w:rPr>
                <w:rFonts w:cs="Times New Roman"/>
                <w:b/>
              </w:rPr>
              <w:t>, Ph.D.</w:t>
            </w:r>
            <w:r w:rsidRPr="009B7B6F">
              <w:rPr>
                <w:rFonts w:cs="Times New Roman"/>
              </w:rPr>
              <w:t>, zahraničněpolitický ředitel</w:t>
            </w:r>
            <w:r>
              <w:rPr>
                <w:rFonts w:cs="Times New Roman"/>
              </w:rPr>
              <w:t xml:space="preserve"> Ministerstva zahraničních věcí</w:t>
            </w:r>
          </w:p>
          <w:p w:rsidR="00F62228" w:rsidRDefault="00F62228" w:rsidP="00F62228">
            <w:pPr>
              <w:ind w:left="567" w:hanging="567"/>
              <w:rPr>
                <w:rStyle w:val="PS-datumChar"/>
              </w:rPr>
            </w:pP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  <w:t>zpravodaj:</w:t>
            </w:r>
            <w:r>
              <w:rPr>
                <w:rStyle w:val="PS-datumChar"/>
              </w:rPr>
              <w:tab/>
            </w:r>
            <w:proofErr w:type="spellStart"/>
            <w:r>
              <w:rPr>
                <w:rStyle w:val="PS-datumChar"/>
              </w:rPr>
              <w:t>posl</w:t>
            </w:r>
            <w:proofErr w:type="spellEnd"/>
            <w:r>
              <w:rPr>
                <w:rStyle w:val="PS-datumChar"/>
              </w:rPr>
              <w:t>. Marek Ženíšek</w:t>
            </w:r>
          </w:p>
          <w:p w:rsidR="00F62228" w:rsidRDefault="00F62228" w:rsidP="00F62228">
            <w:pPr>
              <w:ind w:left="567" w:hanging="567"/>
              <w:rPr>
                <w:rStyle w:val="PS-datumChar"/>
              </w:rPr>
            </w:pPr>
          </w:p>
          <w:p w:rsidR="00F62228" w:rsidRDefault="00F62228" w:rsidP="00F62228">
            <w:pPr>
              <w:ind w:left="567" w:hanging="567"/>
              <w:rPr>
                <w:rStyle w:val="PS-datumChar"/>
              </w:rPr>
            </w:pPr>
          </w:p>
          <w:p w:rsidR="00F62228" w:rsidRPr="007D2494" w:rsidRDefault="00F62228" w:rsidP="00F62228">
            <w:pPr>
              <w:pStyle w:val="slovanseznam"/>
              <w:jc w:val="both"/>
              <w:rPr>
                <w:rFonts w:cs="Times New Roman"/>
              </w:rPr>
            </w:pPr>
            <w:r w:rsidRPr="007D2494">
              <w:rPr>
                <w:rFonts w:cs="Times New Roman"/>
                <w:color w:val="000000"/>
              </w:rPr>
              <w:t xml:space="preserve">Informace o aktuálních vztazích s Čínou </w:t>
            </w:r>
            <w:r w:rsidRPr="007D2494">
              <w:rPr>
                <w:rFonts w:cs="Times New Roman"/>
                <w:i/>
                <w:iCs/>
                <w:color w:val="000000"/>
              </w:rPr>
              <w:t>/pokračování projednávání/</w:t>
            </w:r>
            <w:r w:rsidRPr="007D2494">
              <w:rPr>
                <w:rFonts w:cs="Times New Roman"/>
              </w:rPr>
              <w:t>/</w:t>
            </w: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ind w:left="1416"/>
              <w:jc w:val="both"/>
              <w:rPr>
                <w:rStyle w:val="PS-datumChar"/>
              </w:rPr>
            </w:pPr>
            <w:r>
              <w:t>uvede:</w:t>
            </w:r>
            <w:r>
              <w:tab/>
            </w:r>
            <w:r>
              <w:tab/>
            </w:r>
            <w:r w:rsidRPr="00155968">
              <w:rPr>
                <w:rStyle w:val="PS-datumChar"/>
                <w:b/>
              </w:rPr>
              <w:t xml:space="preserve">Bc. Jan </w:t>
            </w:r>
            <w:proofErr w:type="spellStart"/>
            <w:r w:rsidRPr="00155968">
              <w:rPr>
                <w:rStyle w:val="PS-datumChar"/>
                <w:b/>
              </w:rPr>
              <w:t>Lipavský</w:t>
            </w:r>
            <w:proofErr w:type="spellEnd"/>
            <w:r>
              <w:rPr>
                <w:rStyle w:val="PS-datumChar"/>
              </w:rPr>
              <w:t>, ministr zahraničních věcí</w:t>
            </w:r>
          </w:p>
          <w:p w:rsidR="00C31313" w:rsidRDefault="00C31313" w:rsidP="00C31313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2832" w:firstLine="9"/>
              <w:jc w:val="both"/>
              <w:rPr>
                <w:rStyle w:val="PS-datumChar"/>
              </w:rPr>
            </w:pPr>
            <w:r>
              <w:rPr>
                <w:b/>
              </w:rPr>
              <w:t xml:space="preserve">RNDr. Veronika </w:t>
            </w:r>
            <w:proofErr w:type="spellStart"/>
            <w:r>
              <w:rPr>
                <w:b/>
              </w:rPr>
              <w:t>Kuchyňová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Šmigolová</w:t>
            </w:r>
            <w:proofErr w:type="spellEnd"/>
            <w:r>
              <w:t xml:space="preserve">, vrchní ředitelka sekce </w:t>
            </w:r>
            <w:r>
              <w:lastRenderedPageBreak/>
              <w:t>mimoevropských zemí, ekonomické a rozvojové spolupráce Ministerstva zahraničních věcí</w:t>
            </w:r>
          </w:p>
          <w:p w:rsidR="00F62228" w:rsidRPr="0005430D" w:rsidRDefault="00F62228" w:rsidP="00F62228">
            <w:pPr>
              <w:pStyle w:val="slovanseznam"/>
              <w:numPr>
                <w:ilvl w:val="0"/>
                <w:numId w:val="0"/>
              </w:numPr>
              <w:ind w:left="2832" w:firstLine="9"/>
              <w:jc w:val="both"/>
              <w:rPr>
                <w:rFonts w:cs="Times New Roman"/>
                <w:szCs w:val="24"/>
              </w:rPr>
            </w:pPr>
            <w:r w:rsidRPr="0005430D">
              <w:rPr>
                <w:rFonts w:cs="Times New Roman"/>
                <w:b/>
                <w:szCs w:val="24"/>
              </w:rPr>
              <w:t>Ing. Marek Libřický</w:t>
            </w:r>
            <w:r w:rsidRPr="0005430D">
              <w:rPr>
                <w:rFonts w:cs="Times New Roman"/>
                <w:szCs w:val="24"/>
              </w:rPr>
              <w:t>, ředitel odboru států Asie a Tichomoří</w:t>
            </w:r>
            <w:r>
              <w:rPr>
                <w:rFonts w:cs="Times New Roman"/>
                <w:szCs w:val="24"/>
              </w:rPr>
              <w:t xml:space="preserve"> Ministerstva zahraničních věcí</w:t>
            </w: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  <w:r>
              <w:t>zpravodaj:</w:t>
            </w:r>
            <w:r>
              <w:tab/>
            </w:r>
            <w:proofErr w:type="spellStart"/>
            <w:r>
              <w:t>posl</w:t>
            </w:r>
            <w:proofErr w:type="spellEnd"/>
            <w:r>
              <w:t xml:space="preserve">. Eva </w:t>
            </w:r>
            <w:proofErr w:type="spellStart"/>
            <w:r>
              <w:t>Decroix</w:t>
            </w:r>
            <w:proofErr w:type="spellEnd"/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</w:p>
          <w:p w:rsidR="00F62228" w:rsidRDefault="00F62228" w:rsidP="00F62228">
            <w:pPr>
              <w:pStyle w:val="slovanseznam"/>
              <w:jc w:val="both"/>
            </w:pPr>
            <w:r>
              <w:t>Diskuse o posílení podpory zapojení Tchaj-wanu do zasedání, mechanismů a činnosti Světové zdravotnické organizace (WHO), Rámcové úmluvy OSN o změně klimatu (UNFCCC), Mezinárodní organizace pro civilní letectví (ICAO) a Interpolu</w:t>
            </w: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ind w:left="1068" w:firstLine="348"/>
              <w:rPr>
                <w:rStyle w:val="PS-datumChar"/>
              </w:rPr>
            </w:pPr>
            <w:r>
              <w:t>uvede:</w:t>
            </w:r>
            <w:r>
              <w:tab/>
            </w:r>
            <w:r>
              <w:tab/>
            </w:r>
            <w:r w:rsidRPr="00155968">
              <w:rPr>
                <w:rStyle w:val="PS-datumChar"/>
                <w:b/>
              </w:rPr>
              <w:t xml:space="preserve">Bc. Jan </w:t>
            </w:r>
            <w:proofErr w:type="spellStart"/>
            <w:r w:rsidRPr="00155968">
              <w:rPr>
                <w:rStyle w:val="PS-datumChar"/>
                <w:b/>
              </w:rPr>
              <w:t>Lipavský</w:t>
            </w:r>
            <w:proofErr w:type="spellEnd"/>
            <w:r>
              <w:rPr>
                <w:rStyle w:val="PS-datumChar"/>
              </w:rPr>
              <w:t>, ministr zahraničních věcí</w:t>
            </w:r>
          </w:p>
          <w:p w:rsidR="00C31313" w:rsidRDefault="00C31313" w:rsidP="00C31313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2832" w:firstLine="9"/>
              <w:jc w:val="both"/>
              <w:rPr>
                <w:rStyle w:val="PS-datumChar"/>
              </w:rPr>
            </w:pPr>
            <w:r>
              <w:rPr>
                <w:b/>
              </w:rPr>
              <w:t xml:space="preserve">RNDr. Veronika </w:t>
            </w:r>
            <w:proofErr w:type="spellStart"/>
            <w:r>
              <w:rPr>
                <w:b/>
              </w:rPr>
              <w:t>Kuchyňová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Šmigolová</w:t>
            </w:r>
            <w:proofErr w:type="spellEnd"/>
            <w:r>
              <w:t>, vrchní ředitelka sekce mimoevropských zemí, ekonomické a rozvojové spolupráce Ministerstva zahraničních věcí</w:t>
            </w: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ind w:left="2832" w:firstLine="9"/>
            </w:pPr>
            <w:r w:rsidRPr="0005430D">
              <w:rPr>
                <w:rFonts w:cs="Times New Roman"/>
                <w:b/>
                <w:szCs w:val="24"/>
              </w:rPr>
              <w:t>Ing. Marek Libřický</w:t>
            </w:r>
            <w:r w:rsidRPr="0005430D">
              <w:rPr>
                <w:rFonts w:cs="Times New Roman"/>
                <w:szCs w:val="24"/>
              </w:rPr>
              <w:t>, ředitel odboru států Asie a Tichomoří</w:t>
            </w:r>
            <w:r>
              <w:rPr>
                <w:rFonts w:cs="Times New Roman"/>
                <w:szCs w:val="24"/>
              </w:rPr>
              <w:t xml:space="preserve"> Ministerstva zahraničních věcí</w:t>
            </w: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  <w:r>
              <w:t xml:space="preserve">zpravodaj: </w:t>
            </w:r>
            <w:r>
              <w:tab/>
            </w:r>
            <w:proofErr w:type="spellStart"/>
            <w:r>
              <w:t>posl</w:t>
            </w:r>
            <w:proofErr w:type="spellEnd"/>
            <w:r>
              <w:t>. Marek Ženíšek</w:t>
            </w: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</w:p>
          <w:p w:rsidR="00F62228" w:rsidRPr="004D7CBF" w:rsidRDefault="00F62228" w:rsidP="00F62228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</w:p>
          <w:p w:rsidR="00F62228" w:rsidRDefault="00F62228" w:rsidP="00F62228">
            <w:pPr>
              <w:pStyle w:val="slovanseznam"/>
            </w:pPr>
            <w:r w:rsidRPr="00CE7B3D">
              <w:t>Návrh termínu a pořadu příští schůze</w:t>
            </w: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ind w:left="360"/>
            </w:pPr>
          </w:p>
          <w:p w:rsidR="00F62228" w:rsidRDefault="00F62228" w:rsidP="00F62228">
            <w:pPr>
              <w:pStyle w:val="slovanseznam"/>
            </w:pPr>
            <w:r>
              <w:t>Sdělení předsedy</w:t>
            </w: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</w:pPr>
          </w:p>
          <w:p w:rsidR="00F62228" w:rsidRPr="00E321E7" w:rsidRDefault="00F62228" w:rsidP="00F62228">
            <w:pPr>
              <w:pStyle w:val="slovanseznam"/>
              <w:tabs>
                <w:tab w:val="left" w:pos="426"/>
              </w:tabs>
              <w:rPr>
                <w:szCs w:val="24"/>
              </w:rPr>
            </w:pPr>
            <w:r>
              <w:t>Různé</w:t>
            </w: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tabs>
                <w:tab w:val="left" w:pos="426"/>
              </w:tabs>
              <w:ind w:left="360"/>
              <w:rPr>
                <w:szCs w:val="24"/>
              </w:rPr>
            </w:pPr>
          </w:p>
          <w:p w:rsidR="00F62228" w:rsidRPr="00AF34B3" w:rsidRDefault="00F62228" w:rsidP="00F62228">
            <w:pPr>
              <w:pStyle w:val="slovanseznam"/>
              <w:numPr>
                <w:ilvl w:val="0"/>
                <w:numId w:val="0"/>
              </w:numPr>
              <w:tabs>
                <w:tab w:val="left" w:pos="426"/>
              </w:tabs>
              <w:ind w:left="360"/>
              <w:rPr>
                <w:szCs w:val="24"/>
              </w:rPr>
            </w:pP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ind w:left="1416" w:hanging="1416"/>
              <w:rPr>
                <w:u w:val="single"/>
              </w:rPr>
            </w:pPr>
            <w:r w:rsidRPr="005D53F9">
              <w:rPr>
                <w:u w:val="single"/>
              </w:rPr>
              <w:t>/UZAVŘENÉ JEDNÁNÍ/</w:t>
            </w:r>
          </w:p>
          <w:p w:rsidR="00F62228" w:rsidRPr="00E321E7" w:rsidRDefault="00F62228" w:rsidP="00F62228">
            <w:pPr>
              <w:pStyle w:val="Odstavecseseznamem"/>
              <w:ind w:hanging="720"/>
              <w:rPr>
                <w:rStyle w:val="PS-datumChar"/>
                <w:i/>
              </w:rPr>
            </w:pPr>
            <w:r>
              <w:rPr>
                <w:rStyle w:val="PS-datumChar"/>
                <w:i/>
              </w:rPr>
              <w:t>c</w:t>
            </w:r>
            <w:r w:rsidRPr="00E321E7">
              <w:rPr>
                <w:rStyle w:val="PS-datumChar"/>
                <w:i/>
              </w:rPr>
              <w:t>ca 1</w:t>
            </w:r>
            <w:r>
              <w:rPr>
                <w:rStyle w:val="PS-datumChar"/>
                <w:i/>
              </w:rPr>
              <w:t>2</w:t>
            </w:r>
            <w:r w:rsidRPr="00E321E7">
              <w:rPr>
                <w:rStyle w:val="PS-datumChar"/>
                <w:i/>
              </w:rPr>
              <w:t>.15 hodin</w:t>
            </w:r>
          </w:p>
          <w:p w:rsidR="00F62228" w:rsidRDefault="00F62228" w:rsidP="00F62228">
            <w:pPr>
              <w:pStyle w:val="slovanseznam"/>
            </w:pPr>
            <w:r>
              <w:t>Představení nových mimořádných a zplnomocněných velvyslanců České republiky</w:t>
            </w: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ind w:left="1416"/>
            </w:pPr>
            <w:r>
              <w:rPr>
                <w:b/>
              </w:rPr>
              <w:t xml:space="preserve">RNDr. </w:t>
            </w:r>
            <w:r w:rsidRPr="00CC7A58">
              <w:rPr>
                <w:b/>
              </w:rPr>
              <w:t>Jakub Skalník</w:t>
            </w:r>
            <w:r>
              <w:t>, vedoucí ZÚ Brusel</w:t>
            </w: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ind w:left="1068" w:firstLine="348"/>
            </w:pPr>
            <w:r>
              <w:rPr>
                <w:b/>
              </w:rPr>
              <w:t xml:space="preserve">Mgr. </w:t>
            </w:r>
            <w:r w:rsidRPr="00CC7A58">
              <w:rPr>
                <w:b/>
              </w:rPr>
              <w:t>René Miko,</w:t>
            </w:r>
            <w:r>
              <w:t xml:space="preserve"> vedoucí ZÚ Haag</w:t>
            </w: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360" w:hanging="360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generálporučík Ing. </w:t>
            </w:r>
            <w:r w:rsidRPr="00CC7A58">
              <w:rPr>
                <w:b/>
              </w:rPr>
              <w:t>Aleš Opata</w:t>
            </w:r>
            <w:r>
              <w:t>, vedoucí ZÚ Vilnius</w:t>
            </w:r>
          </w:p>
          <w:p w:rsidR="00F62228" w:rsidRDefault="00F62228" w:rsidP="00F62228">
            <w:pPr>
              <w:pStyle w:val="DefaultText"/>
              <w:jc w:val="both"/>
            </w:pP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ind w:left="1416" w:hanging="1416"/>
              <w:rPr>
                <w:u w:val="single"/>
              </w:rPr>
            </w:pP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ind w:left="1416" w:hanging="1416"/>
              <w:rPr>
                <w:i/>
                <w:u w:val="single"/>
              </w:rPr>
            </w:pPr>
            <w:r>
              <w:rPr>
                <w:i/>
                <w:u w:val="single"/>
              </w:rPr>
              <w:t>13.00</w:t>
            </w:r>
            <w:r w:rsidRPr="00266FB0">
              <w:rPr>
                <w:i/>
                <w:u w:val="single"/>
              </w:rPr>
              <w:t xml:space="preserve"> – 14.00 hodin – přestávka</w:t>
            </w: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ind w:left="1416" w:hanging="1416"/>
              <w:rPr>
                <w:i/>
                <w:u w:val="single"/>
              </w:rPr>
            </w:pP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ind w:left="1416" w:hanging="1416"/>
              <w:rPr>
                <w:i/>
                <w:u w:val="single"/>
              </w:rPr>
            </w:pP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ind w:left="1416" w:hanging="1416"/>
              <w:rPr>
                <w:i/>
                <w:u w:val="single"/>
              </w:rPr>
            </w:pPr>
            <w:r>
              <w:rPr>
                <w:i/>
                <w:u w:val="single"/>
              </w:rPr>
              <w:t>14.00 hodin</w:t>
            </w:r>
          </w:p>
          <w:p w:rsidR="00F62228" w:rsidRPr="007D2494" w:rsidRDefault="00F62228" w:rsidP="00F62228">
            <w:pPr>
              <w:autoSpaceDE w:val="0"/>
              <w:adjustRightInd w:val="0"/>
              <w:ind w:left="708" w:firstLine="708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Mgr. </w:t>
            </w:r>
            <w:r w:rsidRPr="00CC7A58">
              <w:rPr>
                <w:rFonts w:cs="Times New Roman"/>
                <w:b/>
                <w:color w:val="000000"/>
              </w:rPr>
              <w:t xml:space="preserve">Martin </w:t>
            </w:r>
            <w:proofErr w:type="spellStart"/>
            <w:r w:rsidRPr="00CC7A58">
              <w:rPr>
                <w:rFonts w:cs="Times New Roman"/>
                <w:b/>
                <w:color w:val="000000"/>
              </w:rPr>
              <w:t>Klučar</w:t>
            </w:r>
            <w:proofErr w:type="spellEnd"/>
            <w:r>
              <w:rPr>
                <w:rFonts w:cs="Times New Roman"/>
                <w:b/>
                <w:color w:val="000000"/>
              </w:rPr>
              <w:t>, MBA</w:t>
            </w:r>
            <w:r>
              <w:rPr>
                <w:rFonts w:cs="Times New Roman"/>
                <w:color w:val="000000"/>
              </w:rPr>
              <w:t>,</w:t>
            </w:r>
            <w:r w:rsidRPr="007D2494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vedoucí </w:t>
            </w:r>
            <w:r w:rsidRPr="007D2494">
              <w:rPr>
                <w:rFonts w:cs="Times New Roman"/>
                <w:color w:val="000000"/>
              </w:rPr>
              <w:t>ZÚ Tokio</w:t>
            </w:r>
          </w:p>
          <w:p w:rsidR="00F62228" w:rsidRPr="007D2494" w:rsidRDefault="00F62228" w:rsidP="00F62228">
            <w:pPr>
              <w:autoSpaceDE w:val="0"/>
              <w:adjustRightInd w:val="0"/>
              <w:ind w:left="708" w:firstLine="708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Ing. Pavol </w:t>
            </w:r>
            <w:proofErr w:type="spellStart"/>
            <w:r>
              <w:rPr>
                <w:rFonts w:cs="Times New Roman"/>
                <w:b/>
                <w:color w:val="000000"/>
              </w:rPr>
              <w:t>Šepe</w:t>
            </w:r>
            <w:r>
              <w:rPr>
                <w:rStyle w:val="Siln"/>
                <w:rFonts w:cs="Times New Roman"/>
                <w:bdr w:val="none" w:sz="0" w:space="0" w:color="auto" w:frame="1"/>
              </w:rPr>
              <w:t>ľ</w:t>
            </w:r>
            <w:r>
              <w:rPr>
                <w:rFonts w:cs="Times New Roman"/>
                <w:b/>
                <w:color w:val="000000"/>
              </w:rPr>
              <w:t>ák</w:t>
            </w:r>
            <w:proofErr w:type="spellEnd"/>
            <w:r>
              <w:rPr>
                <w:rFonts w:cs="Times New Roman"/>
                <w:color w:val="000000"/>
              </w:rPr>
              <w:t>, vedoucí</w:t>
            </w:r>
            <w:r w:rsidRPr="007D2494">
              <w:rPr>
                <w:rFonts w:cs="Times New Roman"/>
                <w:color w:val="000000"/>
              </w:rPr>
              <w:t xml:space="preserve"> ZÚ </w:t>
            </w:r>
            <w:proofErr w:type="spellStart"/>
            <w:r w:rsidRPr="007D2494">
              <w:rPr>
                <w:rFonts w:cs="Times New Roman"/>
                <w:color w:val="000000"/>
              </w:rPr>
              <w:t>Astana</w:t>
            </w:r>
            <w:proofErr w:type="spellEnd"/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360" w:hanging="36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ab/>
            </w:r>
            <w:r>
              <w:rPr>
                <w:rFonts w:cs="Times New Roman"/>
                <w:b/>
                <w:color w:val="000000"/>
                <w:szCs w:val="24"/>
              </w:rPr>
              <w:tab/>
            </w:r>
            <w:r>
              <w:rPr>
                <w:rFonts w:cs="Times New Roman"/>
                <w:b/>
                <w:color w:val="000000"/>
                <w:szCs w:val="24"/>
              </w:rPr>
              <w:tab/>
              <w:t xml:space="preserve">JUDr. </w:t>
            </w:r>
            <w:r w:rsidRPr="00CC7A58">
              <w:rPr>
                <w:rFonts w:cs="Times New Roman"/>
                <w:b/>
                <w:color w:val="000000"/>
                <w:szCs w:val="24"/>
              </w:rPr>
              <w:t xml:space="preserve">Lubomír </w:t>
            </w:r>
            <w:proofErr w:type="spellStart"/>
            <w:r w:rsidRPr="00CC7A58">
              <w:rPr>
                <w:rFonts w:cs="Times New Roman"/>
                <w:b/>
                <w:color w:val="000000"/>
                <w:szCs w:val="24"/>
              </w:rPr>
              <w:t>Frebort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, vedoucí </w:t>
            </w:r>
            <w:r w:rsidRPr="007D2494">
              <w:rPr>
                <w:rFonts w:cs="Times New Roman"/>
                <w:color w:val="000000"/>
                <w:szCs w:val="24"/>
              </w:rPr>
              <w:t>ZÚ Taškent</w:t>
            </w:r>
          </w:p>
          <w:p w:rsidR="00F62228" w:rsidRDefault="00F62228" w:rsidP="00F62228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360" w:hanging="360"/>
            </w:pPr>
            <w:r>
              <w:rPr>
                <w:rFonts w:cs="Times New Roman"/>
                <w:b/>
                <w:color w:val="000000"/>
                <w:szCs w:val="24"/>
              </w:rPr>
              <w:tab/>
            </w:r>
            <w:r>
              <w:rPr>
                <w:rFonts w:cs="Times New Roman"/>
                <w:b/>
                <w:color w:val="000000"/>
                <w:szCs w:val="24"/>
              </w:rPr>
              <w:tab/>
            </w:r>
            <w:r>
              <w:rPr>
                <w:rFonts w:cs="Times New Roman"/>
                <w:b/>
                <w:color w:val="000000"/>
                <w:szCs w:val="24"/>
              </w:rPr>
              <w:tab/>
              <w:t xml:space="preserve">Ing. </w:t>
            </w:r>
            <w:r w:rsidRPr="00CC7A58">
              <w:rPr>
                <w:rFonts w:cs="Times New Roman"/>
                <w:b/>
                <w:color w:val="000000"/>
                <w:szCs w:val="24"/>
              </w:rPr>
              <w:t xml:space="preserve">Petr </w:t>
            </w:r>
            <w:proofErr w:type="spellStart"/>
            <w:r w:rsidRPr="00CC7A58">
              <w:rPr>
                <w:rFonts w:cs="Times New Roman"/>
                <w:b/>
                <w:color w:val="000000"/>
                <w:szCs w:val="24"/>
              </w:rPr>
              <w:t>Kubernát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, vedoucí </w:t>
            </w:r>
            <w:r w:rsidRPr="007D2494">
              <w:rPr>
                <w:rFonts w:cs="Times New Roman"/>
                <w:color w:val="000000"/>
                <w:szCs w:val="24"/>
              </w:rPr>
              <w:t>ZÚ Tbilisi</w:t>
            </w:r>
          </w:p>
          <w:p w:rsidR="00F62228" w:rsidRDefault="00F62228" w:rsidP="00F62228">
            <w:pPr>
              <w:autoSpaceDE w:val="0"/>
              <w:adjustRightInd w:val="0"/>
              <w:ind w:left="284"/>
              <w:rPr>
                <w:rFonts w:cs="Times New Roman"/>
                <w:color w:val="000000"/>
              </w:rPr>
            </w:pPr>
          </w:p>
          <w:p w:rsidR="00F62228" w:rsidRDefault="00F62228" w:rsidP="00F62228">
            <w:pPr>
              <w:tabs>
                <w:tab w:val="left" w:pos="284"/>
              </w:tabs>
              <w:autoSpaceDE w:val="0"/>
              <w:adjustRightInd w:val="0"/>
              <w:rPr>
                <w:rFonts w:cs="Times New Roman"/>
                <w:i/>
                <w:color w:val="000000"/>
                <w:u w:val="single"/>
              </w:rPr>
            </w:pPr>
            <w:r w:rsidRPr="00266FB0">
              <w:rPr>
                <w:rFonts w:cs="Times New Roman"/>
                <w:i/>
                <w:color w:val="000000"/>
                <w:u w:val="single"/>
              </w:rPr>
              <w:t>15.20 hodin</w:t>
            </w:r>
          </w:p>
          <w:p w:rsidR="00D1032E" w:rsidRDefault="00D1032E" w:rsidP="00F62228">
            <w:pPr>
              <w:pStyle w:val="Odstavecseseznamem"/>
              <w:ind w:left="1440" w:hanging="142"/>
            </w:pPr>
            <w:r>
              <w:rPr>
                <w:rFonts w:cs="Times New Roman"/>
                <w:b/>
                <w:szCs w:val="24"/>
              </w:rPr>
              <w:t xml:space="preserve">  </w:t>
            </w:r>
            <w:r w:rsidRPr="009B7B6F">
              <w:rPr>
                <w:rFonts w:cs="Times New Roman"/>
                <w:b/>
                <w:szCs w:val="24"/>
              </w:rPr>
              <w:t>Mgr. Petr Hladík</w:t>
            </w:r>
            <w:r w:rsidRPr="009B7B6F">
              <w:rPr>
                <w:rFonts w:cs="Times New Roman"/>
                <w:szCs w:val="24"/>
              </w:rPr>
              <w:t>, ředitel států Blízkého Východu a severní Afriky</w:t>
            </w:r>
            <w:r>
              <w:rPr>
                <w:rFonts w:cs="Times New Roman"/>
                <w:szCs w:val="24"/>
              </w:rPr>
              <w:t xml:space="preserve"> Ministerstva zahraničních věcí</w:t>
            </w:r>
            <w:r w:rsidR="00F62228">
              <w:tab/>
            </w:r>
          </w:p>
          <w:p w:rsidR="00142DEA" w:rsidRDefault="00D1032E" w:rsidP="00F62228">
            <w:pPr>
              <w:pStyle w:val="Odstavecseseznamem"/>
              <w:ind w:left="1440" w:hanging="142"/>
              <w:rPr>
                <w:b/>
                <w:bCs/>
                <w:i/>
                <w:u w:val="single"/>
              </w:rPr>
            </w:pPr>
            <w:r>
              <w:rPr>
                <w:rFonts w:cs="Times New Roman"/>
                <w:b/>
                <w:szCs w:val="24"/>
              </w:rPr>
              <w:t xml:space="preserve">  </w:t>
            </w:r>
            <w:r w:rsidR="00F62228" w:rsidRPr="001E41F6">
              <w:rPr>
                <w:b/>
              </w:rPr>
              <w:t>Ing.</w:t>
            </w:r>
            <w:r w:rsidR="00F62228">
              <w:t xml:space="preserve"> </w:t>
            </w:r>
            <w:r w:rsidR="00F62228" w:rsidRPr="00CC7A58">
              <w:rPr>
                <w:rFonts w:cs="Times New Roman"/>
                <w:b/>
                <w:color w:val="000000"/>
                <w:szCs w:val="24"/>
              </w:rPr>
              <w:t>Alexandr Sporýš,</w:t>
            </w:r>
            <w:r w:rsidR="00F62228">
              <w:rPr>
                <w:rFonts w:cs="Times New Roman"/>
                <w:color w:val="000000"/>
                <w:szCs w:val="24"/>
              </w:rPr>
              <w:t xml:space="preserve"> vedoucí</w:t>
            </w:r>
            <w:r w:rsidR="00F62228" w:rsidRPr="007D2494">
              <w:rPr>
                <w:rFonts w:cs="Times New Roman"/>
                <w:color w:val="000000"/>
                <w:szCs w:val="24"/>
              </w:rPr>
              <w:t xml:space="preserve"> ZÚ Ammán</w:t>
            </w:r>
            <w:r w:rsidR="00F62228" w:rsidRPr="007D2494">
              <w:rPr>
                <w:rFonts w:cs="Times New Roman"/>
                <w:color w:val="000000"/>
                <w:szCs w:val="24"/>
              </w:rPr>
              <w:br/>
            </w:r>
            <w:r w:rsidR="00F62228">
              <w:rPr>
                <w:rFonts w:cs="Times New Roman"/>
                <w:b/>
                <w:color w:val="000000"/>
                <w:szCs w:val="24"/>
              </w:rPr>
              <w:t xml:space="preserve">JUDr. </w:t>
            </w:r>
            <w:r w:rsidR="00F62228" w:rsidRPr="00CC7A58">
              <w:rPr>
                <w:rFonts w:cs="Times New Roman"/>
                <w:b/>
                <w:color w:val="000000"/>
                <w:szCs w:val="24"/>
              </w:rPr>
              <w:t>Josef Koutský</w:t>
            </w:r>
            <w:r w:rsidR="00F62228">
              <w:rPr>
                <w:rFonts w:cs="Times New Roman"/>
                <w:color w:val="000000"/>
                <w:szCs w:val="24"/>
              </w:rPr>
              <w:t>, vedoucí</w:t>
            </w:r>
            <w:r w:rsidR="00F62228" w:rsidRPr="007D2494">
              <w:rPr>
                <w:rFonts w:cs="Times New Roman"/>
                <w:color w:val="000000"/>
                <w:szCs w:val="24"/>
              </w:rPr>
              <w:t xml:space="preserve"> ZÚ Abú Dhabí</w:t>
            </w:r>
            <w:r w:rsidR="00F62228" w:rsidRPr="007D2494">
              <w:rPr>
                <w:rFonts w:cs="Times New Roman"/>
                <w:color w:val="000000"/>
                <w:szCs w:val="24"/>
              </w:rPr>
              <w:br/>
            </w:r>
            <w:r w:rsidR="00F62228">
              <w:rPr>
                <w:rFonts w:cs="Times New Roman"/>
                <w:b/>
                <w:color w:val="000000"/>
                <w:szCs w:val="24"/>
              </w:rPr>
              <w:t xml:space="preserve">M.A. </w:t>
            </w:r>
            <w:r w:rsidR="00F62228" w:rsidRPr="00CC7A58">
              <w:rPr>
                <w:rFonts w:cs="Times New Roman"/>
                <w:b/>
                <w:color w:val="000000"/>
                <w:szCs w:val="24"/>
              </w:rPr>
              <w:t>Pavel Kafka</w:t>
            </w:r>
            <w:r w:rsidR="00F62228">
              <w:rPr>
                <w:rFonts w:cs="Times New Roman"/>
                <w:color w:val="000000"/>
                <w:szCs w:val="24"/>
              </w:rPr>
              <w:t>, vedoucí</w:t>
            </w:r>
            <w:r w:rsidR="00F62228" w:rsidRPr="007D2494">
              <w:rPr>
                <w:rFonts w:cs="Times New Roman"/>
                <w:color w:val="000000"/>
                <w:szCs w:val="24"/>
              </w:rPr>
              <w:t xml:space="preserve"> ZÚ Rijád </w:t>
            </w:r>
          </w:p>
        </w:tc>
      </w:tr>
    </w:tbl>
    <w:p w:rsidR="00C2149A" w:rsidRDefault="00C2149A" w:rsidP="00123D2C">
      <w:pPr>
        <w:rPr>
          <w:b/>
          <w:bCs/>
          <w:i/>
          <w:u w:val="single"/>
        </w:rPr>
      </w:pPr>
    </w:p>
    <w:p w:rsidR="004E3332" w:rsidRDefault="004E3332" w:rsidP="00123D2C">
      <w:pPr>
        <w:rPr>
          <w:b/>
          <w:bCs/>
          <w:i/>
          <w:u w:val="single"/>
        </w:rPr>
      </w:pPr>
    </w:p>
    <w:p w:rsidR="004E3332" w:rsidRDefault="004E3332" w:rsidP="00123D2C">
      <w:pPr>
        <w:rPr>
          <w:b/>
          <w:bCs/>
          <w:i/>
          <w:u w:val="single"/>
        </w:rPr>
      </w:pPr>
    </w:p>
    <w:p w:rsidR="000204FA" w:rsidRDefault="000204FA" w:rsidP="002F72F8">
      <w:pPr>
        <w:ind w:firstLine="708"/>
        <w:jc w:val="both"/>
      </w:pPr>
      <w:r w:rsidRPr="005A1D73">
        <w:rPr>
          <w:u w:val="single"/>
        </w:rPr>
        <w:lastRenderedPageBreak/>
        <w:t>Př. M. Ženíšek</w:t>
      </w:r>
      <w:r>
        <w:t xml:space="preserve"> zahájil schůzi v 9.00 hodin. Navrhl, aby ověřovatelem schůze byl </w:t>
      </w:r>
      <w:proofErr w:type="spellStart"/>
      <w:r>
        <w:t>posl</w:t>
      </w:r>
      <w:proofErr w:type="spellEnd"/>
      <w:r>
        <w:t xml:space="preserve">. R. </w:t>
      </w:r>
      <w:proofErr w:type="spellStart"/>
      <w:r>
        <w:t>Bělor</w:t>
      </w:r>
      <w:proofErr w:type="spellEnd"/>
      <w:r>
        <w:t>.  Poslanci souhlasili.</w:t>
      </w:r>
    </w:p>
    <w:p w:rsidR="000204FA" w:rsidRDefault="000204FA" w:rsidP="000204FA">
      <w:pPr>
        <w:ind w:firstLine="708"/>
        <w:jc w:val="both"/>
        <w:rPr>
          <w:bCs/>
        </w:rPr>
      </w:pPr>
      <w:r>
        <w:t xml:space="preserve">Informoval poslance, že </w:t>
      </w:r>
      <w:r>
        <w:rPr>
          <w:bCs/>
        </w:rPr>
        <w:t xml:space="preserve">oproti původně rozeslané pozvánce byl z důvodu omluvy </w:t>
      </w:r>
      <w:proofErr w:type="spellStart"/>
      <w:r>
        <w:rPr>
          <w:bCs/>
        </w:rPr>
        <w:t>posl</w:t>
      </w:r>
      <w:proofErr w:type="spellEnd"/>
      <w:r>
        <w:rPr>
          <w:bCs/>
        </w:rPr>
        <w:t xml:space="preserve">. </w:t>
      </w:r>
      <w:r w:rsidR="004173FE">
        <w:rPr>
          <w:bCs/>
        </w:rPr>
        <w:t xml:space="preserve">P. </w:t>
      </w:r>
      <w:proofErr w:type="spellStart"/>
      <w:r>
        <w:rPr>
          <w:bCs/>
        </w:rPr>
        <w:t>Beitla</w:t>
      </w:r>
      <w:proofErr w:type="spellEnd"/>
      <w:r>
        <w:rPr>
          <w:bCs/>
        </w:rPr>
        <w:t xml:space="preserve"> původní bod 5 (</w:t>
      </w:r>
      <w:r w:rsidRPr="00F62228">
        <w:rPr>
          <w:bCs/>
          <w:i/>
        </w:rPr>
        <w:t>Informace o probíhajících a plánovaných akcích MZV</w:t>
      </w:r>
      <w:r>
        <w:rPr>
          <w:bCs/>
        </w:rPr>
        <w:t>) přesunut na příští schůzi výboru.</w:t>
      </w:r>
    </w:p>
    <w:p w:rsidR="000204FA" w:rsidRDefault="000204FA" w:rsidP="000204FA">
      <w:pPr>
        <w:ind w:firstLine="708"/>
        <w:jc w:val="both"/>
      </w:pPr>
      <w:r>
        <w:t xml:space="preserve">Poslanci poté schválili program schůze </w:t>
      </w:r>
      <w:r w:rsidRPr="00B12973">
        <w:rPr>
          <w:i/>
        </w:rPr>
        <w:t xml:space="preserve">/hlasování </w:t>
      </w:r>
      <w:r>
        <w:rPr>
          <w:i/>
        </w:rPr>
        <w:t>8</w:t>
      </w:r>
      <w:r w:rsidRPr="00B12973">
        <w:rPr>
          <w:i/>
        </w:rPr>
        <w:t>-0-0</w:t>
      </w:r>
      <w:r>
        <w:rPr>
          <w:i/>
        </w:rPr>
        <w:t xml:space="preserve"> </w:t>
      </w:r>
      <w:r w:rsidRPr="00F05631">
        <w:rPr>
          <w:i/>
          <w:spacing w:val="-3"/>
        </w:rPr>
        <w:t>je zachyceno v příloze</w:t>
      </w:r>
      <w:r w:rsidRPr="00B12973">
        <w:rPr>
          <w:i/>
        </w:rPr>
        <w:t xml:space="preserve"> /</w:t>
      </w:r>
      <w:r>
        <w:t>.</w:t>
      </w:r>
    </w:p>
    <w:p w:rsidR="005C42EB" w:rsidRDefault="005C42EB" w:rsidP="00123D2C">
      <w:pPr>
        <w:rPr>
          <w:b/>
          <w:bCs/>
          <w:i/>
          <w:u w:val="single"/>
        </w:rPr>
      </w:pPr>
    </w:p>
    <w:p w:rsidR="005C42EB" w:rsidRDefault="005C42EB" w:rsidP="00123D2C">
      <w:pPr>
        <w:rPr>
          <w:b/>
          <w:bCs/>
          <w:i/>
          <w:u w:val="single"/>
        </w:rPr>
      </w:pPr>
    </w:p>
    <w:p w:rsidR="00C03E55" w:rsidRDefault="00C03E55" w:rsidP="00123D2C">
      <w:pPr>
        <w:rPr>
          <w:b/>
          <w:bCs/>
          <w:i/>
          <w:u w:val="single"/>
        </w:rPr>
      </w:pPr>
    </w:p>
    <w:p w:rsidR="00F62228" w:rsidRPr="00D95B98" w:rsidRDefault="00C60F6F" w:rsidP="00F44F9F">
      <w:pPr>
        <w:pStyle w:val="slovanseznam"/>
        <w:numPr>
          <w:ilvl w:val="0"/>
          <w:numId w:val="42"/>
        </w:numPr>
        <w:pBdr>
          <w:bottom w:val="single" w:sz="4" w:space="1" w:color="auto"/>
        </w:pBdr>
        <w:jc w:val="both"/>
        <w:rPr>
          <w:rFonts w:cs="Times New Roman"/>
          <w:szCs w:val="24"/>
        </w:rPr>
      </w:pPr>
      <w:hyperlink r:id="rId9" w:history="1">
        <w:r w:rsidR="00F62228" w:rsidRPr="00F44F9F">
          <w:rPr>
            <w:rStyle w:val="Hypertextovodkaz"/>
            <w:rFonts w:cs="Times New Roman"/>
            <w:b/>
            <w:color w:val="auto"/>
            <w:szCs w:val="24"/>
            <w:u w:val="none"/>
            <w:shd w:val="clear" w:color="auto" w:fill="FFFFFF"/>
          </w:rPr>
          <w:t>Vládní návrh, kterým se předkládá Parlamentu České republiky k vyslovení souhlasu s ratifikací Dohoda mezi Českou republikou a Organizací pro spolupráci v oblasti zbrojení o výměně a vzájemné ochraně utajovaných informací</w:t>
        </w:r>
      </w:hyperlink>
      <w:r w:rsidR="00F62228" w:rsidRPr="00F44F9F">
        <w:rPr>
          <w:rFonts w:cs="Times New Roman"/>
          <w:b/>
          <w:szCs w:val="24"/>
        </w:rPr>
        <w:t xml:space="preserve"> </w:t>
      </w:r>
      <w:r w:rsidR="00F62228" w:rsidRPr="00D95B98">
        <w:rPr>
          <w:rFonts w:cs="Times New Roman"/>
          <w:szCs w:val="24"/>
        </w:rPr>
        <w:t>/sněmovní tisk 441/</w:t>
      </w:r>
    </w:p>
    <w:p w:rsidR="008302D2" w:rsidRDefault="008302D2" w:rsidP="008302D2"/>
    <w:p w:rsidR="008302D2" w:rsidRPr="008302D2" w:rsidRDefault="008302D2" w:rsidP="008302D2">
      <w:pPr>
        <w:ind w:left="708"/>
      </w:pPr>
      <w:r>
        <w:rPr>
          <w:rStyle w:val="PS-datumChar"/>
        </w:rPr>
        <w:t xml:space="preserve">Poslancům byly předem zaslány stanovisko legislativního odboru </w:t>
      </w:r>
      <w:r w:rsidR="00EE276E">
        <w:rPr>
          <w:rStyle w:val="PS-datumChar"/>
        </w:rPr>
        <w:t xml:space="preserve">PS </w:t>
      </w:r>
      <w:r>
        <w:rPr>
          <w:rStyle w:val="PS-datumChar"/>
        </w:rPr>
        <w:t>a návrh usnesení.</w:t>
      </w:r>
    </w:p>
    <w:p w:rsidR="00F44F9F" w:rsidRPr="008302D2" w:rsidRDefault="002C05FD" w:rsidP="008302D2">
      <w:pPr>
        <w:pStyle w:val="PSasy"/>
        <w:ind w:firstLine="692"/>
        <w:jc w:val="both"/>
        <w:rPr>
          <w:rFonts w:cs="Times New Roman"/>
          <w:i w:val="0"/>
          <w:color w:val="000000"/>
          <w:u w:val="none"/>
        </w:rPr>
      </w:pPr>
      <w:r w:rsidRPr="002C05FD">
        <w:rPr>
          <w:i w:val="0"/>
        </w:rPr>
        <w:t>Př. M. Ženíšek</w:t>
      </w:r>
      <w:r>
        <w:rPr>
          <w:i w:val="0"/>
          <w:u w:val="none"/>
        </w:rPr>
        <w:t xml:space="preserve"> </w:t>
      </w:r>
      <w:r w:rsidR="000C7ECF">
        <w:rPr>
          <w:i w:val="0"/>
          <w:u w:val="none"/>
        </w:rPr>
        <w:t xml:space="preserve">uvedl, že </w:t>
      </w:r>
      <w:r>
        <w:rPr>
          <w:i w:val="0"/>
          <w:u w:val="none"/>
        </w:rPr>
        <w:t>gestorem uvedeného tisku</w:t>
      </w:r>
      <w:r w:rsidR="00F44F9F">
        <w:rPr>
          <w:i w:val="0"/>
          <w:u w:val="none"/>
        </w:rPr>
        <w:t xml:space="preserve"> je Úřad vlády, premiér pověřil odůvodněním sjednání dohody ve výborech ředitele Národního bezpečnostního </w:t>
      </w:r>
      <w:r w:rsidR="00F44F9F" w:rsidRPr="008302D2">
        <w:rPr>
          <w:i w:val="0"/>
          <w:u w:val="none"/>
        </w:rPr>
        <w:t>úřadu</w:t>
      </w:r>
      <w:r w:rsidR="008302D2" w:rsidRPr="008302D2">
        <w:rPr>
          <w:i w:val="0"/>
          <w:u w:val="none"/>
        </w:rPr>
        <w:t xml:space="preserve"> </w:t>
      </w:r>
      <w:r w:rsidR="008302D2" w:rsidRPr="008302D2">
        <w:rPr>
          <w:i w:val="0"/>
          <w:u w:val="none"/>
          <w:lang w:eastAsia="en-US"/>
        </w:rPr>
        <w:t>genmjr.</w:t>
      </w:r>
      <w:r w:rsidR="008302D2" w:rsidRPr="008302D2">
        <w:rPr>
          <w:b/>
          <w:i w:val="0"/>
          <w:u w:val="none"/>
          <w:lang w:eastAsia="en-US"/>
        </w:rPr>
        <w:t xml:space="preserve"> </w:t>
      </w:r>
      <w:r w:rsidR="008302D2" w:rsidRPr="008302D2">
        <w:rPr>
          <w:i w:val="0"/>
          <w:u w:val="none"/>
          <w:lang w:eastAsia="en-US"/>
        </w:rPr>
        <w:t>Jiřího Langa</w:t>
      </w:r>
      <w:r w:rsidR="000D568D">
        <w:rPr>
          <w:i w:val="0"/>
          <w:u w:val="none"/>
        </w:rPr>
        <w:t xml:space="preserve">, kterého </w:t>
      </w:r>
      <w:r w:rsidR="00893F9F">
        <w:rPr>
          <w:i w:val="0"/>
          <w:u w:val="none"/>
        </w:rPr>
        <w:t xml:space="preserve">na schůzi </w:t>
      </w:r>
      <w:r w:rsidR="000D568D">
        <w:rPr>
          <w:i w:val="0"/>
          <w:u w:val="none"/>
        </w:rPr>
        <w:t>d</w:t>
      </w:r>
      <w:r w:rsidR="000319BC">
        <w:rPr>
          <w:i w:val="0"/>
          <w:u w:val="none"/>
        </w:rPr>
        <w:t>o</w:t>
      </w:r>
      <w:r w:rsidR="000D568D">
        <w:rPr>
          <w:i w:val="0"/>
          <w:u w:val="none"/>
        </w:rPr>
        <w:t>prov</w:t>
      </w:r>
      <w:r w:rsidR="000319BC">
        <w:rPr>
          <w:i w:val="0"/>
          <w:u w:val="none"/>
        </w:rPr>
        <w:t>ází</w:t>
      </w:r>
      <w:r w:rsidR="000D568D">
        <w:rPr>
          <w:i w:val="0"/>
          <w:u w:val="none"/>
        </w:rPr>
        <w:t xml:space="preserve"> Ing. Jaromír Kadlec, CSc., náměstek ředitele a bezpečnostní ředitel NBÚ.</w:t>
      </w:r>
      <w:r w:rsidR="00F44F9F" w:rsidRPr="008302D2">
        <w:rPr>
          <w:i w:val="0"/>
          <w:u w:val="none"/>
        </w:rPr>
        <w:t xml:space="preserve"> Spolu s </w:t>
      </w:r>
      <w:r w:rsidR="000D568D">
        <w:rPr>
          <w:i w:val="0"/>
          <w:u w:val="none"/>
        </w:rPr>
        <w:t>nimi</w:t>
      </w:r>
      <w:r w:rsidR="00F44F9F" w:rsidRPr="008302D2">
        <w:rPr>
          <w:i w:val="0"/>
          <w:u w:val="none"/>
        </w:rPr>
        <w:t xml:space="preserve"> jsou </w:t>
      </w:r>
      <w:r w:rsidR="008302D2" w:rsidRPr="008302D2">
        <w:rPr>
          <w:i w:val="0"/>
          <w:u w:val="none"/>
        </w:rPr>
        <w:t xml:space="preserve">zde </w:t>
      </w:r>
      <w:r w:rsidR="00F44F9F" w:rsidRPr="008302D2">
        <w:rPr>
          <w:i w:val="0"/>
          <w:u w:val="none"/>
        </w:rPr>
        <w:t>také v případě dotazů k dispozici zástupci M</w:t>
      </w:r>
      <w:r w:rsidR="008302D2" w:rsidRPr="008302D2">
        <w:rPr>
          <w:i w:val="0"/>
          <w:u w:val="none"/>
        </w:rPr>
        <w:t>inisterstva průmyslu a obchodu</w:t>
      </w:r>
      <w:r w:rsidR="00F44F9F" w:rsidRPr="008302D2">
        <w:rPr>
          <w:i w:val="0"/>
          <w:u w:val="none"/>
        </w:rPr>
        <w:t xml:space="preserve"> a M</w:t>
      </w:r>
      <w:r w:rsidR="008302D2" w:rsidRPr="008302D2">
        <w:rPr>
          <w:i w:val="0"/>
          <w:u w:val="none"/>
        </w:rPr>
        <w:t>inisterstva obrany, konkrétně</w:t>
      </w:r>
      <w:r w:rsidR="00F44F9F" w:rsidRPr="008302D2">
        <w:rPr>
          <w:i w:val="0"/>
          <w:u w:val="none"/>
        </w:rPr>
        <w:t xml:space="preserve"> </w:t>
      </w:r>
      <w:r w:rsidR="008302D2" w:rsidRPr="008302D2">
        <w:rPr>
          <w:rFonts w:eastAsia="Times New Roman" w:cs="Times New Roman"/>
          <w:i w:val="0"/>
          <w:u w:val="none"/>
          <w:lang w:eastAsia="cs-CZ"/>
        </w:rPr>
        <w:t>Ing.</w:t>
      </w:r>
      <w:r w:rsidR="008302D2" w:rsidRPr="008302D2">
        <w:rPr>
          <w:rStyle w:val="PS-datumChar"/>
          <w:rFonts w:eastAsia="Times New Roman" w:cs="Times New Roman"/>
          <w:i w:val="0"/>
          <w:kern w:val="0"/>
          <w:u w:val="none"/>
          <w:lang w:eastAsia="cs-CZ" w:bidi="ar-SA"/>
        </w:rPr>
        <w:t xml:space="preserve"> Petr Hakl ze Sekce průmyslové spolupráce Ministerstva obrany (oddělení technologické spolupráce) a </w:t>
      </w:r>
      <w:r w:rsidR="008302D2" w:rsidRPr="008302D2">
        <w:rPr>
          <w:rFonts w:cs="Times New Roman"/>
          <w:i w:val="0"/>
          <w:color w:val="000000"/>
          <w:u w:val="none"/>
        </w:rPr>
        <w:t xml:space="preserve">Jakub Zíval z Odboru </w:t>
      </w:r>
      <w:proofErr w:type="spellStart"/>
      <w:r w:rsidR="008302D2" w:rsidRPr="008302D2">
        <w:rPr>
          <w:rFonts w:cs="Times New Roman"/>
          <w:i w:val="0"/>
          <w:color w:val="000000"/>
          <w:u w:val="none"/>
        </w:rPr>
        <w:t>brownfields</w:t>
      </w:r>
      <w:proofErr w:type="spellEnd"/>
      <w:r w:rsidR="008302D2" w:rsidRPr="008302D2">
        <w:rPr>
          <w:rFonts w:cs="Times New Roman"/>
          <w:i w:val="0"/>
          <w:color w:val="000000"/>
          <w:u w:val="none"/>
        </w:rPr>
        <w:t xml:space="preserve"> a rozvoje inovačního podnikání Ministerstva průmyslu a obchodu. </w:t>
      </w:r>
    </w:p>
    <w:p w:rsidR="00F44F9F" w:rsidRPr="00694A0C" w:rsidRDefault="008302D2" w:rsidP="000319BC">
      <w:pPr>
        <w:jc w:val="both"/>
        <w:rPr>
          <w:rStyle w:val="PS-datumChar"/>
          <w:rFonts w:cs="Times New Roman"/>
        </w:rPr>
      </w:pPr>
      <w:r>
        <w:tab/>
      </w:r>
      <w:proofErr w:type="spellStart"/>
      <w:r w:rsidR="00563121">
        <w:rPr>
          <w:rStyle w:val="PS-datumChar"/>
          <w:rFonts w:cs="Times New Roman"/>
          <w:u w:val="single"/>
        </w:rPr>
        <w:t>Řed</w:t>
      </w:r>
      <w:proofErr w:type="spellEnd"/>
      <w:r w:rsidR="00563121">
        <w:rPr>
          <w:rStyle w:val="PS-datumChar"/>
          <w:rFonts w:cs="Times New Roman"/>
          <w:u w:val="single"/>
        </w:rPr>
        <w:t xml:space="preserve">. </w:t>
      </w:r>
      <w:r w:rsidRPr="00AA1752">
        <w:rPr>
          <w:rStyle w:val="PS-datumChar"/>
          <w:rFonts w:cs="Times New Roman"/>
          <w:u w:val="single"/>
        </w:rPr>
        <w:t>J. Lang</w:t>
      </w:r>
      <w:r w:rsidR="00694A0C">
        <w:rPr>
          <w:rStyle w:val="PS-datumChar"/>
          <w:rFonts w:cs="Times New Roman"/>
        </w:rPr>
        <w:t xml:space="preserve"> </w:t>
      </w:r>
      <w:r w:rsidR="009B0B95">
        <w:rPr>
          <w:rStyle w:val="PS-datumChar"/>
          <w:rFonts w:cs="Times New Roman"/>
        </w:rPr>
        <w:t>–</w:t>
      </w:r>
      <w:r w:rsidR="00694A0C">
        <w:rPr>
          <w:rStyle w:val="PS-datumChar"/>
          <w:rFonts w:cs="Times New Roman"/>
        </w:rPr>
        <w:t xml:space="preserve"> </w:t>
      </w:r>
      <w:r w:rsidR="00BA400A">
        <w:rPr>
          <w:rStyle w:val="PS-datumChar"/>
          <w:rFonts w:cs="Times New Roman"/>
        </w:rPr>
        <w:t>Organizace pro spolupráci v oblasti zbrojení (</w:t>
      </w:r>
      <w:r w:rsidR="009B0B95">
        <w:rPr>
          <w:rStyle w:val="PS-datumChar"/>
          <w:rFonts w:cs="Times New Roman"/>
        </w:rPr>
        <w:t>OC</w:t>
      </w:r>
      <w:r w:rsidR="00C836C7">
        <w:rPr>
          <w:rStyle w:val="PS-datumChar"/>
          <w:rFonts w:cs="Times New Roman"/>
        </w:rPr>
        <w:t>C</w:t>
      </w:r>
      <w:r w:rsidR="009B0B95">
        <w:rPr>
          <w:rStyle w:val="PS-datumChar"/>
          <w:rFonts w:cs="Times New Roman"/>
        </w:rPr>
        <w:t>AR</w:t>
      </w:r>
      <w:r w:rsidR="00BA400A">
        <w:rPr>
          <w:rStyle w:val="PS-datumChar"/>
          <w:rFonts w:cs="Times New Roman"/>
        </w:rPr>
        <w:t>)</w:t>
      </w:r>
      <w:r w:rsidR="009B0B95">
        <w:rPr>
          <w:rStyle w:val="PS-datumChar"/>
          <w:rFonts w:cs="Times New Roman"/>
        </w:rPr>
        <w:t xml:space="preserve"> byla založena v roce 1996 a jejími zakládajícími členy jsou </w:t>
      </w:r>
      <w:r w:rsidR="00BA400A">
        <w:rPr>
          <w:rStyle w:val="PS-datumChar"/>
          <w:rFonts w:cs="Times New Roman"/>
        </w:rPr>
        <w:t>Belgie</w:t>
      </w:r>
      <w:r w:rsidR="00ED28E5">
        <w:rPr>
          <w:rStyle w:val="PS-datumChar"/>
          <w:rFonts w:cs="Times New Roman"/>
        </w:rPr>
        <w:t>,</w:t>
      </w:r>
      <w:r w:rsidR="00BA400A">
        <w:rPr>
          <w:rStyle w:val="PS-datumChar"/>
          <w:rFonts w:cs="Times New Roman"/>
        </w:rPr>
        <w:t xml:space="preserve"> </w:t>
      </w:r>
      <w:r w:rsidR="009B0B95">
        <w:rPr>
          <w:rStyle w:val="PS-datumChar"/>
          <w:rFonts w:cs="Times New Roman"/>
        </w:rPr>
        <w:t>Francie, Itálie, Německo, Španělsko a Velká Británie. Cílem organizace je spolupráce na současných a budoucích společných programech ve vyzbrojování mezi jejími členy. OC</w:t>
      </w:r>
      <w:r w:rsidR="00C836C7">
        <w:rPr>
          <w:rStyle w:val="PS-datumChar"/>
          <w:rFonts w:cs="Times New Roman"/>
        </w:rPr>
        <w:t>C</w:t>
      </w:r>
      <w:r w:rsidR="009B0B95">
        <w:rPr>
          <w:rStyle w:val="PS-datumChar"/>
          <w:rFonts w:cs="Times New Roman"/>
        </w:rPr>
        <w:t xml:space="preserve">AR je řešitelem evropského </w:t>
      </w:r>
      <w:r w:rsidR="007E0CE0">
        <w:rPr>
          <w:rStyle w:val="PS-datumChar"/>
          <w:rFonts w:cs="Times New Roman"/>
        </w:rPr>
        <w:t>P</w:t>
      </w:r>
      <w:r w:rsidR="009B0B95">
        <w:rPr>
          <w:rStyle w:val="PS-datumChar"/>
          <w:rFonts w:cs="Times New Roman"/>
        </w:rPr>
        <w:t>rogramu pro rozvoj obran</w:t>
      </w:r>
      <w:r w:rsidR="00BA400A">
        <w:rPr>
          <w:rStyle w:val="PS-datumChar"/>
          <w:rFonts w:cs="Times New Roman"/>
        </w:rPr>
        <w:t>n</w:t>
      </w:r>
      <w:r w:rsidR="009B0B95">
        <w:rPr>
          <w:rStyle w:val="PS-datumChar"/>
          <w:rFonts w:cs="Times New Roman"/>
        </w:rPr>
        <w:t>ého průmyslu, který byl zahájen Evropskou komisí v roce 2017</w:t>
      </w:r>
      <w:r w:rsidR="00F64C89">
        <w:rPr>
          <w:rStyle w:val="PS-datumChar"/>
          <w:rFonts w:cs="Times New Roman"/>
        </w:rPr>
        <w:t xml:space="preserve"> a je součástí </w:t>
      </w:r>
      <w:r w:rsidR="00BA400A">
        <w:rPr>
          <w:rStyle w:val="PS-datumChar"/>
          <w:rFonts w:cs="Times New Roman"/>
        </w:rPr>
        <w:t>E</w:t>
      </w:r>
      <w:r w:rsidR="00F64C89">
        <w:rPr>
          <w:rStyle w:val="PS-datumChar"/>
          <w:rFonts w:cs="Times New Roman"/>
        </w:rPr>
        <w:t xml:space="preserve">vropského obranného fondu. </w:t>
      </w:r>
      <w:r w:rsidR="0051618A">
        <w:rPr>
          <w:rStyle w:val="PS-datumChar"/>
          <w:rFonts w:cs="Times New Roman"/>
        </w:rPr>
        <w:t>Č</w:t>
      </w:r>
      <w:r w:rsidR="00BA400A">
        <w:rPr>
          <w:rStyle w:val="PS-datumChar"/>
          <w:rFonts w:cs="Times New Roman"/>
        </w:rPr>
        <w:t>eská republika</w:t>
      </w:r>
      <w:r w:rsidR="0051618A">
        <w:rPr>
          <w:rStyle w:val="PS-datumChar"/>
          <w:rFonts w:cs="Times New Roman"/>
        </w:rPr>
        <w:t>,</w:t>
      </w:r>
      <w:r w:rsidR="00F64C89">
        <w:rPr>
          <w:rStyle w:val="PS-datumChar"/>
          <w:rFonts w:cs="Times New Roman"/>
        </w:rPr>
        <w:t xml:space="preserve"> respektive podniky </w:t>
      </w:r>
      <w:r w:rsidR="00670323">
        <w:rPr>
          <w:rStyle w:val="PS-datumChar"/>
          <w:rFonts w:cs="Times New Roman"/>
        </w:rPr>
        <w:t>Č</w:t>
      </w:r>
      <w:r w:rsidR="00BA400A">
        <w:rPr>
          <w:rStyle w:val="PS-datumChar"/>
          <w:rFonts w:cs="Times New Roman"/>
        </w:rPr>
        <w:t>R</w:t>
      </w:r>
      <w:r w:rsidR="000319BC">
        <w:rPr>
          <w:rStyle w:val="PS-datumChar"/>
          <w:rFonts w:cs="Times New Roman"/>
        </w:rPr>
        <w:t>,</w:t>
      </w:r>
      <w:r w:rsidR="00F64C89">
        <w:rPr>
          <w:rStyle w:val="PS-datumChar"/>
          <w:rFonts w:cs="Times New Roman"/>
        </w:rPr>
        <w:t xml:space="preserve"> se mohou v budoucnu účastnit tohoto programu. Konkrétní zapojení českých firem se týká obranného projektu pro systém bezpilotního řízení letadel. V rámci projektu bude docházet i k poskytování utajovaných informací</w:t>
      </w:r>
      <w:r w:rsidR="009706ED">
        <w:rPr>
          <w:rStyle w:val="PS-datumChar"/>
          <w:rFonts w:cs="Times New Roman"/>
        </w:rPr>
        <w:t xml:space="preserve">, </w:t>
      </w:r>
      <w:r w:rsidR="00F64C89">
        <w:rPr>
          <w:rStyle w:val="PS-datumChar"/>
          <w:rFonts w:cs="Times New Roman"/>
        </w:rPr>
        <w:t>jejichž původcem je OC</w:t>
      </w:r>
      <w:r w:rsidR="00C836C7">
        <w:rPr>
          <w:rStyle w:val="PS-datumChar"/>
          <w:rFonts w:cs="Times New Roman"/>
        </w:rPr>
        <w:t>C</w:t>
      </w:r>
      <w:r w:rsidR="00F64C89">
        <w:rPr>
          <w:rStyle w:val="PS-datumChar"/>
          <w:rFonts w:cs="Times New Roman"/>
        </w:rPr>
        <w:t>AR. N</w:t>
      </w:r>
      <w:r w:rsidR="0051618A">
        <w:rPr>
          <w:rStyle w:val="PS-datumChar"/>
          <w:rFonts w:cs="Times New Roman"/>
        </w:rPr>
        <w:t>e</w:t>
      </w:r>
      <w:r w:rsidR="00F64C89">
        <w:rPr>
          <w:rStyle w:val="PS-datumChar"/>
          <w:rFonts w:cs="Times New Roman"/>
        </w:rPr>
        <w:t>zbytnou podmínkou účasti českých firem v obraném projektu je tak uzavření mezinárodní Dohody mezi ČR a OC</w:t>
      </w:r>
      <w:r w:rsidR="00C836C7">
        <w:rPr>
          <w:rStyle w:val="PS-datumChar"/>
          <w:rFonts w:cs="Times New Roman"/>
        </w:rPr>
        <w:t>C</w:t>
      </w:r>
      <w:r w:rsidR="00F64C89">
        <w:rPr>
          <w:rStyle w:val="PS-datumChar"/>
          <w:rFonts w:cs="Times New Roman"/>
        </w:rPr>
        <w:t xml:space="preserve">AR o výměně </w:t>
      </w:r>
      <w:r w:rsidR="00AA18DB">
        <w:rPr>
          <w:rStyle w:val="PS-datumChar"/>
          <w:rFonts w:cs="Times New Roman"/>
        </w:rPr>
        <w:t xml:space="preserve">a </w:t>
      </w:r>
      <w:r w:rsidR="00F64C89">
        <w:rPr>
          <w:rStyle w:val="PS-datumChar"/>
          <w:rFonts w:cs="Times New Roman"/>
        </w:rPr>
        <w:t xml:space="preserve">vzájemné ochraně utajovaných informací. Návrh na </w:t>
      </w:r>
      <w:r w:rsidR="00D25685">
        <w:rPr>
          <w:rStyle w:val="PS-datumChar"/>
          <w:rFonts w:cs="Times New Roman"/>
        </w:rPr>
        <w:t xml:space="preserve">sjednání dohody byl iniciován Ministerstvem obrany a Ministerstvem průmyslu a obchodu počátkem roku 2020. Ministerstvo zahraničních věcí zároveň potvrdilo, že sjednání dohody je v souladu se zahraničně politickými zájmy ČR. Vyjednávání dohody vedl za českou stranu tým expertů NBÚ v souladu se vzorovou směrnicí pro expertní jednání o návrzích mezinárodních smluv o výměně a vzájemné ochraně utajovaných informací. Při jednání bylo dosaženo vytyčeného </w:t>
      </w:r>
      <w:r w:rsidR="0051618A">
        <w:rPr>
          <w:rStyle w:val="PS-datumChar"/>
          <w:rFonts w:cs="Times New Roman"/>
        </w:rPr>
        <w:t>cíle,</w:t>
      </w:r>
      <w:r w:rsidR="00D25685">
        <w:rPr>
          <w:rStyle w:val="PS-datumChar"/>
          <w:rFonts w:cs="Times New Roman"/>
        </w:rPr>
        <w:t xml:space="preserve"> a t</w:t>
      </w:r>
      <w:r w:rsidR="00C9451F">
        <w:rPr>
          <w:rStyle w:val="PS-datumChar"/>
          <w:rFonts w:cs="Times New Roman"/>
        </w:rPr>
        <w:t>o</w:t>
      </w:r>
      <w:r w:rsidR="00D25685">
        <w:rPr>
          <w:rStyle w:val="PS-datumChar"/>
          <w:rFonts w:cs="Times New Roman"/>
        </w:rPr>
        <w:t xml:space="preserve"> umožnit výměnu utajovaných informací mezi smluvními stranami a zajistit jejich odpovídající ochranu. Za tímto účelem se obě smluvní strany zavazují poskytovat poskytnutým utajovaným informacím alespoň takovou úroveň ochrany</w:t>
      </w:r>
      <w:r w:rsidR="00C9451F">
        <w:rPr>
          <w:rStyle w:val="PS-datumChar"/>
          <w:rFonts w:cs="Times New Roman"/>
        </w:rPr>
        <w:t>,</w:t>
      </w:r>
      <w:r w:rsidR="00D25685">
        <w:rPr>
          <w:rStyle w:val="PS-datumChar"/>
          <w:rFonts w:cs="Times New Roman"/>
        </w:rPr>
        <w:t xml:space="preserve"> jako poskytují vlastním utajovaným informacím. Zejména se zavazují, že neumožní přístup k utajovaným informacím poskytnutých druhou smluvní stranou neoprávněným subjektům nebo třetím osobám. Dále jsou stanoveny vzájemné notifikační povinnosti a formy sp</w:t>
      </w:r>
      <w:r w:rsidR="0051618A">
        <w:rPr>
          <w:rStyle w:val="PS-datumChar"/>
          <w:rFonts w:cs="Times New Roman"/>
        </w:rPr>
        <w:t>o</w:t>
      </w:r>
      <w:r w:rsidR="00D25685">
        <w:rPr>
          <w:rStyle w:val="PS-datumChar"/>
          <w:rFonts w:cs="Times New Roman"/>
        </w:rPr>
        <w:t xml:space="preserve">lupráce. Předkládaná dohoda je tak standartní smlouvou o ochraně utajovaných informací, která upravuje zejména následující instituty – rovnocennost </w:t>
      </w:r>
      <w:r w:rsidR="0051618A">
        <w:rPr>
          <w:rStyle w:val="PS-datumChar"/>
          <w:rFonts w:cs="Times New Roman"/>
        </w:rPr>
        <w:t>stupňů utajení, podmínky přístupu k utajovaným informacím a nakládání s nimi, předávání utajovaných informací, spolupráci mezi bezpečnostními úřady smluvních stran, režim utajovaných smluv a režim návštěv vyžadující přístup k utajovaným informacím. Při expertních jednáních byly v nejvyšší možné míře prosazeny zájmy ČR a OC</w:t>
      </w:r>
      <w:r w:rsidR="00C836C7">
        <w:rPr>
          <w:rStyle w:val="PS-datumChar"/>
          <w:rFonts w:cs="Times New Roman"/>
        </w:rPr>
        <w:t>C</w:t>
      </w:r>
      <w:r w:rsidR="0051618A">
        <w:rPr>
          <w:rStyle w:val="PS-datumChar"/>
          <w:rFonts w:cs="Times New Roman"/>
        </w:rPr>
        <w:t xml:space="preserve">AR vyslovil s návrhem textu dohody souhlas v srpnu 2022. Vláda ČR vyslovila souhlas se sjednáním dohody mezi ČR a Organizací pro spolupráci v oblasti zbrojení o </w:t>
      </w:r>
      <w:r w:rsidR="000C569B">
        <w:rPr>
          <w:rStyle w:val="PS-datumChar"/>
          <w:rFonts w:cs="Times New Roman"/>
        </w:rPr>
        <w:t xml:space="preserve">výměně a vzájemné </w:t>
      </w:r>
      <w:r w:rsidR="008647A4">
        <w:rPr>
          <w:rStyle w:val="PS-datumChar"/>
          <w:rFonts w:cs="Times New Roman"/>
        </w:rPr>
        <w:t>ochraně utajovaných informací svým usnesením č. 1179 ze dne 21. prosince 2022. Následně byla dohoda podepsána v Praze dne 23. března 2023.</w:t>
      </w:r>
    </w:p>
    <w:p w:rsidR="00AA1752" w:rsidRDefault="00F44F9F" w:rsidP="008302D2">
      <w:pPr>
        <w:pStyle w:val="slovanseznam"/>
        <w:numPr>
          <w:ilvl w:val="0"/>
          <w:numId w:val="0"/>
        </w:numPr>
        <w:ind w:left="360"/>
        <w:jc w:val="both"/>
        <w:rPr>
          <w:rStyle w:val="PS-datumChar"/>
        </w:rPr>
      </w:pPr>
      <w:r>
        <w:rPr>
          <w:rStyle w:val="PS-datumChar"/>
        </w:rPr>
        <w:tab/>
      </w:r>
    </w:p>
    <w:p w:rsidR="00F44F9F" w:rsidRPr="008647A4" w:rsidRDefault="008302D2" w:rsidP="00B90E50">
      <w:pPr>
        <w:pStyle w:val="slovanseznam"/>
        <w:numPr>
          <w:ilvl w:val="0"/>
          <w:numId w:val="0"/>
        </w:numPr>
        <w:ind w:firstLine="708"/>
        <w:jc w:val="both"/>
        <w:rPr>
          <w:rStyle w:val="PS-datumChar"/>
        </w:rPr>
      </w:pPr>
      <w:r w:rsidRPr="00AA1752">
        <w:rPr>
          <w:rStyle w:val="PS-datumChar"/>
          <w:u w:val="single"/>
        </w:rPr>
        <w:lastRenderedPageBreak/>
        <w:t>Z</w:t>
      </w:r>
      <w:r w:rsidR="00F44F9F" w:rsidRPr="00AA1752">
        <w:rPr>
          <w:rStyle w:val="PS-datumChar"/>
          <w:u w:val="single"/>
        </w:rPr>
        <w:t>pravoda</w:t>
      </w:r>
      <w:r w:rsidRPr="00AA1752">
        <w:rPr>
          <w:rStyle w:val="PS-datumChar"/>
          <w:u w:val="single"/>
        </w:rPr>
        <w:t>j</w:t>
      </w:r>
      <w:r w:rsidR="00F44F9F" w:rsidRPr="00AA1752">
        <w:rPr>
          <w:rStyle w:val="PS-datumChar"/>
          <w:u w:val="single"/>
        </w:rPr>
        <w:t xml:space="preserve"> J</w:t>
      </w:r>
      <w:r w:rsidR="00563121">
        <w:rPr>
          <w:rStyle w:val="PS-datumChar"/>
          <w:u w:val="single"/>
        </w:rPr>
        <w:t xml:space="preserve">. </w:t>
      </w:r>
      <w:r w:rsidR="00F44F9F" w:rsidRPr="00AA1752">
        <w:rPr>
          <w:rStyle w:val="PS-datumChar"/>
          <w:u w:val="single"/>
        </w:rPr>
        <w:t>Horák</w:t>
      </w:r>
      <w:r w:rsidR="008647A4">
        <w:rPr>
          <w:rStyle w:val="PS-datumChar"/>
          <w:u w:val="single"/>
        </w:rPr>
        <w:t xml:space="preserve"> </w:t>
      </w:r>
      <w:r w:rsidR="008647A4" w:rsidRPr="008647A4">
        <w:rPr>
          <w:rStyle w:val="PS-datumChar"/>
        </w:rPr>
        <w:t xml:space="preserve">– </w:t>
      </w:r>
      <w:r w:rsidR="00ED28E5">
        <w:rPr>
          <w:rStyle w:val="PS-datumChar"/>
        </w:rPr>
        <w:t>na úvod zopakoval, že O</w:t>
      </w:r>
      <w:r w:rsidR="008647A4" w:rsidRPr="008647A4">
        <w:rPr>
          <w:rStyle w:val="PS-datumChar"/>
        </w:rPr>
        <w:t>rganizace pro spolupráci v oblasti zbrojení je mezinárodní</w:t>
      </w:r>
      <w:r w:rsidR="008647A4">
        <w:rPr>
          <w:rStyle w:val="PS-datumChar"/>
        </w:rPr>
        <w:t xml:space="preserve"> organizace založená v roce 1996</w:t>
      </w:r>
      <w:r w:rsidR="009706ED">
        <w:rPr>
          <w:rStyle w:val="PS-datumChar"/>
        </w:rPr>
        <w:t xml:space="preserve"> a</w:t>
      </w:r>
      <w:r w:rsidR="008647A4">
        <w:rPr>
          <w:rStyle w:val="PS-datumChar"/>
        </w:rPr>
        <w:t xml:space="preserve"> jejími členy jsou </w:t>
      </w:r>
      <w:r w:rsidR="008647A4">
        <w:rPr>
          <w:rStyle w:val="PS-datumChar"/>
          <w:rFonts w:cs="Times New Roman"/>
        </w:rPr>
        <w:t>Francie, Belgie, Itálie, Německo, Španělsko a Velká Británie. Č</w:t>
      </w:r>
      <w:r w:rsidR="00E3068A">
        <w:rPr>
          <w:rStyle w:val="PS-datumChar"/>
          <w:rFonts w:cs="Times New Roman"/>
        </w:rPr>
        <w:t>eská republika</w:t>
      </w:r>
      <w:r w:rsidR="008647A4">
        <w:rPr>
          <w:rStyle w:val="PS-datumChar"/>
          <w:rFonts w:cs="Times New Roman"/>
        </w:rPr>
        <w:t>, respektive čeští podnikatelé</w:t>
      </w:r>
      <w:r w:rsidR="000319BC">
        <w:rPr>
          <w:rStyle w:val="PS-datumChar"/>
          <w:rFonts w:cs="Times New Roman"/>
        </w:rPr>
        <w:t>,</w:t>
      </w:r>
      <w:r w:rsidR="008647A4">
        <w:rPr>
          <w:rStyle w:val="PS-datumChar"/>
          <w:rFonts w:cs="Times New Roman"/>
        </w:rPr>
        <w:t xml:space="preserve"> se v budoucnu budou moci podílet na programech OC</w:t>
      </w:r>
      <w:r w:rsidR="00C836C7">
        <w:rPr>
          <w:rStyle w:val="PS-datumChar"/>
          <w:rFonts w:cs="Times New Roman"/>
        </w:rPr>
        <w:t>C</w:t>
      </w:r>
      <w:r w:rsidR="008647A4">
        <w:rPr>
          <w:rStyle w:val="PS-datumChar"/>
          <w:rFonts w:cs="Times New Roman"/>
        </w:rPr>
        <w:t>AR</w:t>
      </w:r>
      <w:r w:rsidR="00C9451F">
        <w:rPr>
          <w:rStyle w:val="PS-datumChar"/>
          <w:rFonts w:cs="Times New Roman"/>
        </w:rPr>
        <w:t>,</w:t>
      </w:r>
      <w:r w:rsidR="008647A4">
        <w:rPr>
          <w:rStyle w:val="PS-datumChar"/>
          <w:rFonts w:cs="Times New Roman"/>
        </w:rPr>
        <w:t xml:space="preserve"> v jejich</w:t>
      </w:r>
      <w:r w:rsidR="00E3068A">
        <w:rPr>
          <w:rStyle w:val="PS-datumChar"/>
          <w:rFonts w:cs="Times New Roman"/>
        </w:rPr>
        <w:t>ž</w:t>
      </w:r>
      <w:r w:rsidR="008647A4">
        <w:rPr>
          <w:rStyle w:val="PS-datumChar"/>
          <w:rFonts w:cs="Times New Roman"/>
        </w:rPr>
        <w:t xml:space="preserve"> rámci bude docházet i k výměně utajovaných informací. </w:t>
      </w:r>
      <w:r w:rsidR="00E3068A">
        <w:rPr>
          <w:rStyle w:val="PS-datumChar"/>
          <w:rFonts w:cs="Times New Roman"/>
        </w:rPr>
        <w:t>V roce 2019 byl vznesen požadavek na NBÚ podepsat „</w:t>
      </w:r>
      <w:proofErr w:type="spellStart"/>
      <w:r w:rsidR="00E3068A">
        <w:rPr>
          <w:rStyle w:val="PS-datumChar"/>
          <w:rFonts w:cs="Times New Roman"/>
        </w:rPr>
        <w:t>Security</w:t>
      </w:r>
      <w:proofErr w:type="spellEnd"/>
      <w:r w:rsidR="00E3068A">
        <w:rPr>
          <w:rStyle w:val="PS-datumChar"/>
          <w:rFonts w:cs="Times New Roman"/>
        </w:rPr>
        <w:t xml:space="preserve"> </w:t>
      </w:r>
      <w:proofErr w:type="spellStart"/>
      <w:r w:rsidR="00E3068A">
        <w:rPr>
          <w:rStyle w:val="PS-datumChar"/>
          <w:rFonts w:cs="Times New Roman"/>
        </w:rPr>
        <w:t>Assurances</w:t>
      </w:r>
      <w:proofErr w:type="spellEnd"/>
      <w:r w:rsidR="009706ED">
        <w:rPr>
          <w:rStyle w:val="PS-datumChar"/>
          <w:rFonts w:cs="Times New Roman"/>
        </w:rPr>
        <w:t xml:space="preserve"> </w:t>
      </w:r>
      <w:proofErr w:type="spellStart"/>
      <w:r w:rsidR="00E3068A">
        <w:rPr>
          <w:rStyle w:val="PS-datumChar"/>
          <w:rFonts w:cs="Times New Roman"/>
        </w:rPr>
        <w:t>Agreement</w:t>
      </w:r>
      <w:proofErr w:type="spellEnd"/>
      <w:r w:rsidR="00E3068A">
        <w:rPr>
          <w:rStyle w:val="PS-datumChar"/>
          <w:rFonts w:cs="Times New Roman"/>
        </w:rPr>
        <w:t>“ v souvislosti s možným zapojením českých firem do obran</w:t>
      </w:r>
      <w:r w:rsidR="000319BC">
        <w:rPr>
          <w:rStyle w:val="PS-datumChar"/>
          <w:rFonts w:cs="Times New Roman"/>
        </w:rPr>
        <w:t>n</w:t>
      </w:r>
      <w:r w:rsidR="00E3068A">
        <w:rPr>
          <w:rStyle w:val="PS-datumChar"/>
          <w:rFonts w:cs="Times New Roman"/>
        </w:rPr>
        <w:t>ého projektu Evropské unie s názvem EU M</w:t>
      </w:r>
      <w:r w:rsidR="00C6418D">
        <w:rPr>
          <w:rStyle w:val="PS-datumChar"/>
          <w:rFonts w:cs="Times New Roman"/>
        </w:rPr>
        <w:t xml:space="preserve">ALE </w:t>
      </w:r>
      <w:r w:rsidR="00E3068A">
        <w:rPr>
          <w:rStyle w:val="PS-datumChar"/>
          <w:rFonts w:cs="Times New Roman"/>
        </w:rPr>
        <w:t>RPAS</w:t>
      </w:r>
      <w:r w:rsidR="00C6418D">
        <w:rPr>
          <w:rStyle w:val="PS-datumChar"/>
          <w:rFonts w:cs="Times New Roman"/>
        </w:rPr>
        <w:t>.</w:t>
      </w:r>
      <w:r w:rsidR="003D546B">
        <w:rPr>
          <w:rStyle w:val="PS-datumChar"/>
          <w:rFonts w:cs="Times New Roman"/>
        </w:rPr>
        <w:t xml:space="preserve"> </w:t>
      </w:r>
      <w:r w:rsidR="00C6418D">
        <w:rPr>
          <w:rStyle w:val="PS-datumChar"/>
          <w:rFonts w:cs="Times New Roman"/>
        </w:rPr>
        <w:t>Vzhledem ke skutečnosti, že OC</w:t>
      </w:r>
      <w:r w:rsidR="00C836C7">
        <w:rPr>
          <w:rStyle w:val="PS-datumChar"/>
          <w:rFonts w:cs="Times New Roman"/>
        </w:rPr>
        <w:t>C</w:t>
      </w:r>
      <w:r w:rsidR="00C6418D">
        <w:rPr>
          <w:rStyle w:val="PS-datumChar"/>
          <w:rFonts w:cs="Times New Roman"/>
        </w:rPr>
        <w:t>AR je mezinárodní organizace</w:t>
      </w:r>
      <w:r w:rsidR="00C9451F">
        <w:rPr>
          <w:rStyle w:val="PS-datumChar"/>
          <w:rFonts w:cs="Times New Roman"/>
        </w:rPr>
        <w:t>,</w:t>
      </w:r>
      <w:r w:rsidR="00C6418D">
        <w:rPr>
          <w:rStyle w:val="PS-datumChar"/>
          <w:rFonts w:cs="Times New Roman"/>
        </w:rPr>
        <w:t xml:space="preserve"> jejímž členem ČR doposud není a neexistuje tudíž mezinárodní dohoda, která by upravovala závazky ČR vyplývající z členství v této organizaci</w:t>
      </w:r>
      <w:r w:rsidR="00C9451F">
        <w:rPr>
          <w:rStyle w:val="PS-datumChar"/>
          <w:rFonts w:cs="Times New Roman"/>
        </w:rPr>
        <w:t>,</w:t>
      </w:r>
      <w:r w:rsidR="00C6418D">
        <w:rPr>
          <w:rStyle w:val="PS-datumChar"/>
          <w:rFonts w:cs="Times New Roman"/>
        </w:rPr>
        <w:t xml:space="preserve"> včetně ochrany utajovaných informací</w:t>
      </w:r>
      <w:r w:rsidR="00C9451F">
        <w:rPr>
          <w:rStyle w:val="PS-datumChar"/>
          <w:rFonts w:cs="Times New Roman"/>
        </w:rPr>
        <w:t>,</w:t>
      </w:r>
      <w:r w:rsidR="00C6418D">
        <w:rPr>
          <w:rStyle w:val="PS-datumChar"/>
          <w:rFonts w:cs="Times New Roman"/>
        </w:rPr>
        <w:t xml:space="preserve"> je nezbytné, aby ČR uzavřela s OC</w:t>
      </w:r>
      <w:r w:rsidR="00C836C7">
        <w:rPr>
          <w:rStyle w:val="PS-datumChar"/>
          <w:rFonts w:cs="Times New Roman"/>
        </w:rPr>
        <w:t>C</w:t>
      </w:r>
      <w:r w:rsidR="00C6418D">
        <w:rPr>
          <w:rStyle w:val="PS-datumChar"/>
          <w:rFonts w:cs="Times New Roman"/>
        </w:rPr>
        <w:t xml:space="preserve">AR plnohodnotnou mezinárodní dohodu týkající se vzájemné výměny utajovaných informací, a to zejména z toho důvodu, že podle českého právního řádu pouze mezinárodní dohoda tzv. prezidentského typu, která je schválená </w:t>
      </w:r>
      <w:r w:rsidR="00C9451F">
        <w:rPr>
          <w:rStyle w:val="PS-datumChar"/>
          <w:rFonts w:cs="Times New Roman"/>
        </w:rPr>
        <w:t>P</w:t>
      </w:r>
      <w:r w:rsidR="00C6418D">
        <w:rPr>
          <w:rStyle w:val="PS-datumChar"/>
          <w:rFonts w:cs="Times New Roman"/>
        </w:rPr>
        <w:t>arlamentem ČR</w:t>
      </w:r>
      <w:r w:rsidR="00C9451F">
        <w:rPr>
          <w:rStyle w:val="PS-datumChar"/>
          <w:rFonts w:cs="Times New Roman"/>
        </w:rPr>
        <w:t>,</w:t>
      </w:r>
      <w:r w:rsidR="00C6418D">
        <w:rPr>
          <w:rStyle w:val="PS-datumChar"/>
          <w:rFonts w:cs="Times New Roman"/>
        </w:rPr>
        <w:t xml:space="preserve"> ratifikována prezidentem republiky a vyhlášena ve sbírce mezinárodních smluv</w:t>
      </w:r>
      <w:r w:rsidR="00C9451F">
        <w:rPr>
          <w:rStyle w:val="PS-datumChar"/>
          <w:rFonts w:cs="Times New Roman"/>
        </w:rPr>
        <w:t>,</w:t>
      </w:r>
      <w:r w:rsidR="00C6418D">
        <w:rPr>
          <w:rStyle w:val="PS-datumChar"/>
          <w:rFonts w:cs="Times New Roman"/>
        </w:rPr>
        <w:t xml:space="preserve"> je způsobilá zavazovat soukrom</w:t>
      </w:r>
      <w:r w:rsidR="000319BC">
        <w:rPr>
          <w:rStyle w:val="PS-datumChar"/>
          <w:rFonts w:cs="Times New Roman"/>
        </w:rPr>
        <w:t>ě</w:t>
      </w:r>
      <w:r w:rsidR="00C6418D">
        <w:rPr>
          <w:rStyle w:val="PS-datumChar"/>
          <w:rFonts w:cs="Times New Roman"/>
        </w:rPr>
        <w:t>-právní subjekty, v daném případě obchodní společnosti, kterým by byly poskytovány utajované informace OC</w:t>
      </w:r>
      <w:r w:rsidR="00C836C7">
        <w:rPr>
          <w:rStyle w:val="PS-datumChar"/>
          <w:rFonts w:cs="Times New Roman"/>
        </w:rPr>
        <w:t>C</w:t>
      </w:r>
      <w:r w:rsidR="00C6418D">
        <w:rPr>
          <w:rStyle w:val="PS-datumChar"/>
          <w:rFonts w:cs="Times New Roman"/>
        </w:rPr>
        <w:t>AR.</w:t>
      </w:r>
    </w:p>
    <w:p w:rsidR="00F44F9F" w:rsidRPr="00F44F9F" w:rsidRDefault="00F44F9F" w:rsidP="00B90E50">
      <w:pPr>
        <w:pStyle w:val="PSbodprogramu"/>
        <w:numPr>
          <w:ilvl w:val="0"/>
          <w:numId w:val="0"/>
        </w:numPr>
        <w:ind w:firstLine="708"/>
      </w:pPr>
    </w:p>
    <w:p w:rsidR="008F24C4" w:rsidRDefault="000319BC" w:rsidP="00B90E50">
      <w:pPr>
        <w:tabs>
          <w:tab w:val="left" w:pos="-720"/>
        </w:tabs>
        <w:ind w:firstLine="708"/>
        <w:jc w:val="both"/>
        <w:rPr>
          <w:i/>
          <w:spacing w:val="-3"/>
        </w:rPr>
      </w:pPr>
      <w:r>
        <w:rPr>
          <w:i/>
          <w:spacing w:val="-3"/>
        </w:rPr>
        <w:t>O</w:t>
      </w:r>
      <w:r w:rsidR="001D1F24" w:rsidRPr="00AA1752">
        <w:rPr>
          <w:i/>
          <w:spacing w:val="-3"/>
        </w:rPr>
        <w:t>becná rozprava</w:t>
      </w:r>
    </w:p>
    <w:p w:rsidR="00C6418D" w:rsidRPr="00C6418D" w:rsidRDefault="00C6418D" w:rsidP="00C6418D"/>
    <w:p w:rsidR="004E1E20" w:rsidRDefault="001225C8" w:rsidP="00B90E50">
      <w:pPr>
        <w:ind w:firstLine="708"/>
      </w:pPr>
      <w:proofErr w:type="spellStart"/>
      <w:r w:rsidRPr="00563121">
        <w:rPr>
          <w:u w:val="single"/>
        </w:rPr>
        <w:t>P</w:t>
      </w:r>
      <w:r w:rsidR="00C6418D" w:rsidRPr="00563121">
        <w:rPr>
          <w:u w:val="single"/>
        </w:rPr>
        <w:t>osl</w:t>
      </w:r>
      <w:proofErr w:type="spellEnd"/>
      <w:r w:rsidR="00C6418D" w:rsidRPr="00563121">
        <w:rPr>
          <w:u w:val="single"/>
        </w:rPr>
        <w:t xml:space="preserve">. J. </w:t>
      </w:r>
      <w:r w:rsidR="004E1E20" w:rsidRPr="00563121">
        <w:rPr>
          <w:u w:val="single"/>
        </w:rPr>
        <w:t>Kobza</w:t>
      </w:r>
      <w:r w:rsidR="004E1E20">
        <w:t xml:space="preserve"> –</w:t>
      </w:r>
      <w:r w:rsidR="00C6418D">
        <w:t xml:space="preserve"> </w:t>
      </w:r>
      <w:r w:rsidR="00C836C7">
        <w:t xml:space="preserve">proč </w:t>
      </w:r>
      <w:r w:rsidR="004E1E20">
        <w:t>členem OCCAR není jediná země střední Evropy</w:t>
      </w:r>
      <w:r w:rsidR="00C836C7">
        <w:t xml:space="preserve"> ani </w:t>
      </w:r>
      <w:r w:rsidR="00C6418D">
        <w:t>z V4</w:t>
      </w:r>
      <w:r w:rsidR="000319BC">
        <w:t>?</w:t>
      </w:r>
      <w:r w:rsidR="00C836C7">
        <w:t xml:space="preserve"> </w:t>
      </w:r>
      <w:r w:rsidR="004E1E20">
        <w:t>Navrhuje, aby se s ratifikací vyčkalo, projednalo se ve V4 a postupovalo se společně</w:t>
      </w:r>
      <w:r w:rsidR="00C836C7">
        <w:t>.</w:t>
      </w:r>
    </w:p>
    <w:p w:rsidR="004E1E20" w:rsidRDefault="004E1E20" w:rsidP="00B90E50">
      <w:pPr>
        <w:tabs>
          <w:tab w:val="left" w:pos="-720"/>
        </w:tabs>
        <w:ind w:firstLine="708"/>
        <w:jc w:val="both"/>
        <w:rPr>
          <w:spacing w:val="-3"/>
        </w:rPr>
      </w:pPr>
      <w:proofErr w:type="spellStart"/>
      <w:r w:rsidRPr="00563121">
        <w:rPr>
          <w:spacing w:val="-3"/>
          <w:u w:val="single"/>
        </w:rPr>
        <w:t>Řed</w:t>
      </w:r>
      <w:proofErr w:type="spellEnd"/>
      <w:r w:rsidRPr="00563121">
        <w:rPr>
          <w:spacing w:val="-3"/>
          <w:u w:val="single"/>
        </w:rPr>
        <w:t xml:space="preserve">. </w:t>
      </w:r>
      <w:r w:rsidR="00563121" w:rsidRPr="00563121">
        <w:rPr>
          <w:spacing w:val="-3"/>
          <w:u w:val="single"/>
        </w:rPr>
        <w:t xml:space="preserve">J. </w:t>
      </w:r>
      <w:r w:rsidRPr="00563121">
        <w:rPr>
          <w:spacing w:val="-3"/>
          <w:u w:val="single"/>
        </w:rPr>
        <w:t>Lang</w:t>
      </w:r>
      <w:r>
        <w:rPr>
          <w:spacing w:val="-3"/>
        </w:rPr>
        <w:t xml:space="preserve"> – </w:t>
      </w:r>
      <w:r w:rsidR="003A5AB9">
        <w:rPr>
          <w:spacing w:val="-3"/>
        </w:rPr>
        <w:t>n</w:t>
      </w:r>
      <w:r>
        <w:rPr>
          <w:spacing w:val="-3"/>
        </w:rPr>
        <w:t>ezná důvody</w:t>
      </w:r>
      <w:r w:rsidR="00C836C7">
        <w:rPr>
          <w:spacing w:val="-3"/>
        </w:rPr>
        <w:t>, proč není ČR zapojena do OCCAR.</w:t>
      </w:r>
    </w:p>
    <w:p w:rsidR="004E1E20" w:rsidRDefault="00C836C7" w:rsidP="00B90E50">
      <w:pPr>
        <w:tabs>
          <w:tab w:val="left" w:pos="-720"/>
        </w:tabs>
        <w:ind w:firstLine="708"/>
        <w:jc w:val="both"/>
        <w:rPr>
          <w:spacing w:val="-3"/>
        </w:rPr>
      </w:pPr>
      <w:r w:rsidRPr="00563121">
        <w:rPr>
          <w:spacing w:val="-3"/>
          <w:u w:val="single"/>
        </w:rPr>
        <w:t>P. Hakl</w:t>
      </w:r>
      <w:r w:rsidR="004E1E20">
        <w:rPr>
          <w:spacing w:val="-3"/>
        </w:rPr>
        <w:t xml:space="preserve"> </w:t>
      </w:r>
      <w:r w:rsidR="000319BC">
        <w:rPr>
          <w:spacing w:val="-3"/>
        </w:rPr>
        <w:t xml:space="preserve">(MO) </w:t>
      </w:r>
      <w:r w:rsidR="004E1E20">
        <w:rPr>
          <w:spacing w:val="-3"/>
        </w:rPr>
        <w:t xml:space="preserve">– </w:t>
      </w:r>
      <w:r>
        <w:rPr>
          <w:spacing w:val="-3"/>
        </w:rPr>
        <w:t xml:space="preserve">OCCAR je </w:t>
      </w:r>
      <w:r w:rsidR="004E1E20">
        <w:rPr>
          <w:spacing w:val="-3"/>
        </w:rPr>
        <w:t xml:space="preserve">soukromá aktivita </w:t>
      </w:r>
      <w:r>
        <w:rPr>
          <w:spacing w:val="-3"/>
        </w:rPr>
        <w:t>šesti členských států</w:t>
      </w:r>
      <w:r w:rsidR="004E1E20">
        <w:rPr>
          <w:spacing w:val="-3"/>
        </w:rPr>
        <w:t>,</w:t>
      </w:r>
      <w:r>
        <w:rPr>
          <w:spacing w:val="-3"/>
        </w:rPr>
        <w:t xml:space="preserve"> která</w:t>
      </w:r>
      <w:r w:rsidR="004E1E20">
        <w:rPr>
          <w:spacing w:val="-3"/>
        </w:rPr>
        <w:t xml:space="preserve"> řeší nejvýznamnější vývoj</w:t>
      </w:r>
      <w:r>
        <w:rPr>
          <w:spacing w:val="-3"/>
        </w:rPr>
        <w:t>ov</w:t>
      </w:r>
      <w:r w:rsidR="004E1E20">
        <w:rPr>
          <w:spacing w:val="-3"/>
        </w:rPr>
        <w:t xml:space="preserve">é projekty v oblasti obranného průmyslu. </w:t>
      </w:r>
      <w:r>
        <w:rPr>
          <w:spacing w:val="-3"/>
        </w:rPr>
        <w:t>Projekty jsou velmi nákladné a vyžadují zapojení vědeckých institucí, průmyslu atd. a s tím spojené financování. Členství států v </w:t>
      </w:r>
      <w:proofErr w:type="spellStart"/>
      <w:r>
        <w:rPr>
          <w:spacing w:val="-3"/>
        </w:rPr>
        <w:t>OCCAR</w:t>
      </w:r>
      <w:r w:rsidR="00633FFD">
        <w:rPr>
          <w:spacing w:val="-3"/>
        </w:rPr>
        <w:t>u</w:t>
      </w:r>
      <w:proofErr w:type="spellEnd"/>
      <w:r>
        <w:rPr>
          <w:spacing w:val="-3"/>
        </w:rPr>
        <w:t xml:space="preserve"> souvisí s tím, že s tím budou souhlasit všechny státy, které jsou zřizovatel</w:t>
      </w:r>
      <w:r w:rsidR="000319BC">
        <w:rPr>
          <w:spacing w:val="-3"/>
        </w:rPr>
        <w:t>i</w:t>
      </w:r>
      <w:r w:rsidR="00DD3DF0">
        <w:rPr>
          <w:spacing w:val="-3"/>
        </w:rPr>
        <w:t xml:space="preserve"> a j</w:t>
      </w:r>
      <w:r w:rsidR="004E1E20">
        <w:rPr>
          <w:spacing w:val="-3"/>
        </w:rPr>
        <w:t>e pož</w:t>
      </w:r>
      <w:r w:rsidR="00DD3DF0">
        <w:rPr>
          <w:spacing w:val="-3"/>
        </w:rPr>
        <w:t>a</w:t>
      </w:r>
      <w:r w:rsidR="004E1E20">
        <w:rPr>
          <w:spacing w:val="-3"/>
        </w:rPr>
        <w:t>dována účast v programech, tam ČR</w:t>
      </w:r>
      <w:r w:rsidR="00DD3DF0">
        <w:rPr>
          <w:spacing w:val="-3"/>
        </w:rPr>
        <w:t xml:space="preserve"> ani žádný stát z V4</w:t>
      </w:r>
      <w:r w:rsidR="004E1E20">
        <w:rPr>
          <w:spacing w:val="-3"/>
        </w:rPr>
        <w:t xml:space="preserve"> nefiguruje. </w:t>
      </w:r>
      <w:r w:rsidR="00DD3DF0">
        <w:rPr>
          <w:spacing w:val="-3"/>
        </w:rPr>
        <w:t xml:space="preserve">Tyto státy mají na základě určitých postupů </w:t>
      </w:r>
      <w:proofErr w:type="spellStart"/>
      <w:r w:rsidR="00DD3DF0">
        <w:rPr>
          <w:spacing w:val="-3"/>
        </w:rPr>
        <w:t>OCCAR</w:t>
      </w:r>
      <w:r w:rsidR="00633FFD">
        <w:rPr>
          <w:spacing w:val="-3"/>
        </w:rPr>
        <w:t>u</w:t>
      </w:r>
      <w:proofErr w:type="spellEnd"/>
      <w:r w:rsidR="00DD3DF0">
        <w:rPr>
          <w:spacing w:val="-3"/>
        </w:rPr>
        <w:t xml:space="preserve"> možnost účastnit se konkrétních projektů. </w:t>
      </w:r>
      <w:r w:rsidR="00633FFD">
        <w:rPr>
          <w:spacing w:val="-3"/>
        </w:rPr>
        <w:t>Podmínkou účasti v těchto projektech je vypořádání základních oblastí</w:t>
      </w:r>
      <w:r w:rsidR="00ED28E5">
        <w:rPr>
          <w:spacing w:val="-3"/>
        </w:rPr>
        <w:t>,</w:t>
      </w:r>
      <w:r w:rsidR="00633FFD">
        <w:rPr>
          <w:spacing w:val="-3"/>
        </w:rPr>
        <w:t xml:space="preserve"> jako je ochrana utajovaných informací a t</w:t>
      </w:r>
      <w:r w:rsidR="004E1E20">
        <w:rPr>
          <w:spacing w:val="-3"/>
        </w:rPr>
        <w:t>ak</w:t>
      </w:r>
      <w:r w:rsidR="00DD3DF0">
        <w:rPr>
          <w:spacing w:val="-3"/>
        </w:rPr>
        <w:t xml:space="preserve">é je zapotřebí </w:t>
      </w:r>
      <w:r w:rsidR="004E1E20">
        <w:rPr>
          <w:spacing w:val="-3"/>
        </w:rPr>
        <w:t>financovat projekty</w:t>
      </w:r>
      <w:r w:rsidR="00DD3DF0">
        <w:rPr>
          <w:spacing w:val="-3"/>
        </w:rPr>
        <w:t xml:space="preserve"> výzkumu a vývoje</w:t>
      </w:r>
      <w:r w:rsidR="004E1E20">
        <w:rPr>
          <w:spacing w:val="-3"/>
        </w:rPr>
        <w:t xml:space="preserve">, což ČR ze svých zdrojů nedokáže. </w:t>
      </w:r>
      <w:r w:rsidR="004E1E20" w:rsidRPr="00B90E50">
        <w:rPr>
          <w:spacing w:val="-3"/>
        </w:rPr>
        <w:t>Nejsme schopni se</w:t>
      </w:r>
      <w:r w:rsidR="00DD3DF0" w:rsidRPr="00B90E50">
        <w:rPr>
          <w:spacing w:val="-3"/>
        </w:rPr>
        <w:t xml:space="preserve"> do projektů zapojit, protože nejsme schopni je financovat</w:t>
      </w:r>
      <w:r w:rsidR="004E1E20" w:rsidRPr="00B90E50">
        <w:rPr>
          <w:spacing w:val="-3"/>
        </w:rPr>
        <w:t>. Nemáme vypořádanou oblast utajovaných informací</w:t>
      </w:r>
      <w:r w:rsidR="00DD3DF0" w:rsidRPr="00B90E50">
        <w:rPr>
          <w:spacing w:val="-3"/>
        </w:rPr>
        <w:t>,</w:t>
      </w:r>
      <w:r w:rsidR="00B90E50">
        <w:rPr>
          <w:spacing w:val="-3"/>
        </w:rPr>
        <w:t xml:space="preserve"> ani</w:t>
      </w:r>
      <w:r w:rsidR="00DD3DF0" w:rsidRPr="00B90E50">
        <w:rPr>
          <w:spacing w:val="-3"/>
        </w:rPr>
        <w:t xml:space="preserve"> jakým způsobem financovat projekty, kterých bychom se chtěli účastnit</w:t>
      </w:r>
      <w:r w:rsidR="001225C8" w:rsidRPr="00B90E50">
        <w:rPr>
          <w:spacing w:val="-3"/>
        </w:rPr>
        <w:t>.</w:t>
      </w:r>
      <w:r w:rsidR="004E1E20" w:rsidRPr="00B90E50">
        <w:rPr>
          <w:spacing w:val="-3"/>
        </w:rPr>
        <w:t xml:space="preserve"> </w:t>
      </w:r>
      <w:r w:rsidR="00596493">
        <w:rPr>
          <w:spacing w:val="-3"/>
        </w:rPr>
        <w:t>Zatím tedy nejsme schopni spolupracovat s </w:t>
      </w:r>
      <w:proofErr w:type="spellStart"/>
      <w:r w:rsidR="00596493">
        <w:rPr>
          <w:spacing w:val="-3"/>
        </w:rPr>
        <w:t>OCCARem</w:t>
      </w:r>
      <w:proofErr w:type="spellEnd"/>
      <w:r w:rsidR="00596493">
        <w:rPr>
          <w:spacing w:val="-3"/>
        </w:rPr>
        <w:t>.</w:t>
      </w:r>
    </w:p>
    <w:p w:rsidR="00596493" w:rsidRDefault="001225C8" w:rsidP="00B90E50">
      <w:pPr>
        <w:tabs>
          <w:tab w:val="left" w:pos="-720"/>
        </w:tabs>
        <w:ind w:firstLine="708"/>
        <w:jc w:val="both"/>
        <w:rPr>
          <w:spacing w:val="-3"/>
        </w:rPr>
      </w:pPr>
      <w:proofErr w:type="spellStart"/>
      <w:r w:rsidRPr="00563121">
        <w:rPr>
          <w:spacing w:val="-3"/>
          <w:u w:val="single"/>
        </w:rPr>
        <w:t>Posl</w:t>
      </w:r>
      <w:proofErr w:type="spellEnd"/>
      <w:r w:rsidRPr="00563121">
        <w:rPr>
          <w:spacing w:val="-3"/>
          <w:u w:val="single"/>
        </w:rPr>
        <w:t xml:space="preserve">. R. </w:t>
      </w:r>
      <w:proofErr w:type="spellStart"/>
      <w:r w:rsidR="00596493" w:rsidRPr="00563121">
        <w:rPr>
          <w:spacing w:val="-3"/>
          <w:u w:val="single"/>
        </w:rPr>
        <w:t>Bělor</w:t>
      </w:r>
      <w:proofErr w:type="spellEnd"/>
      <w:r w:rsidR="00596493">
        <w:rPr>
          <w:spacing w:val="-3"/>
        </w:rPr>
        <w:t xml:space="preserve"> – V4 není naším nadřízeným orgánem, navíc prochází fází velké politické divergence</w:t>
      </w:r>
      <w:r>
        <w:rPr>
          <w:spacing w:val="-3"/>
        </w:rPr>
        <w:t xml:space="preserve"> a spíš se můžeme ptát</w:t>
      </w:r>
      <w:r w:rsidR="00B90E50">
        <w:rPr>
          <w:spacing w:val="-3"/>
        </w:rPr>
        <w:t>,</w:t>
      </w:r>
      <w:r>
        <w:rPr>
          <w:spacing w:val="-3"/>
        </w:rPr>
        <w:t xml:space="preserve"> proč ani další tři státy V4 nejsou členem </w:t>
      </w:r>
      <w:proofErr w:type="spellStart"/>
      <w:r>
        <w:rPr>
          <w:spacing w:val="-3"/>
        </w:rPr>
        <w:t>OCCAR</w:t>
      </w:r>
      <w:r w:rsidR="00ED28E5">
        <w:rPr>
          <w:spacing w:val="-3"/>
        </w:rPr>
        <w:t>u</w:t>
      </w:r>
      <w:proofErr w:type="spellEnd"/>
      <w:r>
        <w:rPr>
          <w:spacing w:val="-3"/>
        </w:rPr>
        <w:t>.</w:t>
      </w:r>
    </w:p>
    <w:p w:rsidR="00596493" w:rsidRDefault="001225C8" w:rsidP="00B90E50">
      <w:pPr>
        <w:tabs>
          <w:tab w:val="left" w:pos="-720"/>
        </w:tabs>
        <w:ind w:firstLine="708"/>
        <w:jc w:val="both"/>
        <w:rPr>
          <w:spacing w:val="-3"/>
        </w:rPr>
      </w:pPr>
      <w:proofErr w:type="spellStart"/>
      <w:r w:rsidRPr="00563121">
        <w:rPr>
          <w:spacing w:val="-3"/>
          <w:u w:val="single"/>
        </w:rPr>
        <w:t>Posl</w:t>
      </w:r>
      <w:proofErr w:type="spellEnd"/>
      <w:r w:rsidRPr="00563121">
        <w:rPr>
          <w:spacing w:val="-3"/>
          <w:u w:val="single"/>
        </w:rPr>
        <w:t xml:space="preserve">. H. </w:t>
      </w:r>
      <w:proofErr w:type="spellStart"/>
      <w:r w:rsidR="00596493" w:rsidRPr="00563121">
        <w:rPr>
          <w:spacing w:val="-3"/>
          <w:u w:val="single"/>
        </w:rPr>
        <w:t>Okamura</w:t>
      </w:r>
      <w:proofErr w:type="spellEnd"/>
      <w:r w:rsidR="00596493">
        <w:rPr>
          <w:spacing w:val="-3"/>
        </w:rPr>
        <w:t xml:space="preserve"> – </w:t>
      </w:r>
      <w:r w:rsidR="00B90E50">
        <w:rPr>
          <w:spacing w:val="-3"/>
        </w:rPr>
        <w:t>m</w:t>
      </w:r>
      <w:r>
        <w:rPr>
          <w:spacing w:val="-3"/>
        </w:rPr>
        <w:t xml:space="preserve">ezinárodní bezpečnostní situace je velmi vážná, tak není na co čekat a </w:t>
      </w:r>
      <w:r w:rsidR="00596493">
        <w:rPr>
          <w:spacing w:val="-3"/>
        </w:rPr>
        <w:t xml:space="preserve">nechápe, proč bychom se </w:t>
      </w:r>
      <w:r>
        <w:rPr>
          <w:spacing w:val="-3"/>
        </w:rPr>
        <w:t xml:space="preserve">v této věci </w:t>
      </w:r>
      <w:r w:rsidR="00596493">
        <w:rPr>
          <w:spacing w:val="-3"/>
        </w:rPr>
        <w:t>měli ohlížet na V4</w:t>
      </w:r>
      <w:r>
        <w:rPr>
          <w:spacing w:val="-3"/>
        </w:rPr>
        <w:t>.</w:t>
      </w:r>
    </w:p>
    <w:p w:rsidR="00596493" w:rsidRDefault="008428ED" w:rsidP="00B90E50">
      <w:pPr>
        <w:tabs>
          <w:tab w:val="left" w:pos="-720"/>
        </w:tabs>
        <w:ind w:firstLine="708"/>
        <w:jc w:val="both"/>
        <w:rPr>
          <w:spacing w:val="-3"/>
        </w:rPr>
      </w:pPr>
      <w:proofErr w:type="spellStart"/>
      <w:r w:rsidRPr="00563121">
        <w:rPr>
          <w:spacing w:val="-3"/>
          <w:u w:val="single"/>
        </w:rPr>
        <w:t>Posl</w:t>
      </w:r>
      <w:proofErr w:type="spellEnd"/>
      <w:r w:rsidRPr="00563121">
        <w:rPr>
          <w:spacing w:val="-3"/>
          <w:u w:val="single"/>
        </w:rPr>
        <w:t xml:space="preserve">. J. </w:t>
      </w:r>
      <w:r w:rsidR="00596493" w:rsidRPr="00563121">
        <w:rPr>
          <w:spacing w:val="-3"/>
          <w:u w:val="single"/>
        </w:rPr>
        <w:t>Kobza</w:t>
      </w:r>
      <w:r w:rsidR="00596493">
        <w:rPr>
          <w:spacing w:val="-3"/>
        </w:rPr>
        <w:t xml:space="preserve"> – </w:t>
      </w:r>
      <w:r w:rsidR="003A5AB9">
        <w:rPr>
          <w:spacing w:val="-3"/>
        </w:rPr>
        <w:t>b</w:t>
      </w:r>
      <w:r w:rsidR="001225C8">
        <w:rPr>
          <w:spacing w:val="-3"/>
        </w:rPr>
        <w:t>ylo vysvětleno, že se jedná o</w:t>
      </w:r>
      <w:r w:rsidR="00596493">
        <w:rPr>
          <w:spacing w:val="-3"/>
        </w:rPr>
        <w:t xml:space="preserve"> soukromý projekt soukromých společností</w:t>
      </w:r>
      <w:r w:rsidR="001225C8">
        <w:rPr>
          <w:spacing w:val="-3"/>
        </w:rPr>
        <w:t xml:space="preserve">. </w:t>
      </w:r>
      <w:r w:rsidR="00596493">
        <w:rPr>
          <w:spacing w:val="-3"/>
        </w:rPr>
        <w:t>Na příkladu Polska je vidět,</w:t>
      </w:r>
      <w:r w:rsidR="001225C8">
        <w:rPr>
          <w:spacing w:val="-3"/>
        </w:rPr>
        <w:t xml:space="preserve"> že </w:t>
      </w:r>
      <w:r w:rsidR="00596493">
        <w:rPr>
          <w:spacing w:val="-3"/>
        </w:rPr>
        <w:t>spolupráce</w:t>
      </w:r>
      <w:r w:rsidR="001225C8">
        <w:rPr>
          <w:spacing w:val="-3"/>
        </w:rPr>
        <w:t xml:space="preserve"> běží</w:t>
      </w:r>
      <w:r w:rsidR="00596493">
        <w:rPr>
          <w:spacing w:val="-3"/>
        </w:rPr>
        <w:t xml:space="preserve"> i bez ní</w:t>
      </w:r>
      <w:r w:rsidR="001225C8">
        <w:rPr>
          <w:spacing w:val="-3"/>
        </w:rPr>
        <w:t xml:space="preserve">, protože je to </w:t>
      </w:r>
      <w:r w:rsidR="00633FFD">
        <w:rPr>
          <w:spacing w:val="-3"/>
        </w:rPr>
        <w:t xml:space="preserve">stále </w:t>
      </w:r>
      <w:r w:rsidR="001225C8">
        <w:rPr>
          <w:spacing w:val="-3"/>
        </w:rPr>
        <w:t xml:space="preserve">spolupráce soukromých firem </w:t>
      </w:r>
      <w:r w:rsidR="000319BC">
        <w:rPr>
          <w:spacing w:val="-3"/>
        </w:rPr>
        <w:br/>
      </w:r>
      <w:r w:rsidR="001225C8">
        <w:rPr>
          <w:spacing w:val="-3"/>
        </w:rPr>
        <w:t xml:space="preserve">a soukromý </w:t>
      </w:r>
      <w:r w:rsidR="00462CD6">
        <w:rPr>
          <w:spacing w:val="-3"/>
        </w:rPr>
        <w:t>business i v tomto směru je schopný si najít své cesty. Dále by rád věděl, zda i u ostatních členských států, které zde byly vyjmenovány</w:t>
      </w:r>
      <w:r w:rsidR="002F4A2C">
        <w:rPr>
          <w:spacing w:val="-3"/>
        </w:rPr>
        <w:t>,</w:t>
      </w:r>
      <w:r w:rsidR="00462CD6">
        <w:rPr>
          <w:spacing w:val="-3"/>
        </w:rPr>
        <w:t xml:space="preserve"> je to tímto způsobem organizováno, zda je stát zapojen do této organizace a jakým způsobem to probíhá.</w:t>
      </w:r>
      <w:r w:rsidR="001225C8">
        <w:rPr>
          <w:spacing w:val="-3"/>
        </w:rPr>
        <w:t xml:space="preserve"> </w:t>
      </w:r>
    </w:p>
    <w:p w:rsidR="00596493" w:rsidRDefault="00462CD6" w:rsidP="00B90E50">
      <w:pPr>
        <w:tabs>
          <w:tab w:val="left" w:pos="-720"/>
        </w:tabs>
        <w:ind w:firstLine="708"/>
        <w:jc w:val="both"/>
        <w:rPr>
          <w:spacing w:val="-3"/>
        </w:rPr>
      </w:pPr>
      <w:proofErr w:type="spellStart"/>
      <w:r w:rsidRPr="00563121">
        <w:rPr>
          <w:spacing w:val="-3"/>
          <w:u w:val="single"/>
        </w:rPr>
        <w:t>Řed</w:t>
      </w:r>
      <w:proofErr w:type="spellEnd"/>
      <w:r w:rsidRPr="00563121">
        <w:rPr>
          <w:spacing w:val="-3"/>
          <w:u w:val="single"/>
        </w:rPr>
        <w:t xml:space="preserve">. </w:t>
      </w:r>
      <w:r w:rsidR="00563121" w:rsidRPr="00563121">
        <w:rPr>
          <w:spacing w:val="-3"/>
          <w:u w:val="single"/>
        </w:rPr>
        <w:t xml:space="preserve">J. </w:t>
      </w:r>
      <w:r w:rsidRPr="00563121">
        <w:rPr>
          <w:spacing w:val="-3"/>
          <w:u w:val="single"/>
        </w:rPr>
        <w:t>Lang</w:t>
      </w:r>
      <w:r w:rsidR="00596493">
        <w:rPr>
          <w:spacing w:val="-3"/>
        </w:rPr>
        <w:t xml:space="preserve"> – </w:t>
      </w:r>
      <w:r>
        <w:rPr>
          <w:spacing w:val="-3"/>
        </w:rPr>
        <w:t xml:space="preserve">ČR má smlouvy o ochraně utajovaných informací s jednotlivými státy včetně těch, které jsou součástí </w:t>
      </w:r>
      <w:proofErr w:type="spellStart"/>
      <w:r>
        <w:rPr>
          <w:spacing w:val="-3"/>
        </w:rPr>
        <w:t>OCCARu</w:t>
      </w:r>
      <w:proofErr w:type="spellEnd"/>
      <w:r>
        <w:rPr>
          <w:spacing w:val="-3"/>
        </w:rPr>
        <w:t xml:space="preserve">. Nicméně OCCAR je sám původcem utajovaných informací, a je to mezinárodní organizace, tak je běžné a potřebné tuto smlouvu uzavřít mezi státem a </w:t>
      </w:r>
      <w:proofErr w:type="spellStart"/>
      <w:r>
        <w:rPr>
          <w:spacing w:val="-3"/>
        </w:rPr>
        <w:t>OCCARem</w:t>
      </w:r>
      <w:proofErr w:type="spellEnd"/>
      <w:r>
        <w:rPr>
          <w:spacing w:val="-3"/>
        </w:rPr>
        <w:t xml:space="preserve">. Umožní to ČR dávat utajované informace soukromému subjektu, což je naprosto normální (ošetřeno smluvním ujednáním) a umožnuje také takové informace přijímat. </w:t>
      </w:r>
    </w:p>
    <w:p w:rsidR="008428ED" w:rsidRDefault="008428ED" w:rsidP="00B90E50">
      <w:pPr>
        <w:tabs>
          <w:tab w:val="left" w:pos="-720"/>
        </w:tabs>
        <w:ind w:firstLine="708"/>
        <w:jc w:val="both"/>
        <w:rPr>
          <w:spacing w:val="-3"/>
        </w:rPr>
      </w:pPr>
      <w:r w:rsidRPr="00563121">
        <w:rPr>
          <w:spacing w:val="-3"/>
          <w:u w:val="single"/>
        </w:rPr>
        <w:t xml:space="preserve">Nám. J. </w:t>
      </w:r>
      <w:r w:rsidR="00596493" w:rsidRPr="00563121">
        <w:rPr>
          <w:spacing w:val="-3"/>
          <w:u w:val="single"/>
        </w:rPr>
        <w:t>Kadlec</w:t>
      </w:r>
      <w:r w:rsidR="00596493">
        <w:rPr>
          <w:spacing w:val="-3"/>
        </w:rPr>
        <w:t xml:space="preserve"> – </w:t>
      </w:r>
      <w:r w:rsidR="00EE276E">
        <w:rPr>
          <w:spacing w:val="-3"/>
        </w:rPr>
        <w:t>s</w:t>
      </w:r>
      <w:r>
        <w:rPr>
          <w:spacing w:val="-3"/>
        </w:rPr>
        <w:t xml:space="preserve">mlouva </w:t>
      </w:r>
      <w:r w:rsidR="00596493">
        <w:rPr>
          <w:spacing w:val="-3"/>
        </w:rPr>
        <w:t xml:space="preserve">nemá </w:t>
      </w:r>
      <w:r>
        <w:rPr>
          <w:spacing w:val="-3"/>
        </w:rPr>
        <w:t xml:space="preserve">žádný </w:t>
      </w:r>
      <w:r w:rsidR="00596493">
        <w:rPr>
          <w:spacing w:val="-3"/>
        </w:rPr>
        <w:t>dopad na státní rozpočet</w:t>
      </w:r>
      <w:r>
        <w:rPr>
          <w:spacing w:val="-3"/>
        </w:rPr>
        <w:t xml:space="preserve">. </w:t>
      </w:r>
    </w:p>
    <w:p w:rsidR="004E1E20" w:rsidRPr="004E3332" w:rsidRDefault="004E1E20" w:rsidP="00B90E50">
      <w:pPr>
        <w:tabs>
          <w:tab w:val="left" w:pos="-720"/>
        </w:tabs>
        <w:ind w:firstLine="708"/>
        <w:jc w:val="both"/>
        <w:rPr>
          <w:spacing w:val="-3"/>
        </w:rPr>
      </w:pPr>
    </w:p>
    <w:p w:rsidR="001D1F24" w:rsidRDefault="00EE276E" w:rsidP="00B90E50">
      <w:pPr>
        <w:tabs>
          <w:tab w:val="left" w:pos="-720"/>
        </w:tabs>
        <w:ind w:firstLine="708"/>
        <w:jc w:val="both"/>
        <w:rPr>
          <w:spacing w:val="-3"/>
        </w:rPr>
      </w:pPr>
      <w:r>
        <w:rPr>
          <w:i/>
          <w:spacing w:val="-3"/>
        </w:rPr>
        <w:t>P</w:t>
      </w:r>
      <w:r w:rsidR="001D1F24" w:rsidRPr="008428ED">
        <w:rPr>
          <w:i/>
          <w:spacing w:val="-3"/>
        </w:rPr>
        <w:t>odrobná rozprava</w:t>
      </w:r>
      <w:r w:rsidR="001D1F24" w:rsidRPr="004E3332">
        <w:rPr>
          <w:spacing w:val="-3"/>
        </w:rPr>
        <w:t xml:space="preserve"> </w:t>
      </w:r>
    </w:p>
    <w:p w:rsidR="008428ED" w:rsidRPr="004E3332" w:rsidRDefault="008428ED" w:rsidP="00B90E50">
      <w:pPr>
        <w:tabs>
          <w:tab w:val="left" w:pos="-720"/>
        </w:tabs>
        <w:ind w:firstLine="708"/>
        <w:jc w:val="both"/>
        <w:rPr>
          <w:spacing w:val="-3"/>
        </w:rPr>
      </w:pPr>
    </w:p>
    <w:p w:rsidR="001D1F24" w:rsidRPr="004E3332" w:rsidRDefault="008428ED" w:rsidP="00B90E50">
      <w:pPr>
        <w:tabs>
          <w:tab w:val="left" w:pos="-720"/>
        </w:tabs>
        <w:ind w:firstLine="708"/>
        <w:jc w:val="both"/>
        <w:rPr>
          <w:spacing w:val="-3"/>
        </w:rPr>
      </w:pPr>
      <w:proofErr w:type="spellStart"/>
      <w:r w:rsidRPr="00563121">
        <w:rPr>
          <w:spacing w:val="-3"/>
          <w:u w:val="single"/>
        </w:rPr>
        <w:t>Posl</w:t>
      </w:r>
      <w:proofErr w:type="spellEnd"/>
      <w:r w:rsidRPr="00563121">
        <w:rPr>
          <w:spacing w:val="-3"/>
          <w:u w:val="single"/>
        </w:rPr>
        <w:t xml:space="preserve">. </w:t>
      </w:r>
      <w:proofErr w:type="spellStart"/>
      <w:r w:rsidRPr="00563121">
        <w:rPr>
          <w:spacing w:val="-3"/>
          <w:u w:val="single"/>
        </w:rPr>
        <w:t>J.</w:t>
      </w:r>
      <w:r w:rsidR="00596493" w:rsidRPr="00563121">
        <w:rPr>
          <w:spacing w:val="-3"/>
          <w:u w:val="single"/>
        </w:rPr>
        <w:t>Kobza</w:t>
      </w:r>
      <w:proofErr w:type="spellEnd"/>
      <w:r w:rsidR="00596493">
        <w:rPr>
          <w:spacing w:val="-3"/>
        </w:rPr>
        <w:t xml:space="preserve"> – </w:t>
      </w:r>
      <w:r>
        <w:rPr>
          <w:spacing w:val="-3"/>
        </w:rPr>
        <w:t xml:space="preserve">předložil návrh na </w:t>
      </w:r>
      <w:r w:rsidR="00596493">
        <w:rPr>
          <w:spacing w:val="-3"/>
        </w:rPr>
        <w:t>odlo</w:t>
      </w:r>
      <w:r>
        <w:rPr>
          <w:spacing w:val="-3"/>
        </w:rPr>
        <w:t>žení</w:t>
      </w:r>
      <w:r w:rsidR="00596493">
        <w:rPr>
          <w:spacing w:val="-3"/>
        </w:rPr>
        <w:t xml:space="preserve"> projednávání</w:t>
      </w:r>
      <w:r>
        <w:rPr>
          <w:spacing w:val="-3"/>
        </w:rPr>
        <w:t xml:space="preserve"> této </w:t>
      </w:r>
      <w:r w:rsidR="00596493">
        <w:rPr>
          <w:spacing w:val="-3"/>
        </w:rPr>
        <w:t>smlouvy do doby, než bude známa pozice ostatních států střední Evropy</w:t>
      </w:r>
      <w:r>
        <w:rPr>
          <w:spacing w:val="-3"/>
        </w:rPr>
        <w:t xml:space="preserve"> /</w:t>
      </w:r>
      <w:r w:rsidR="001D1F24" w:rsidRPr="008428ED">
        <w:rPr>
          <w:i/>
          <w:spacing w:val="-3"/>
        </w:rPr>
        <w:t xml:space="preserve">hlasování </w:t>
      </w:r>
      <w:r w:rsidR="00596493" w:rsidRPr="008428ED">
        <w:rPr>
          <w:i/>
          <w:spacing w:val="-3"/>
        </w:rPr>
        <w:t>1-6-2</w:t>
      </w:r>
      <w:r w:rsidRPr="008428ED">
        <w:rPr>
          <w:i/>
          <w:spacing w:val="-3"/>
        </w:rPr>
        <w:t xml:space="preserve"> je zachyceno v příloze</w:t>
      </w:r>
      <w:r>
        <w:rPr>
          <w:i/>
          <w:spacing w:val="-3"/>
        </w:rPr>
        <w:t>/</w:t>
      </w:r>
      <w:r w:rsidR="005778C8">
        <w:rPr>
          <w:i/>
          <w:spacing w:val="-3"/>
        </w:rPr>
        <w:t>.</w:t>
      </w:r>
    </w:p>
    <w:p w:rsidR="00A51710" w:rsidRDefault="00563121" w:rsidP="00EE276E">
      <w:pPr>
        <w:pStyle w:val="Odstavecseseznamem"/>
        <w:ind w:left="0" w:firstLine="708"/>
      </w:pPr>
      <w:r w:rsidRPr="00563121">
        <w:rPr>
          <w:u w:val="single"/>
        </w:rPr>
        <w:t>Zpravodaj</w:t>
      </w:r>
      <w:r w:rsidR="008428ED" w:rsidRPr="00563121">
        <w:rPr>
          <w:u w:val="single"/>
        </w:rPr>
        <w:t xml:space="preserve"> J. </w:t>
      </w:r>
      <w:r w:rsidR="00596493" w:rsidRPr="00563121">
        <w:rPr>
          <w:u w:val="single"/>
        </w:rPr>
        <w:t>Horák</w:t>
      </w:r>
      <w:r w:rsidR="00596493">
        <w:t xml:space="preserve"> </w:t>
      </w:r>
      <w:r>
        <w:t xml:space="preserve">navrhl usnesení, které poslanci vzápětí přijali </w:t>
      </w:r>
      <w:r>
        <w:rPr>
          <w:i/>
          <w:spacing w:val="-3"/>
        </w:rPr>
        <w:t>/</w:t>
      </w:r>
      <w:proofErr w:type="spellStart"/>
      <w:r>
        <w:rPr>
          <w:i/>
          <w:spacing w:val="-3"/>
        </w:rPr>
        <w:t>usn</w:t>
      </w:r>
      <w:proofErr w:type="spellEnd"/>
      <w:r>
        <w:rPr>
          <w:i/>
          <w:spacing w:val="-3"/>
        </w:rPr>
        <w:t>. č. 98, hlasování 8</w:t>
      </w:r>
      <w:r w:rsidRPr="00F05631">
        <w:rPr>
          <w:i/>
          <w:spacing w:val="-3"/>
        </w:rPr>
        <w:t>-</w:t>
      </w:r>
      <w:r>
        <w:rPr>
          <w:i/>
          <w:spacing w:val="-3"/>
        </w:rPr>
        <w:t>1</w:t>
      </w:r>
      <w:r w:rsidRPr="00F05631">
        <w:rPr>
          <w:i/>
          <w:spacing w:val="-3"/>
        </w:rPr>
        <w:t>-0 je zachyceno v příloze/</w:t>
      </w:r>
      <w:r>
        <w:rPr>
          <w:i/>
          <w:spacing w:val="-3"/>
        </w:rPr>
        <w:t>.</w:t>
      </w:r>
    </w:p>
    <w:p w:rsidR="00596493" w:rsidRDefault="00596493" w:rsidP="0014686C">
      <w:pPr>
        <w:pStyle w:val="Odstavecseseznamem"/>
        <w:ind w:left="426" w:hanging="426"/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A51710" w:rsidTr="003C04AE">
        <w:tc>
          <w:tcPr>
            <w:tcW w:w="9349" w:type="dxa"/>
          </w:tcPr>
          <w:p w:rsidR="00F44F9F" w:rsidRPr="00B43D45" w:rsidRDefault="00F44F9F" w:rsidP="00F44F9F">
            <w:pPr>
              <w:pStyle w:val="Odstavecseseznamem"/>
              <w:ind w:left="0" w:firstLine="708"/>
              <w:jc w:val="both"/>
              <w:rPr>
                <w:szCs w:val="24"/>
              </w:rPr>
            </w:pPr>
            <w:r w:rsidRPr="00B43D45">
              <w:rPr>
                <w:szCs w:val="24"/>
              </w:rPr>
              <w:t xml:space="preserve">Po odůvodnění </w:t>
            </w:r>
            <w:r>
              <w:rPr>
                <w:szCs w:val="24"/>
              </w:rPr>
              <w:t xml:space="preserve">ředitele Národního bezpečnostního úřadu genmjr. Jiřího Langa,  </w:t>
            </w:r>
            <w:r w:rsidRPr="00B43D45">
              <w:rPr>
                <w:szCs w:val="24"/>
              </w:rPr>
              <w:t xml:space="preserve">zpravodajské zprávě </w:t>
            </w:r>
            <w:proofErr w:type="spellStart"/>
            <w:r w:rsidRPr="00B43D45">
              <w:rPr>
                <w:szCs w:val="24"/>
              </w:rPr>
              <w:t>posl</w:t>
            </w:r>
            <w:proofErr w:type="spellEnd"/>
            <w:r w:rsidRPr="00B43D45">
              <w:rPr>
                <w:szCs w:val="24"/>
              </w:rPr>
              <w:t>.</w:t>
            </w:r>
            <w:r>
              <w:rPr>
                <w:szCs w:val="24"/>
              </w:rPr>
              <w:t xml:space="preserve"> PhDr. Jiřího Horáka, Ph.D. </w:t>
            </w:r>
            <w:r w:rsidRPr="00B43D45">
              <w:rPr>
                <w:szCs w:val="24"/>
              </w:rPr>
              <w:t>a po rozpravě</w:t>
            </w:r>
          </w:p>
          <w:p w:rsidR="00F44F9F" w:rsidRDefault="00F44F9F" w:rsidP="00F44F9F">
            <w:pPr>
              <w:pStyle w:val="Bezmezer"/>
            </w:pPr>
          </w:p>
          <w:p w:rsidR="00F44F9F" w:rsidRPr="00B43D45" w:rsidRDefault="00F44F9F" w:rsidP="00F44F9F">
            <w:r w:rsidRPr="00B43D45">
              <w:t>zahraniční výbor</w:t>
            </w:r>
          </w:p>
          <w:p w:rsidR="00F44F9F" w:rsidRDefault="00F44F9F" w:rsidP="00F44F9F">
            <w:pPr>
              <w:pStyle w:val="PS-slovanseznam"/>
              <w:numPr>
                <w:ilvl w:val="0"/>
                <w:numId w:val="40"/>
              </w:numPr>
              <w:ind w:left="603" w:hanging="426"/>
            </w:pPr>
            <w:r w:rsidRPr="00B43D45">
              <w:rPr>
                <w:rStyle w:val="proloenChar"/>
                <w:b/>
              </w:rPr>
              <w:t>doporučuje</w:t>
            </w:r>
            <w:r>
              <w:t xml:space="preserve"> Poslanecké sněmovně přijmout následující usnesení:</w:t>
            </w:r>
          </w:p>
          <w:p w:rsidR="00F44F9F" w:rsidRDefault="00F44F9F" w:rsidP="00F44F9F">
            <w:pPr>
              <w:ind w:firstLine="567"/>
            </w:pPr>
            <w:r>
              <w:t>Poslanecká sněmovna Parlamentu České republiky</w:t>
            </w:r>
          </w:p>
          <w:p w:rsidR="00F44F9F" w:rsidRPr="000D1834" w:rsidRDefault="00F44F9F" w:rsidP="00F44F9F">
            <w:pPr>
              <w:ind w:left="567"/>
              <w:jc w:val="both"/>
              <w:rPr>
                <w:rStyle w:val="proloenChar"/>
                <w:b/>
              </w:rPr>
            </w:pPr>
            <w:r>
              <w:rPr>
                <w:rStyle w:val="proloenChar"/>
                <w:b/>
              </w:rPr>
              <w:t xml:space="preserve">dává souhlas </w:t>
            </w:r>
            <w:r w:rsidRPr="00F619E6">
              <w:t xml:space="preserve">k ratifikaci </w:t>
            </w:r>
            <w:r w:rsidRPr="008F04DC">
              <w:t>Dohody mezi Českou republikou a Organizací pro spolupráci v oblasti zbrojení o výměně a vzájemné ochraně utajovaných informací podepsané v Praze dne 23. března 2023</w:t>
            </w:r>
            <w:r w:rsidRPr="00F619E6">
              <w:t>;</w:t>
            </w:r>
          </w:p>
          <w:p w:rsidR="00F44F9F" w:rsidRPr="00C40BB1" w:rsidRDefault="00F44F9F" w:rsidP="00F44F9F">
            <w:pPr>
              <w:pStyle w:val="Bezmezer"/>
              <w:rPr>
                <w:rStyle w:val="Siln"/>
                <w:szCs w:val="24"/>
              </w:rPr>
            </w:pPr>
          </w:p>
          <w:p w:rsidR="00F44F9F" w:rsidRDefault="00F44F9F" w:rsidP="00F44F9F">
            <w:pPr>
              <w:pStyle w:val="PS-slovanseznam"/>
              <w:numPr>
                <w:ilvl w:val="0"/>
                <w:numId w:val="40"/>
              </w:numPr>
              <w:ind w:left="603"/>
            </w:pPr>
            <w:r>
              <w:rPr>
                <w:rStyle w:val="proloenChar"/>
                <w:b/>
              </w:rPr>
              <w:t xml:space="preserve">pověřuje </w:t>
            </w:r>
            <w:r>
              <w:t>předsedu výboru, aby</w:t>
            </w:r>
            <w:r w:rsidRPr="004A7EDF">
              <w:t xml:space="preserve"> </w:t>
            </w:r>
            <w:r w:rsidRPr="00FC5180">
              <w:t>tot</w:t>
            </w:r>
            <w:r>
              <w:t>o usnesení předložil předsedkyni</w:t>
            </w:r>
            <w:r w:rsidRPr="00FC5180">
              <w:t xml:space="preserve"> Poslanecké</w:t>
            </w:r>
            <w:r>
              <w:t xml:space="preserve"> </w:t>
            </w:r>
            <w:r w:rsidRPr="00FC5180">
              <w:t>sněmovny Parlamentu České republiky</w:t>
            </w:r>
            <w:r>
              <w:t>;</w:t>
            </w:r>
          </w:p>
          <w:p w:rsidR="00A51710" w:rsidRDefault="00F44F9F" w:rsidP="00F44F9F">
            <w:pPr>
              <w:pStyle w:val="PS-slovanseznam"/>
              <w:numPr>
                <w:ilvl w:val="0"/>
                <w:numId w:val="40"/>
              </w:numPr>
              <w:ind w:left="603"/>
            </w:pPr>
            <w:r w:rsidRPr="00F44F9F">
              <w:rPr>
                <w:rStyle w:val="proloenChar"/>
                <w:b/>
              </w:rPr>
              <w:t>zmocňuje</w:t>
            </w:r>
            <w:r>
              <w:t xml:space="preserve"> zpravodaje výboru, aby na schůzi Poslanecké sněmovny podal zprávu </w:t>
            </w:r>
            <w:r>
              <w:br/>
              <w:t>o výsledcích projednávání tohoto vládního návrhu na schůzi zahraničního výboru.</w:t>
            </w:r>
          </w:p>
        </w:tc>
      </w:tr>
    </w:tbl>
    <w:p w:rsidR="000B3985" w:rsidRDefault="000B3985" w:rsidP="000B3985">
      <w:pPr>
        <w:pStyle w:val="Odstavecseseznamem"/>
        <w:ind w:left="1134" w:hanging="426"/>
      </w:pPr>
    </w:p>
    <w:p w:rsidR="00EE4238" w:rsidRDefault="00EE4238" w:rsidP="000B3985">
      <w:pPr>
        <w:pStyle w:val="Odstavecseseznamem"/>
        <w:ind w:left="1134" w:hanging="426"/>
      </w:pPr>
    </w:p>
    <w:p w:rsidR="00D95B98" w:rsidRPr="00D95B98" w:rsidRDefault="00D95B98" w:rsidP="00D95B98">
      <w:pPr>
        <w:pStyle w:val="slovanseznam"/>
        <w:pBdr>
          <w:bottom w:val="single" w:sz="4" w:space="1" w:color="auto"/>
        </w:pBdr>
        <w:jc w:val="both"/>
        <w:rPr>
          <w:b/>
        </w:rPr>
      </w:pPr>
      <w:r w:rsidRPr="00D95B98">
        <w:rPr>
          <w:b/>
        </w:rPr>
        <w:t xml:space="preserve">Vládní návrh, kterým se předkládají Parlamentu České republiky ke schválení a k vyslovení souhlasu s ratifikací změnové rezoluce k Mezinárodní úmluvě o normách výcviku, kvalifikace a strážní služby námořníků 1978, ve znění změn z roku 2010 </w:t>
      </w:r>
      <w:r w:rsidRPr="00D95B98">
        <w:t>/sněmovní tisk 433/</w:t>
      </w:r>
    </w:p>
    <w:p w:rsidR="00D95B98" w:rsidRDefault="00D95B98" w:rsidP="00D95B98">
      <w:pPr>
        <w:pStyle w:val="DefaultText"/>
        <w:ind w:left="2832" w:hanging="1422"/>
        <w:jc w:val="both"/>
      </w:pPr>
    </w:p>
    <w:p w:rsidR="00D95B98" w:rsidRDefault="00D95B98" w:rsidP="005778C8">
      <w:pPr>
        <w:pStyle w:val="PSzpravodaj"/>
        <w:ind w:hanging="426"/>
      </w:pPr>
      <w:r>
        <w:t xml:space="preserve">Poslancům byly </w:t>
      </w:r>
      <w:r w:rsidR="006952FD">
        <w:t xml:space="preserve">předem </w:t>
      </w:r>
      <w:r>
        <w:t>rozeslány stanovisko legislativ</w:t>
      </w:r>
      <w:r w:rsidR="00EE276E">
        <w:t>ního odboru PS</w:t>
      </w:r>
      <w:r>
        <w:t xml:space="preserve"> a návrh usnesení.</w:t>
      </w:r>
    </w:p>
    <w:p w:rsidR="00AA1752" w:rsidRPr="00972F3E" w:rsidRDefault="00AA1752" w:rsidP="00972F3E">
      <w:pPr>
        <w:pStyle w:val="slovanseznam"/>
        <w:numPr>
          <w:ilvl w:val="0"/>
          <w:numId w:val="0"/>
        </w:numPr>
        <w:tabs>
          <w:tab w:val="left" w:pos="708"/>
        </w:tabs>
        <w:ind w:firstLine="709"/>
        <w:jc w:val="both"/>
      </w:pPr>
      <w:r w:rsidRPr="00E579FB">
        <w:rPr>
          <w:u w:val="single"/>
        </w:rPr>
        <w:t>Př. M. Ženíšek</w:t>
      </w:r>
      <w:r>
        <w:t xml:space="preserve"> přivítal </w:t>
      </w:r>
      <w:r w:rsidRPr="00650D1B">
        <w:t>Ing. Zde</w:t>
      </w:r>
      <w:r>
        <w:t>ň</w:t>
      </w:r>
      <w:r w:rsidRPr="00650D1B">
        <w:t>ka Jelínka</w:t>
      </w:r>
      <w:r>
        <w:t>, vrchního ředitele Sekce drážní, vodní a letecké dopravy Ministerstva dopravy.</w:t>
      </w:r>
    </w:p>
    <w:p w:rsidR="00AA1752" w:rsidRPr="00AA1752" w:rsidRDefault="00AA1752" w:rsidP="00972F3E">
      <w:pPr>
        <w:ind w:left="1" w:firstLine="707"/>
        <w:jc w:val="both"/>
      </w:pPr>
      <w:r w:rsidRPr="00E579FB">
        <w:rPr>
          <w:u w:val="single"/>
        </w:rPr>
        <w:t xml:space="preserve">Vrchní </w:t>
      </w:r>
      <w:proofErr w:type="spellStart"/>
      <w:r w:rsidRPr="00E579FB">
        <w:rPr>
          <w:u w:val="single"/>
        </w:rPr>
        <w:t>řed</w:t>
      </w:r>
      <w:proofErr w:type="spellEnd"/>
      <w:r w:rsidRPr="00E579FB">
        <w:rPr>
          <w:u w:val="single"/>
        </w:rPr>
        <w:t>. Z. Jelínek</w:t>
      </w:r>
      <w:r>
        <w:t xml:space="preserve"> –</w:t>
      </w:r>
      <w:r w:rsidR="005778C8">
        <w:t xml:space="preserve"> </w:t>
      </w:r>
      <w:r w:rsidR="003A5AB9">
        <w:t>t</w:t>
      </w:r>
      <w:r w:rsidR="005778C8">
        <w:t xml:space="preserve">ato úmluva je řádně přijata a vyhlášena, ale v mezidobí od roku 2014 přibylo několik změnových rezolucí. Jedná se pouze o technické změny, konkrétně </w:t>
      </w:r>
      <w:r w:rsidR="00EE3422">
        <w:t xml:space="preserve">o </w:t>
      </w:r>
      <w:r w:rsidR="005778C8">
        <w:t>šest změnových rezolucí plus jedna opravená anglická verze v anglickém znění. Celkem je tedy předloženo sedm dokumentů. Na změny reago</w:t>
      </w:r>
      <w:r w:rsidR="00EE3422">
        <w:t xml:space="preserve">vala </w:t>
      </w:r>
      <w:r w:rsidR="005778C8">
        <w:t>už i Evropská unie</w:t>
      </w:r>
      <w:r w:rsidR="00C1212B">
        <w:t xml:space="preserve"> novelou příslušné směrnice. Týká se to především změn o požadavcích na výcvik námořníků, kteří se plaví v polárních oblastech nebo vedou lodi s novými moderními palivy. </w:t>
      </w:r>
    </w:p>
    <w:p w:rsidR="00D95B98" w:rsidRPr="00AA1752" w:rsidRDefault="00D95B98" w:rsidP="00B90E50">
      <w:pPr>
        <w:pStyle w:val="DefaultText"/>
        <w:ind w:firstLine="360"/>
        <w:jc w:val="both"/>
      </w:pPr>
      <w:r>
        <w:tab/>
      </w:r>
      <w:r w:rsidR="00AA1752" w:rsidRPr="00AA1752">
        <w:rPr>
          <w:u w:val="single"/>
        </w:rPr>
        <w:t>Z</w:t>
      </w:r>
      <w:r w:rsidRPr="00AA1752">
        <w:rPr>
          <w:u w:val="single"/>
        </w:rPr>
        <w:t>pravodaj</w:t>
      </w:r>
      <w:r w:rsidR="00AA1752" w:rsidRPr="00AA1752">
        <w:rPr>
          <w:u w:val="single"/>
        </w:rPr>
        <w:t xml:space="preserve">ka </w:t>
      </w:r>
      <w:r w:rsidRPr="00AA1752">
        <w:rPr>
          <w:u w:val="single"/>
        </w:rPr>
        <w:t>J</w:t>
      </w:r>
      <w:r w:rsidR="00C1212B">
        <w:rPr>
          <w:u w:val="single"/>
        </w:rPr>
        <w:t>.</w:t>
      </w:r>
      <w:r w:rsidRPr="00AA1752">
        <w:rPr>
          <w:u w:val="single"/>
        </w:rPr>
        <w:t xml:space="preserve"> </w:t>
      </w:r>
      <w:proofErr w:type="spellStart"/>
      <w:r w:rsidRPr="00AA1752">
        <w:rPr>
          <w:u w:val="single"/>
        </w:rPr>
        <w:t>Levko</w:t>
      </w:r>
      <w:proofErr w:type="spellEnd"/>
      <w:r w:rsidR="00AA1752">
        <w:t xml:space="preserve"> </w:t>
      </w:r>
      <w:r w:rsidR="00C1212B">
        <w:t>–</w:t>
      </w:r>
      <w:r w:rsidR="00AA1752">
        <w:t xml:space="preserve"> </w:t>
      </w:r>
      <w:r w:rsidR="00C1212B">
        <w:t xml:space="preserve">jedná se opravdu pouze o technické záležitosti, konkrétně o šest změnových rezolucí přijatých v letech </w:t>
      </w:r>
      <w:r w:rsidR="003A5AB9">
        <w:t>2014–2021</w:t>
      </w:r>
      <w:r w:rsidR="00C1212B">
        <w:t>. Pro představu např. stanovení povinného výcviku námořníků plavících se v polárních vodách</w:t>
      </w:r>
      <w:r w:rsidR="00103FD2">
        <w:t>,</w:t>
      </w:r>
      <w:r w:rsidR="00C1212B">
        <w:t xml:space="preserve"> stanovení jednotlivých minimálních prvků pro výcvik nebo stanovení způsobu ověřování požadovaných dovedností členů</w:t>
      </w:r>
      <w:r w:rsidR="00103FD2">
        <w:t xml:space="preserve"> posádky</w:t>
      </w:r>
      <w:r w:rsidR="00C1212B">
        <w:t xml:space="preserve"> atd. Vláda souhlasila s návrhem na schválení popsaných rezolucí dne 8. února 2023 usnesením č. 103 a první čtení proběhlo v P</w:t>
      </w:r>
      <w:r w:rsidR="00EE276E">
        <w:t>S</w:t>
      </w:r>
      <w:r w:rsidR="00C1212B">
        <w:t xml:space="preserve"> 18. května 2023 na 65. schůzi.</w:t>
      </w:r>
    </w:p>
    <w:p w:rsidR="00EE4238" w:rsidRDefault="00EE4238" w:rsidP="00B90E50">
      <w:pPr>
        <w:pStyle w:val="Odstavecseseznamem"/>
        <w:ind w:left="0" w:firstLine="360"/>
      </w:pPr>
    </w:p>
    <w:p w:rsidR="00C1212B" w:rsidRDefault="00D95B98" w:rsidP="00B90E50">
      <w:pPr>
        <w:pStyle w:val="slovanseznam"/>
        <w:numPr>
          <w:ilvl w:val="0"/>
          <w:numId w:val="0"/>
        </w:numPr>
        <w:ind w:firstLine="360"/>
        <w:rPr>
          <w:i/>
          <w:spacing w:val="-3"/>
        </w:rPr>
      </w:pPr>
      <w:r>
        <w:t xml:space="preserve"> </w:t>
      </w:r>
      <w:r w:rsidR="00C1212B">
        <w:tab/>
      </w:r>
      <w:r w:rsidR="00EE276E">
        <w:t>P</w:t>
      </w:r>
      <w:r w:rsidRPr="00C1212B">
        <w:rPr>
          <w:i/>
          <w:spacing w:val="-3"/>
        </w:rPr>
        <w:t xml:space="preserve">odrobná rozprava </w:t>
      </w:r>
    </w:p>
    <w:p w:rsidR="003A5AB9" w:rsidRPr="00C1212B" w:rsidRDefault="003A5AB9" w:rsidP="00B90E50">
      <w:pPr>
        <w:pStyle w:val="slovanseznam"/>
        <w:numPr>
          <w:ilvl w:val="0"/>
          <w:numId w:val="0"/>
        </w:numPr>
        <w:ind w:firstLine="360"/>
        <w:rPr>
          <w:i/>
          <w:spacing w:val="-3"/>
        </w:rPr>
      </w:pPr>
    </w:p>
    <w:p w:rsidR="000803BF" w:rsidRPr="00C1212B" w:rsidRDefault="00C1212B" w:rsidP="00B90E50">
      <w:pPr>
        <w:pStyle w:val="slovanseznam"/>
        <w:numPr>
          <w:ilvl w:val="0"/>
          <w:numId w:val="0"/>
        </w:numPr>
        <w:ind w:firstLine="708"/>
        <w:rPr>
          <w:spacing w:val="-3"/>
        </w:rPr>
      </w:pPr>
      <w:r w:rsidRPr="00AA1752">
        <w:rPr>
          <w:u w:val="single"/>
        </w:rPr>
        <w:t>Zpravodajka J</w:t>
      </w:r>
      <w:r>
        <w:rPr>
          <w:u w:val="single"/>
        </w:rPr>
        <w:t>.</w:t>
      </w:r>
      <w:r w:rsidRPr="00AA1752">
        <w:rPr>
          <w:u w:val="single"/>
        </w:rPr>
        <w:t xml:space="preserve"> </w:t>
      </w:r>
      <w:proofErr w:type="spellStart"/>
      <w:r w:rsidRPr="00AA1752">
        <w:rPr>
          <w:u w:val="single"/>
        </w:rPr>
        <w:t>Levko</w:t>
      </w:r>
      <w:proofErr w:type="spellEnd"/>
      <w:r>
        <w:rPr>
          <w:u w:val="single"/>
        </w:rPr>
        <w:t xml:space="preserve"> </w:t>
      </w:r>
      <w:r>
        <w:t xml:space="preserve">navrhla usnesení, které poslanci vzápětí přijali </w:t>
      </w:r>
      <w:r>
        <w:rPr>
          <w:i/>
          <w:spacing w:val="-3"/>
        </w:rPr>
        <w:t>/</w:t>
      </w:r>
      <w:proofErr w:type="spellStart"/>
      <w:r>
        <w:rPr>
          <w:i/>
          <w:spacing w:val="-3"/>
        </w:rPr>
        <w:t>usn</w:t>
      </w:r>
      <w:proofErr w:type="spellEnd"/>
      <w:r>
        <w:rPr>
          <w:i/>
          <w:spacing w:val="-3"/>
        </w:rPr>
        <w:t>. č. 99, hlasování 11</w:t>
      </w:r>
      <w:r w:rsidRPr="00F05631">
        <w:rPr>
          <w:i/>
          <w:spacing w:val="-3"/>
        </w:rPr>
        <w:t>-</w:t>
      </w:r>
      <w:r>
        <w:rPr>
          <w:i/>
          <w:spacing w:val="-3"/>
        </w:rPr>
        <w:t>0</w:t>
      </w:r>
      <w:r w:rsidRPr="00F05631">
        <w:rPr>
          <w:i/>
          <w:spacing w:val="-3"/>
        </w:rPr>
        <w:t>-0 je zachyceno v příloze/</w:t>
      </w:r>
      <w:r>
        <w:rPr>
          <w:i/>
          <w:spacing w:val="-3"/>
        </w:rPr>
        <w:t>.</w:t>
      </w:r>
    </w:p>
    <w:p w:rsidR="000803BF" w:rsidRDefault="000803BF" w:rsidP="000B3985">
      <w:pPr>
        <w:pStyle w:val="Odstavecseseznamem"/>
        <w:ind w:left="1134" w:hanging="426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03BF" w:rsidTr="000803BF">
        <w:tc>
          <w:tcPr>
            <w:tcW w:w="9628" w:type="dxa"/>
          </w:tcPr>
          <w:p w:rsidR="00D95B98" w:rsidRPr="00B43D45" w:rsidRDefault="00D95B98" w:rsidP="00D95B98">
            <w:pPr>
              <w:pStyle w:val="Odstavecseseznamem"/>
              <w:ind w:left="0" w:firstLine="708"/>
              <w:jc w:val="both"/>
              <w:rPr>
                <w:szCs w:val="24"/>
              </w:rPr>
            </w:pPr>
            <w:r w:rsidRPr="00B43D45">
              <w:rPr>
                <w:szCs w:val="24"/>
              </w:rPr>
              <w:t xml:space="preserve">Po odůvodnění </w:t>
            </w:r>
            <w:r>
              <w:rPr>
                <w:szCs w:val="24"/>
              </w:rPr>
              <w:t xml:space="preserve">vrchního ředitele Sekce drážní, vodní a letecké dopravy Ministerstva dopravy Ing. Zdeňka Jelínka, </w:t>
            </w:r>
            <w:r w:rsidRPr="00B43D45">
              <w:rPr>
                <w:szCs w:val="24"/>
              </w:rPr>
              <w:t xml:space="preserve">zpravodajské zprávě </w:t>
            </w:r>
            <w:proofErr w:type="spellStart"/>
            <w:r w:rsidRPr="00B43D45">
              <w:rPr>
                <w:szCs w:val="24"/>
              </w:rPr>
              <w:t>posl</w:t>
            </w:r>
            <w:proofErr w:type="spellEnd"/>
            <w:r w:rsidRPr="00B43D45">
              <w:rPr>
                <w:szCs w:val="24"/>
              </w:rPr>
              <w:t>.</w:t>
            </w:r>
            <w:r>
              <w:rPr>
                <w:szCs w:val="24"/>
              </w:rPr>
              <w:t xml:space="preserve"> Ing. Jarmily </w:t>
            </w:r>
            <w:proofErr w:type="spellStart"/>
            <w:r>
              <w:rPr>
                <w:szCs w:val="24"/>
              </w:rPr>
              <w:t>Levko</w:t>
            </w:r>
            <w:proofErr w:type="spellEnd"/>
            <w:r>
              <w:rPr>
                <w:szCs w:val="24"/>
              </w:rPr>
              <w:t xml:space="preserve"> </w:t>
            </w:r>
            <w:r w:rsidRPr="00B43D45">
              <w:rPr>
                <w:szCs w:val="24"/>
              </w:rPr>
              <w:t>a po rozpravě</w:t>
            </w:r>
          </w:p>
          <w:p w:rsidR="00D95B98" w:rsidRDefault="00D95B98" w:rsidP="00D95B98">
            <w:pPr>
              <w:pStyle w:val="Bezmezer"/>
            </w:pPr>
          </w:p>
          <w:p w:rsidR="00D95B98" w:rsidRPr="00B43D45" w:rsidRDefault="00D95B98" w:rsidP="00D95B98">
            <w:r w:rsidRPr="00B43D45">
              <w:t>zahraniční výbor</w:t>
            </w:r>
          </w:p>
          <w:p w:rsidR="00D95B98" w:rsidRDefault="00D95B98" w:rsidP="00D95B98">
            <w:pPr>
              <w:pStyle w:val="PS-slovanseznam"/>
              <w:ind w:left="567" w:hanging="567"/>
            </w:pPr>
            <w:r w:rsidRPr="00B43D45">
              <w:rPr>
                <w:rStyle w:val="proloenChar"/>
                <w:b/>
              </w:rPr>
              <w:lastRenderedPageBreak/>
              <w:t>doporučuje</w:t>
            </w:r>
            <w:r>
              <w:t xml:space="preserve"> Poslanecké sněmovně přijmout následující usnesení:</w:t>
            </w:r>
          </w:p>
          <w:p w:rsidR="00D95B98" w:rsidRDefault="00D95B98" w:rsidP="00D95B98">
            <w:pPr>
              <w:ind w:firstLine="567"/>
            </w:pPr>
            <w:r>
              <w:t>Poslanecká sněmovna Parlamentu České republiky</w:t>
            </w:r>
          </w:p>
          <w:p w:rsidR="00D95B98" w:rsidRPr="000D1834" w:rsidRDefault="00D95B98" w:rsidP="00D95B98">
            <w:pPr>
              <w:ind w:left="567"/>
              <w:jc w:val="both"/>
              <w:rPr>
                <w:rStyle w:val="proloenChar"/>
                <w:b/>
              </w:rPr>
            </w:pPr>
            <w:r>
              <w:rPr>
                <w:rStyle w:val="proloenChar"/>
                <w:b/>
              </w:rPr>
              <w:t xml:space="preserve">dává souhlas </w:t>
            </w:r>
            <w:r w:rsidRPr="00F619E6">
              <w:t xml:space="preserve">k ratifikaci změnových rezolucí MSC.373(93), MSC.374(93), MSC.396(95), MSC.397(95), MSC.416(97) a MSC.417(97) k Mezinárodní úmluvě </w:t>
            </w:r>
            <w:r>
              <w:br/>
            </w:r>
            <w:r w:rsidRPr="00F619E6">
              <w:t>o normách výcviku, kvalifikace a strážní služby námořníků 1978, ve znění změn z roku 2010;</w:t>
            </w:r>
          </w:p>
          <w:p w:rsidR="00D95B98" w:rsidRPr="00C40BB1" w:rsidRDefault="00D95B98" w:rsidP="00D95B98">
            <w:pPr>
              <w:pStyle w:val="Bezmezer"/>
              <w:rPr>
                <w:rStyle w:val="Siln"/>
                <w:szCs w:val="24"/>
              </w:rPr>
            </w:pPr>
          </w:p>
          <w:p w:rsidR="00D95B98" w:rsidRDefault="00D95B98" w:rsidP="00D95B98">
            <w:pPr>
              <w:pStyle w:val="PS-slovanseznam"/>
              <w:ind w:left="567" w:hanging="567"/>
            </w:pPr>
            <w:r>
              <w:rPr>
                <w:rStyle w:val="proloenChar"/>
                <w:b/>
              </w:rPr>
              <w:t xml:space="preserve">pověřuje </w:t>
            </w:r>
            <w:r>
              <w:t>předsedu výboru, aby</w:t>
            </w:r>
            <w:r w:rsidRPr="004A7EDF">
              <w:t xml:space="preserve"> </w:t>
            </w:r>
            <w:r w:rsidRPr="00FC5180">
              <w:t>tot</w:t>
            </w:r>
            <w:r>
              <w:t>o usnesení předložil předsedkyni</w:t>
            </w:r>
            <w:r w:rsidRPr="00FC5180">
              <w:t xml:space="preserve"> Poslanecké</w:t>
            </w:r>
            <w:r>
              <w:t xml:space="preserve"> </w:t>
            </w:r>
            <w:r w:rsidRPr="00FC5180">
              <w:t>sněmovny Parlamentu České republiky</w:t>
            </w:r>
            <w:r>
              <w:t>;</w:t>
            </w:r>
          </w:p>
          <w:p w:rsidR="000803BF" w:rsidRDefault="00D95B98" w:rsidP="00D95B98">
            <w:pPr>
              <w:pStyle w:val="PS-slovanseznam"/>
              <w:ind w:left="567" w:hanging="567"/>
            </w:pPr>
            <w:r w:rsidRPr="00B43D45">
              <w:rPr>
                <w:rStyle w:val="proloenChar"/>
                <w:b/>
              </w:rPr>
              <w:t>zmocňuje</w:t>
            </w:r>
            <w:r>
              <w:t xml:space="preserve"> zpravodajku výboru, aby na schůzi Poslanecké sněmovny podala zprávu </w:t>
            </w:r>
            <w:r>
              <w:br/>
              <w:t>o výsledcích projednávání tohoto vládního návrhu na schůzi zahraničního výboru.</w:t>
            </w:r>
          </w:p>
        </w:tc>
      </w:tr>
    </w:tbl>
    <w:p w:rsidR="00EE4238" w:rsidRDefault="00EE4238" w:rsidP="003A5AB9">
      <w:pPr>
        <w:jc w:val="both"/>
      </w:pPr>
    </w:p>
    <w:p w:rsidR="003A5AB9" w:rsidRDefault="003A5AB9" w:rsidP="003A5AB9">
      <w:pPr>
        <w:jc w:val="both"/>
      </w:pPr>
    </w:p>
    <w:p w:rsidR="00D95B98" w:rsidRPr="00D95B98" w:rsidRDefault="00D95B98" w:rsidP="00D95B98">
      <w:pPr>
        <w:pStyle w:val="slovanseznam"/>
        <w:pBdr>
          <w:bottom w:val="single" w:sz="4" w:space="1" w:color="auto"/>
        </w:pBdr>
        <w:rPr>
          <w:b/>
        </w:rPr>
      </w:pPr>
      <w:r w:rsidRPr="00D95B98">
        <w:rPr>
          <w:b/>
        </w:rPr>
        <w:t>Představení nových mimořádných a zplnomocněných velvyslanců České republiky</w:t>
      </w:r>
    </w:p>
    <w:p w:rsidR="00D95B98" w:rsidRDefault="00D95B98" w:rsidP="00D95B98">
      <w:pPr>
        <w:pStyle w:val="slovanseznam"/>
        <w:numPr>
          <w:ilvl w:val="0"/>
          <w:numId w:val="0"/>
        </w:numPr>
        <w:ind w:left="360"/>
      </w:pPr>
    </w:p>
    <w:p w:rsidR="00AA1752" w:rsidRDefault="00AA1752" w:rsidP="00EE276E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  <w:r>
        <w:tab/>
        <w:t>Na žádost MZV byl bod uzavřený</w:t>
      </w:r>
      <w:r w:rsidR="003A5AB9">
        <w:t xml:space="preserve">, </w:t>
      </w:r>
      <w:r w:rsidR="003A5AB9" w:rsidRPr="00862219">
        <w:t xml:space="preserve">nebyl </w:t>
      </w:r>
      <w:r w:rsidR="003A5AB9">
        <w:t xml:space="preserve">tudíž </w:t>
      </w:r>
      <w:r w:rsidR="003A5AB9" w:rsidRPr="00862219">
        <w:t>pořizován písemný, ani zvukový záznam.</w:t>
      </w:r>
    </w:p>
    <w:p w:rsidR="00A2080A" w:rsidRDefault="00AA1752" w:rsidP="00AA1752">
      <w:pPr>
        <w:pStyle w:val="slovanseznam"/>
        <w:numPr>
          <w:ilvl w:val="0"/>
          <w:numId w:val="0"/>
        </w:numPr>
        <w:ind w:firstLine="709"/>
        <w:jc w:val="both"/>
      </w:pPr>
      <w:r>
        <w:t>Poslancům byly rozeslány životopisy velvyslanců.</w:t>
      </w:r>
    </w:p>
    <w:p w:rsidR="00D95B98" w:rsidRDefault="00D95B98" w:rsidP="00D95B98">
      <w:pPr>
        <w:pStyle w:val="slovanseznam"/>
        <w:numPr>
          <w:ilvl w:val="0"/>
          <w:numId w:val="0"/>
        </w:numPr>
        <w:ind w:left="426"/>
        <w:jc w:val="both"/>
      </w:pPr>
      <w:r>
        <w:tab/>
      </w:r>
      <w:r>
        <w:tab/>
      </w:r>
      <w:r>
        <w:tab/>
      </w:r>
    </w:p>
    <w:p w:rsidR="00D95B98" w:rsidRDefault="00D95B98" w:rsidP="00D95B98">
      <w:pPr>
        <w:pStyle w:val="slovanseznam"/>
        <w:numPr>
          <w:ilvl w:val="0"/>
          <w:numId w:val="0"/>
        </w:numPr>
        <w:ind w:left="426" w:firstLine="282"/>
      </w:pPr>
      <w:r w:rsidRPr="001E41F6">
        <w:rPr>
          <w:b/>
        </w:rPr>
        <w:t>Mgr.</w:t>
      </w:r>
      <w:r>
        <w:t xml:space="preserve"> </w:t>
      </w:r>
      <w:r w:rsidRPr="00CC7A58">
        <w:rPr>
          <w:b/>
        </w:rPr>
        <w:t>Eva Dvořáková</w:t>
      </w:r>
      <w:r>
        <w:t>, vedoucí ZÚ Budapešť</w:t>
      </w:r>
    </w:p>
    <w:p w:rsidR="00D95B98" w:rsidRDefault="00D95B98" w:rsidP="00D95B98">
      <w:pPr>
        <w:pStyle w:val="slovanseznam"/>
        <w:numPr>
          <w:ilvl w:val="0"/>
          <w:numId w:val="0"/>
        </w:numPr>
        <w:tabs>
          <w:tab w:val="left" w:pos="708"/>
        </w:tabs>
        <w:ind w:left="708" w:hanging="424"/>
      </w:pPr>
      <w:r>
        <w:rPr>
          <w:b/>
        </w:rPr>
        <w:tab/>
        <w:t xml:space="preserve">Ing. </w:t>
      </w:r>
      <w:r w:rsidRPr="00CC7A58">
        <w:rPr>
          <w:b/>
        </w:rPr>
        <w:t>Libor Sečka,</w:t>
      </w:r>
      <w:r>
        <w:t xml:space="preserve"> vedoucí ZÚ Madrid</w:t>
      </w:r>
    </w:p>
    <w:p w:rsidR="00A62616" w:rsidRDefault="00A62616" w:rsidP="00A62616">
      <w:pPr>
        <w:ind w:firstLine="360"/>
        <w:rPr>
          <w:rFonts w:cs="Times New Roman"/>
        </w:rPr>
      </w:pPr>
    </w:p>
    <w:p w:rsidR="004A71FE" w:rsidRDefault="004A71FE" w:rsidP="004A71FE">
      <w:pPr>
        <w:tabs>
          <w:tab w:val="left" w:pos="-720"/>
        </w:tabs>
        <w:jc w:val="both"/>
        <w:rPr>
          <w:spacing w:val="-3"/>
        </w:rPr>
      </w:pPr>
    </w:p>
    <w:p w:rsidR="004A71FE" w:rsidRDefault="004A71FE" w:rsidP="00EE4238">
      <w:pPr>
        <w:tabs>
          <w:tab w:val="left" w:pos="-720"/>
        </w:tabs>
        <w:jc w:val="both"/>
      </w:pPr>
      <w:r>
        <w:rPr>
          <w:spacing w:val="-3"/>
        </w:rPr>
        <w:tab/>
      </w:r>
    </w:p>
    <w:p w:rsidR="00A2080A" w:rsidRPr="00A2080A" w:rsidRDefault="00A2080A" w:rsidP="00A2080A">
      <w:pPr>
        <w:pStyle w:val="slovanseznam"/>
        <w:pBdr>
          <w:bottom w:val="single" w:sz="4" w:space="1" w:color="auto"/>
        </w:pBdr>
        <w:jc w:val="both"/>
        <w:rPr>
          <w:rStyle w:val="PS-datumChar"/>
          <w:rFonts w:cs="Times New Roman"/>
          <w:b/>
        </w:rPr>
      </w:pPr>
      <w:r w:rsidRPr="00A2080A">
        <w:rPr>
          <w:rFonts w:cs="Times New Roman"/>
          <w:b/>
          <w:color w:val="000000"/>
        </w:rPr>
        <w:t>Aktuální informace o vnitrostátním sankčním seznamu</w:t>
      </w:r>
    </w:p>
    <w:p w:rsidR="00991A26" w:rsidRDefault="00A2080A" w:rsidP="00A2080A">
      <w:pPr>
        <w:ind w:left="567" w:hanging="567"/>
        <w:rPr>
          <w:rStyle w:val="PS-datumChar"/>
        </w:rPr>
      </w:pPr>
      <w:r>
        <w:rPr>
          <w:rStyle w:val="PS-datumChar"/>
        </w:rPr>
        <w:tab/>
      </w:r>
      <w:r>
        <w:rPr>
          <w:rStyle w:val="PS-datumChar"/>
        </w:rPr>
        <w:tab/>
      </w:r>
    </w:p>
    <w:p w:rsidR="00991A26" w:rsidRDefault="00991A26" w:rsidP="00EE276E">
      <w:pPr>
        <w:ind w:firstLine="567"/>
        <w:jc w:val="both"/>
      </w:pPr>
      <w:r>
        <w:rPr>
          <w:rStyle w:val="PS-datumChar"/>
        </w:rPr>
        <w:t>Na žádost MZV proběhlo hlasování k u</w:t>
      </w:r>
      <w:r w:rsidR="00C74364">
        <w:rPr>
          <w:rStyle w:val="PS-datumChar"/>
        </w:rPr>
        <w:t>zavření</w:t>
      </w:r>
      <w:r>
        <w:rPr>
          <w:rStyle w:val="PS-datumChar"/>
        </w:rPr>
        <w:t xml:space="preserve"> tohoto bodu </w:t>
      </w:r>
      <w:r w:rsidRPr="00B12973">
        <w:rPr>
          <w:i/>
        </w:rPr>
        <w:t xml:space="preserve">/hlasování </w:t>
      </w:r>
      <w:r>
        <w:rPr>
          <w:i/>
        </w:rPr>
        <w:t>9</w:t>
      </w:r>
      <w:r w:rsidRPr="00B12973">
        <w:rPr>
          <w:i/>
        </w:rPr>
        <w:t>-0-0</w:t>
      </w:r>
      <w:r>
        <w:rPr>
          <w:i/>
        </w:rPr>
        <w:t xml:space="preserve"> </w:t>
      </w:r>
      <w:r w:rsidRPr="00F05631">
        <w:rPr>
          <w:i/>
          <w:spacing w:val="-3"/>
        </w:rPr>
        <w:t>je zachyceno</w:t>
      </w:r>
      <w:r w:rsidR="00862219">
        <w:rPr>
          <w:i/>
          <w:spacing w:val="-3"/>
        </w:rPr>
        <w:t xml:space="preserve"> </w:t>
      </w:r>
      <w:r w:rsidRPr="00F05631">
        <w:rPr>
          <w:i/>
          <w:spacing w:val="-3"/>
        </w:rPr>
        <w:t>v příloze</w:t>
      </w:r>
      <w:r w:rsidRPr="00B12973">
        <w:rPr>
          <w:i/>
        </w:rPr>
        <w:t xml:space="preserve"> /</w:t>
      </w:r>
      <w:r w:rsidR="00862219">
        <w:rPr>
          <w:i/>
        </w:rPr>
        <w:t xml:space="preserve">. </w:t>
      </w:r>
      <w:r w:rsidR="00862219" w:rsidRPr="00862219">
        <w:t>Vzhledem k uzavření bodu nebyl pořizován písemný, ani zvukový záznam.</w:t>
      </w:r>
    </w:p>
    <w:p w:rsidR="00862219" w:rsidRDefault="00A2080A" w:rsidP="00991A26">
      <w:pPr>
        <w:ind w:left="567" w:hanging="207"/>
        <w:rPr>
          <w:rStyle w:val="PS-datumChar"/>
        </w:rPr>
      </w:pPr>
      <w:r>
        <w:rPr>
          <w:rStyle w:val="PS-datumChar"/>
        </w:rPr>
        <w:tab/>
      </w:r>
    </w:p>
    <w:p w:rsidR="00A2080A" w:rsidRDefault="00A2080A" w:rsidP="00722A0C">
      <w:pPr>
        <w:ind w:left="567"/>
        <w:rPr>
          <w:rStyle w:val="PS-datumChar"/>
        </w:rPr>
      </w:pPr>
      <w:r>
        <w:rPr>
          <w:rStyle w:val="PS-datumChar"/>
        </w:rPr>
        <w:t xml:space="preserve">Poslancům byly </w:t>
      </w:r>
      <w:r w:rsidR="00862219">
        <w:rPr>
          <w:rStyle w:val="PS-datumChar"/>
        </w:rPr>
        <w:t xml:space="preserve">předem </w:t>
      </w:r>
      <w:r>
        <w:rPr>
          <w:rStyle w:val="PS-datumChar"/>
        </w:rPr>
        <w:t xml:space="preserve">rozeslány podkladový materiál MZV a návrh usnesení. </w:t>
      </w:r>
    </w:p>
    <w:p w:rsidR="00A2080A" w:rsidRDefault="00A2080A" w:rsidP="00A2080A">
      <w:pPr>
        <w:ind w:left="567" w:hanging="207"/>
        <w:rPr>
          <w:rStyle w:val="PS-datumChar"/>
        </w:rPr>
      </w:pPr>
    </w:p>
    <w:p w:rsidR="00A2080A" w:rsidRPr="00862219" w:rsidRDefault="00991A26" w:rsidP="00722A0C">
      <w:pPr>
        <w:ind w:firstLine="567"/>
        <w:rPr>
          <w:rFonts w:cs="Times New Roman"/>
        </w:rPr>
      </w:pPr>
      <w:r w:rsidRPr="00862219">
        <w:rPr>
          <w:rStyle w:val="PS-datumChar"/>
        </w:rPr>
        <w:t xml:space="preserve">V rámci tohoto bodu vystoupili </w:t>
      </w:r>
      <w:r w:rsidR="00A2080A" w:rsidRPr="00862219">
        <w:rPr>
          <w:rStyle w:val="PS-datumChar"/>
        </w:rPr>
        <w:t xml:space="preserve">Bc. Jan </w:t>
      </w:r>
      <w:proofErr w:type="spellStart"/>
      <w:r w:rsidR="00A2080A" w:rsidRPr="00862219">
        <w:rPr>
          <w:rStyle w:val="PS-datumChar"/>
        </w:rPr>
        <w:t>Lipavský</w:t>
      </w:r>
      <w:proofErr w:type="spellEnd"/>
      <w:r w:rsidR="00A2080A" w:rsidRPr="00862219">
        <w:rPr>
          <w:rStyle w:val="PS-datumChar"/>
        </w:rPr>
        <w:t>, ministr zahraničních věcí</w:t>
      </w:r>
      <w:r w:rsidRPr="00862219">
        <w:rPr>
          <w:rStyle w:val="PS-datumChar"/>
        </w:rPr>
        <w:t xml:space="preserve"> a </w:t>
      </w:r>
      <w:r w:rsidR="00A2080A" w:rsidRPr="00862219">
        <w:rPr>
          <w:rFonts w:cs="Times New Roman"/>
        </w:rPr>
        <w:t xml:space="preserve">Ing. Mgr. David </w:t>
      </w:r>
      <w:proofErr w:type="spellStart"/>
      <w:r w:rsidR="00A2080A" w:rsidRPr="00862219">
        <w:rPr>
          <w:rFonts w:cs="Times New Roman"/>
        </w:rPr>
        <w:t>Konecký</w:t>
      </w:r>
      <w:proofErr w:type="spellEnd"/>
      <w:r w:rsidR="00A2080A" w:rsidRPr="00862219">
        <w:rPr>
          <w:rFonts w:cs="Times New Roman"/>
        </w:rPr>
        <w:t>, Ph.D., zahraničněpolitický ředitel Ministerstva zahraničních věcí</w:t>
      </w:r>
      <w:r w:rsidR="00862219">
        <w:rPr>
          <w:rFonts w:cs="Times New Roman"/>
        </w:rPr>
        <w:t>.</w:t>
      </w:r>
    </w:p>
    <w:p w:rsidR="00862219" w:rsidRPr="00991A26" w:rsidRDefault="00862219" w:rsidP="00991A26">
      <w:pPr>
        <w:ind w:firstLine="567"/>
        <w:rPr>
          <w:rStyle w:val="PS-datumChar"/>
        </w:rPr>
      </w:pPr>
    </w:p>
    <w:p w:rsidR="006952FD" w:rsidRDefault="00991A26" w:rsidP="00722A0C">
      <w:pPr>
        <w:ind w:firstLine="567"/>
        <w:rPr>
          <w:i/>
        </w:rPr>
      </w:pPr>
      <w:r w:rsidRPr="00862219">
        <w:rPr>
          <w:i/>
        </w:rPr>
        <w:t>Podrobná rozprava:</w:t>
      </w:r>
    </w:p>
    <w:p w:rsidR="00991A26" w:rsidRPr="00862219" w:rsidRDefault="00991A26" w:rsidP="00862219">
      <w:pPr>
        <w:ind w:firstLine="360"/>
        <w:rPr>
          <w:i/>
        </w:rPr>
      </w:pPr>
      <w:r w:rsidRPr="00862219">
        <w:rPr>
          <w:i/>
        </w:rPr>
        <w:tab/>
      </w:r>
    </w:p>
    <w:p w:rsidR="00374A09" w:rsidRDefault="00991A26" w:rsidP="00EE276E">
      <w:pPr>
        <w:ind w:firstLine="567"/>
        <w:jc w:val="both"/>
        <w:rPr>
          <w:i/>
        </w:rPr>
      </w:pPr>
      <w:r w:rsidRPr="00655ADE">
        <w:rPr>
          <w:u w:val="single"/>
        </w:rPr>
        <w:t>Zpravodaj př.</w:t>
      </w:r>
      <w:r>
        <w:t xml:space="preserve"> </w:t>
      </w:r>
      <w:r>
        <w:rPr>
          <w:u w:val="single"/>
        </w:rPr>
        <w:t>M. Ženíšek</w:t>
      </w:r>
      <w:r>
        <w:t xml:space="preserve"> navrhl usnesení, které bylo následně přijato</w:t>
      </w:r>
      <w:r w:rsidR="00862219">
        <w:t xml:space="preserve"> </w:t>
      </w:r>
      <w:r w:rsidR="006952FD" w:rsidRPr="00B12973">
        <w:rPr>
          <w:i/>
        </w:rPr>
        <w:t xml:space="preserve">/hlasování </w:t>
      </w:r>
      <w:r w:rsidR="006952FD">
        <w:rPr>
          <w:i/>
        </w:rPr>
        <w:t>9</w:t>
      </w:r>
      <w:r w:rsidR="006952FD" w:rsidRPr="00B12973">
        <w:rPr>
          <w:i/>
        </w:rPr>
        <w:t>-0-0</w:t>
      </w:r>
      <w:r w:rsidR="006952FD">
        <w:rPr>
          <w:i/>
        </w:rPr>
        <w:t xml:space="preserve"> </w:t>
      </w:r>
      <w:r w:rsidR="006952FD" w:rsidRPr="00F05631">
        <w:rPr>
          <w:i/>
          <w:spacing w:val="-3"/>
        </w:rPr>
        <w:t>je zachyceno</w:t>
      </w:r>
      <w:r w:rsidR="006952FD">
        <w:rPr>
          <w:i/>
          <w:spacing w:val="-3"/>
        </w:rPr>
        <w:t xml:space="preserve"> </w:t>
      </w:r>
      <w:r w:rsidR="006952FD" w:rsidRPr="00F05631">
        <w:rPr>
          <w:i/>
          <w:spacing w:val="-3"/>
        </w:rPr>
        <w:t>v příloze</w:t>
      </w:r>
      <w:r w:rsidR="006952FD" w:rsidRPr="00B12973">
        <w:rPr>
          <w:i/>
        </w:rPr>
        <w:t xml:space="preserve"> /</w:t>
      </w:r>
      <w:r w:rsidR="006952FD">
        <w:rPr>
          <w:i/>
        </w:rPr>
        <w:t>.</w:t>
      </w:r>
      <w:r w:rsidR="00A2080A">
        <w:rPr>
          <w:rStyle w:val="PS-datumChar"/>
        </w:rPr>
        <w:tab/>
      </w:r>
    </w:p>
    <w:p w:rsidR="00EE4238" w:rsidRDefault="00A2080A" w:rsidP="00862219">
      <w:pPr>
        <w:tabs>
          <w:tab w:val="left" w:pos="-720"/>
        </w:tabs>
        <w:jc w:val="both"/>
      </w:pPr>
      <w:r>
        <w:rPr>
          <w:spacing w:val="-3"/>
        </w:rPr>
        <w:t xml:space="preserve">      </w:t>
      </w:r>
    </w:p>
    <w:p w:rsidR="00126432" w:rsidRDefault="00126432" w:rsidP="00F46A1F">
      <w:pPr>
        <w:tabs>
          <w:tab w:val="left" w:pos="-720"/>
        </w:tabs>
        <w:jc w:val="both"/>
        <w:rPr>
          <w:spacing w:val="-3"/>
        </w:rPr>
      </w:pPr>
    </w:p>
    <w:tbl>
      <w:tblPr>
        <w:tblStyle w:val="Mkatabulky"/>
        <w:tblW w:w="9664" w:type="dxa"/>
        <w:tblInd w:w="279" w:type="dxa"/>
        <w:tblLook w:val="04A0" w:firstRow="1" w:lastRow="0" w:firstColumn="1" w:lastColumn="0" w:noHBand="0" w:noVBand="1"/>
      </w:tblPr>
      <w:tblGrid>
        <w:gridCol w:w="9664"/>
      </w:tblGrid>
      <w:tr w:rsidR="00967704" w:rsidTr="00244813">
        <w:trPr>
          <w:trHeight w:val="1982"/>
        </w:trPr>
        <w:tc>
          <w:tcPr>
            <w:tcW w:w="9664" w:type="dxa"/>
          </w:tcPr>
          <w:p w:rsidR="00244813" w:rsidRPr="006E1F0B" w:rsidRDefault="00244813" w:rsidP="00244813">
            <w:pPr>
              <w:pStyle w:val="PSbodprogramu"/>
              <w:numPr>
                <w:ilvl w:val="0"/>
                <w:numId w:val="0"/>
              </w:numPr>
              <w:ind w:left="360"/>
            </w:pPr>
            <w:r w:rsidRPr="00AB4027">
              <w:rPr>
                <w:szCs w:val="24"/>
              </w:rPr>
              <w:t>Po úvodním vystoupení</w:t>
            </w:r>
            <w:r>
              <w:rPr>
                <w:szCs w:val="24"/>
              </w:rPr>
              <w:t xml:space="preserve"> </w:t>
            </w:r>
            <w:r>
              <w:t xml:space="preserve">ministra zahraničních věcí Bc. Jana </w:t>
            </w:r>
            <w:proofErr w:type="spellStart"/>
            <w:r>
              <w:t>Lipavského</w:t>
            </w:r>
            <w:proofErr w:type="spellEnd"/>
            <w:r>
              <w:rPr>
                <w:szCs w:val="24"/>
              </w:rPr>
              <w:t xml:space="preserve">, zpravodajské zprávě </w:t>
            </w:r>
            <w:proofErr w:type="spellStart"/>
            <w:r>
              <w:rPr>
                <w:szCs w:val="24"/>
              </w:rPr>
              <w:t>posl</w:t>
            </w:r>
            <w:proofErr w:type="spellEnd"/>
            <w:r>
              <w:rPr>
                <w:szCs w:val="24"/>
              </w:rPr>
              <w:t xml:space="preserve">. </w:t>
            </w:r>
            <w:r>
              <w:t>PhDr. Marka Ženíška,</w:t>
            </w:r>
            <w:r>
              <w:rPr>
                <w:szCs w:val="24"/>
              </w:rPr>
              <w:t xml:space="preserve"> Ph.D.</w:t>
            </w:r>
            <w:r w:rsidRPr="00AB4027">
              <w:rPr>
                <w:szCs w:val="24"/>
              </w:rPr>
              <w:t xml:space="preserve"> a po rozpravě</w:t>
            </w:r>
          </w:p>
          <w:p w:rsidR="00244813" w:rsidRDefault="00244813" w:rsidP="00244813">
            <w:pPr>
              <w:tabs>
                <w:tab w:val="left" w:pos="-720"/>
              </w:tabs>
              <w:jc w:val="both"/>
              <w:rPr>
                <w:spacing w:val="-3"/>
                <w:u w:val="single"/>
              </w:rPr>
            </w:pPr>
          </w:p>
          <w:p w:rsidR="00244813" w:rsidRDefault="00244813" w:rsidP="00244813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zahraniční výbor</w:t>
            </w:r>
          </w:p>
          <w:p w:rsidR="00244813" w:rsidRDefault="00244813" w:rsidP="00244813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  <w:p w:rsidR="00244813" w:rsidRDefault="00244813" w:rsidP="00244813">
            <w:pPr>
              <w:pStyle w:val="slovanseznam"/>
              <w:numPr>
                <w:ilvl w:val="0"/>
                <w:numId w:val="0"/>
              </w:numPr>
              <w:ind w:left="360" w:hanging="360"/>
              <w:jc w:val="both"/>
              <w:rPr>
                <w:spacing w:val="-3"/>
                <w:u w:val="single"/>
              </w:rPr>
            </w:pPr>
            <w:r>
              <w:rPr>
                <w:rStyle w:val="proloenChar"/>
                <w:b/>
                <w:szCs w:val="24"/>
              </w:rPr>
              <w:t xml:space="preserve">   </w:t>
            </w:r>
            <w:r w:rsidRPr="00763FB4">
              <w:rPr>
                <w:rStyle w:val="proloenChar"/>
                <w:b/>
                <w:szCs w:val="24"/>
              </w:rPr>
              <w:t>bere na vědomí</w:t>
            </w:r>
            <w:r w:rsidRPr="00763FB4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</w:t>
            </w:r>
            <w:r>
              <w:rPr>
                <w:rStyle w:val="PS-datumChar"/>
              </w:rPr>
              <w:t xml:space="preserve">informaci ministra zahraničních věcí.  </w:t>
            </w:r>
          </w:p>
          <w:p w:rsidR="00967704" w:rsidRPr="00CC5807" w:rsidRDefault="00967704" w:rsidP="00244813">
            <w:pPr>
              <w:pStyle w:val="PS-slovanseznam"/>
              <w:numPr>
                <w:ilvl w:val="0"/>
                <w:numId w:val="0"/>
              </w:numPr>
              <w:ind w:left="360" w:hanging="360"/>
              <w:rPr>
                <w:b/>
                <w:spacing w:val="-3"/>
              </w:rPr>
            </w:pPr>
          </w:p>
        </w:tc>
      </w:tr>
    </w:tbl>
    <w:p w:rsidR="000B3985" w:rsidRDefault="000B3985" w:rsidP="004A71FE">
      <w:pPr>
        <w:pStyle w:val="Odstavecseseznamem"/>
        <w:ind w:left="426" w:hanging="426"/>
      </w:pPr>
    </w:p>
    <w:p w:rsidR="00A51710" w:rsidRDefault="00A51710" w:rsidP="004A71FE">
      <w:pPr>
        <w:pStyle w:val="Odstavecseseznamem"/>
        <w:ind w:left="426" w:hanging="426"/>
      </w:pPr>
    </w:p>
    <w:p w:rsidR="006D7FC7" w:rsidRDefault="006D7FC7" w:rsidP="004A71FE">
      <w:pPr>
        <w:pStyle w:val="Odstavecseseznamem"/>
        <w:ind w:left="426" w:hanging="426"/>
      </w:pPr>
    </w:p>
    <w:p w:rsidR="00244813" w:rsidRPr="007D2494" w:rsidRDefault="00244813" w:rsidP="00244813">
      <w:pPr>
        <w:pStyle w:val="slovanseznam"/>
        <w:pBdr>
          <w:bottom w:val="single" w:sz="4" w:space="1" w:color="auto"/>
        </w:pBdr>
        <w:jc w:val="both"/>
        <w:rPr>
          <w:rFonts w:cs="Times New Roman"/>
        </w:rPr>
      </w:pPr>
      <w:r w:rsidRPr="00244813">
        <w:rPr>
          <w:rFonts w:cs="Times New Roman"/>
          <w:b/>
          <w:color w:val="000000"/>
        </w:rPr>
        <w:t>Informace o aktuálních vztazích s Čínou</w:t>
      </w:r>
      <w:r w:rsidRPr="007D2494">
        <w:rPr>
          <w:rFonts w:cs="Times New Roman"/>
          <w:color w:val="000000"/>
        </w:rPr>
        <w:t xml:space="preserve"> </w:t>
      </w:r>
      <w:r w:rsidRPr="007D2494">
        <w:rPr>
          <w:rFonts w:cs="Times New Roman"/>
          <w:i/>
          <w:iCs/>
          <w:color w:val="000000"/>
        </w:rPr>
        <w:t>/pokračování projednávání/</w:t>
      </w:r>
      <w:r w:rsidRPr="007D2494">
        <w:rPr>
          <w:rFonts w:cs="Times New Roman"/>
        </w:rPr>
        <w:t>/</w:t>
      </w:r>
    </w:p>
    <w:p w:rsidR="00244813" w:rsidRDefault="00244813" w:rsidP="00244813">
      <w:pPr>
        <w:pStyle w:val="slovanseznam"/>
        <w:numPr>
          <w:ilvl w:val="0"/>
          <w:numId w:val="0"/>
        </w:numPr>
        <w:ind w:left="1416"/>
        <w:jc w:val="both"/>
      </w:pPr>
    </w:p>
    <w:p w:rsidR="00244813" w:rsidRPr="00972F3E" w:rsidRDefault="00315112" w:rsidP="00C9271D">
      <w:pPr>
        <w:pStyle w:val="slovanseznam"/>
        <w:numPr>
          <w:ilvl w:val="0"/>
          <w:numId w:val="0"/>
        </w:numPr>
        <w:ind w:firstLine="709"/>
        <w:jc w:val="both"/>
        <w:rPr>
          <w:color w:val="FF0000"/>
        </w:rPr>
      </w:pPr>
      <w:r w:rsidRPr="00E579FB">
        <w:rPr>
          <w:u w:val="single"/>
        </w:rPr>
        <w:t>Př. M. Ženíšek</w:t>
      </w:r>
      <w:r>
        <w:rPr>
          <w:color w:val="FF0000"/>
        </w:rPr>
        <w:t xml:space="preserve"> </w:t>
      </w:r>
      <w:r w:rsidRPr="003E590F">
        <w:t>– bod</w:t>
      </w:r>
      <w:r w:rsidR="00244813" w:rsidRPr="003E590F">
        <w:t xml:space="preserve"> jsme začali projednávat na </w:t>
      </w:r>
      <w:r w:rsidR="0090557A" w:rsidRPr="003E590F">
        <w:t xml:space="preserve">19. schůzi 13. dubna, kdy jsme se dohodli, že jej přerušíme z důvodu potřeby detailnějšího prostudování předloženého usnesení. Paní zpravodajka </w:t>
      </w:r>
      <w:r w:rsidRPr="003E590F">
        <w:t xml:space="preserve">E. </w:t>
      </w:r>
      <w:proofErr w:type="spellStart"/>
      <w:r w:rsidRPr="003E590F">
        <w:t>Decroix</w:t>
      </w:r>
      <w:proofErr w:type="spellEnd"/>
      <w:r w:rsidRPr="003E590F">
        <w:t xml:space="preserve"> </w:t>
      </w:r>
      <w:r w:rsidR="0090557A" w:rsidRPr="003E590F">
        <w:t xml:space="preserve">pak prostřednictvím sekretariátu výboru vyzvala členy k podávání pozměňovacích návrhů. </w:t>
      </w:r>
      <w:r w:rsidR="009E5976">
        <w:t xml:space="preserve">Poslancům byl finální návrh usnesení předem rozeslán. </w:t>
      </w:r>
    </w:p>
    <w:p w:rsidR="00244813" w:rsidRPr="00EE276E" w:rsidRDefault="00EE276E" w:rsidP="00C9271D">
      <w:pPr>
        <w:pStyle w:val="slovanseznam"/>
        <w:numPr>
          <w:ilvl w:val="0"/>
          <w:numId w:val="0"/>
        </w:numPr>
        <w:ind w:firstLine="709"/>
        <w:jc w:val="both"/>
        <w:rPr>
          <w:rFonts w:cs="Times New Roman"/>
          <w:szCs w:val="24"/>
        </w:rPr>
      </w:pPr>
      <w:r w:rsidRPr="00EE276E">
        <w:t xml:space="preserve">Bod uvedl ministr zahraničních věcí </w:t>
      </w:r>
      <w:r w:rsidR="00244813" w:rsidRPr="00EE276E">
        <w:rPr>
          <w:rStyle w:val="PS-datumChar"/>
        </w:rPr>
        <w:t xml:space="preserve">Bc. Jan </w:t>
      </w:r>
      <w:proofErr w:type="spellStart"/>
      <w:r w:rsidR="00244813" w:rsidRPr="00EE276E">
        <w:rPr>
          <w:rStyle w:val="PS-datumChar"/>
        </w:rPr>
        <w:t>Lipavský</w:t>
      </w:r>
      <w:proofErr w:type="spellEnd"/>
      <w:r w:rsidR="00244813" w:rsidRPr="00EE276E">
        <w:rPr>
          <w:rStyle w:val="PS-datumChar"/>
        </w:rPr>
        <w:t>,</w:t>
      </w:r>
      <w:r w:rsidRPr="00EE276E">
        <w:rPr>
          <w:rStyle w:val="PS-datumChar"/>
        </w:rPr>
        <w:t xml:space="preserve"> v diskusi pak vstoupil</w:t>
      </w:r>
      <w:r w:rsidR="00270C1F">
        <w:rPr>
          <w:rStyle w:val="PS-datumChar"/>
        </w:rPr>
        <w:t>a</w:t>
      </w:r>
      <w:r w:rsidRPr="00EE276E">
        <w:rPr>
          <w:rStyle w:val="PS-datumChar"/>
        </w:rPr>
        <w:t xml:space="preserve"> také </w:t>
      </w:r>
      <w:r w:rsidRPr="00EE276E">
        <w:t xml:space="preserve">vrchní ředitelka sekce mimoevropských zemí, ekonomické a rozvojové spolupráce Ministerstva zahraničních věcí </w:t>
      </w:r>
      <w:r w:rsidR="00C31313" w:rsidRPr="00EE276E">
        <w:t xml:space="preserve">RNDr. Veronika </w:t>
      </w:r>
      <w:proofErr w:type="spellStart"/>
      <w:r w:rsidR="00C31313" w:rsidRPr="00EE276E">
        <w:t>Kuchyňová</w:t>
      </w:r>
      <w:proofErr w:type="spellEnd"/>
      <w:r w:rsidR="00C31313" w:rsidRPr="00EE276E">
        <w:t xml:space="preserve"> </w:t>
      </w:r>
      <w:proofErr w:type="spellStart"/>
      <w:r w:rsidR="00C31313" w:rsidRPr="00EE276E">
        <w:t>Šmigolová</w:t>
      </w:r>
      <w:proofErr w:type="spellEnd"/>
      <w:r w:rsidR="00270C1F">
        <w:t xml:space="preserve">. Přítomen byl </w:t>
      </w:r>
      <w:r w:rsidRPr="00EE276E">
        <w:rPr>
          <w:rFonts w:cs="Times New Roman"/>
          <w:szCs w:val="24"/>
        </w:rPr>
        <w:t xml:space="preserve">ředitel odboru států Asie a Tichomoří Ministerstva zahraničních věcí </w:t>
      </w:r>
      <w:r w:rsidR="00244813" w:rsidRPr="00EE276E">
        <w:rPr>
          <w:rFonts w:cs="Times New Roman"/>
          <w:szCs w:val="24"/>
        </w:rPr>
        <w:t>Ing. Marek Libřický</w:t>
      </w:r>
      <w:r w:rsidRPr="00EE276E">
        <w:rPr>
          <w:rFonts w:cs="Times New Roman"/>
          <w:szCs w:val="24"/>
        </w:rPr>
        <w:t>.</w:t>
      </w:r>
      <w:r w:rsidR="00244813" w:rsidRPr="00EE276E">
        <w:rPr>
          <w:rFonts w:cs="Times New Roman"/>
          <w:szCs w:val="24"/>
        </w:rPr>
        <w:t xml:space="preserve"> </w:t>
      </w:r>
    </w:p>
    <w:p w:rsidR="004378E1" w:rsidRPr="0010458B" w:rsidRDefault="00EE276E" w:rsidP="00C9271D">
      <w:pPr>
        <w:tabs>
          <w:tab w:val="left" w:pos="-720"/>
        </w:tabs>
        <w:ind w:firstLine="709"/>
        <w:jc w:val="both"/>
      </w:pPr>
      <w:r>
        <w:rPr>
          <w:color w:val="FF0000"/>
          <w:spacing w:val="-3"/>
        </w:rPr>
        <w:tab/>
      </w:r>
      <w:r w:rsidRPr="0010458B">
        <w:rPr>
          <w:rStyle w:val="PS-datumChar"/>
        </w:rPr>
        <w:t>Min</w:t>
      </w:r>
      <w:r w:rsidRPr="0010458B">
        <w:rPr>
          <w:spacing w:val="-3"/>
          <w:u w:val="single"/>
        </w:rPr>
        <w:t xml:space="preserve"> </w:t>
      </w:r>
      <w:r w:rsidR="00315112" w:rsidRPr="0010458B">
        <w:rPr>
          <w:spacing w:val="-3"/>
          <w:u w:val="single"/>
        </w:rPr>
        <w:t>J</w:t>
      </w:r>
      <w:r w:rsidR="00315112" w:rsidRPr="00315112">
        <w:rPr>
          <w:spacing w:val="-3"/>
          <w:u w:val="single"/>
        </w:rPr>
        <w:t xml:space="preserve">. </w:t>
      </w:r>
      <w:proofErr w:type="spellStart"/>
      <w:r w:rsidR="00315112" w:rsidRPr="00315112">
        <w:rPr>
          <w:spacing w:val="-3"/>
          <w:u w:val="single"/>
        </w:rPr>
        <w:t>Lipavský</w:t>
      </w:r>
      <w:proofErr w:type="spellEnd"/>
      <w:r w:rsidR="00315112">
        <w:rPr>
          <w:color w:val="FF0000"/>
          <w:spacing w:val="-3"/>
        </w:rPr>
        <w:t xml:space="preserve"> </w:t>
      </w:r>
      <w:r w:rsidR="00315112" w:rsidRPr="009E5976">
        <w:rPr>
          <w:spacing w:val="-3"/>
        </w:rPr>
        <w:t>–</w:t>
      </w:r>
      <w:r w:rsidR="00315112">
        <w:rPr>
          <w:color w:val="FF0000"/>
          <w:spacing w:val="-3"/>
        </w:rPr>
        <w:t xml:space="preserve"> </w:t>
      </w:r>
      <w:r w:rsidR="0010458B" w:rsidRPr="0010458B">
        <w:rPr>
          <w:spacing w:val="-3"/>
        </w:rPr>
        <w:t>vztah mezi ČR a Čínou prochází dle Programového prohlášení vlády revizí. Cílem je vyhodnotit stav bilaterálních vztahů ČR-ČLR a ČR – Tchaj-wan a stanovit základní východiska jejich dalšího směřování. Naše účast v multi</w:t>
      </w:r>
      <w:r w:rsidR="0010458B">
        <w:rPr>
          <w:spacing w:val="-3"/>
        </w:rPr>
        <w:t>l</w:t>
      </w:r>
      <w:r w:rsidR="0010458B" w:rsidRPr="0010458B">
        <w:rPr>
          <w:spacing w:val="-3"/>
        </w:rPr>
        <w:t xml:space="preserve">aterálních formátech ČR (např. 14+1) je maximálně pasivní, což je </w:t>
      </w:r>
      <w:r w:rsidR="004378E1" w:rsidRPr="0010458B">
        <w:t xml:space="preserve">modus </w:t>
      </w:r>
      <w:proofErr w:type="spellStart"/>
      <w:r w:rsidR="004378E1" w:rsidRPr="0010458B">
        <w:t>operandi</w:t>
      </w:r>
      <w:proofErr w:type="spellEnd"/>
      <w:r w:rsidR="004378E1" w:rsidRPr="0010458B">
        <w:t>, kter</w:t>
      </w:r>
      <w:r w:rsidR="0010458B">
        <w:t>ý</w:t>
      </w:r>
      <w:r w:rsidR="004378E1" w:rsidRPr="0010458B">
        <w:t xml:space="preserve"> je udržiteln</w:t>
      </w:r>
      <w:r w:rsidR="0010458B">
        <w:t>ý</w:t>
      </w:r>
      <w:r w:rsidR="004378E1" w:rsidRPr="0010458B">
        <w:t xml:space="preserve">. </w:t>
      </w:r>
    </w:p>
    <w:p w:rsidR="00244813" w:rsidRPr="0010458B" w:rsidRDefault="0010458B" w:rsidP="00C9271D">
      <w:pPr>
        <w:tabs>
          <w:tab w:val="left" w:pos="-720"/>
        </w:tabs>
        <w:ind w:firstLine="709"/>
        <w:jc w:val="both"/>
      </w:pPr>
      <w:r w:rsidRPr="0010458B">
        <w:tab/>
        <w:t>Důležitá je d</w:t>
      </w:r>
      <w:r w:rsidR="004378E1" w:rsidRPr="0010458B">
        <w:t>efinice hrozeb</w:t>
      </w:r>
      <w:r w:rsidRPr="0010458B">
        <w:t xml:space="preserve"> a přijetí opatření směrem ke snížení závislosti na ČLR </w:t>
      </w:r>
      <w:r w:rsidR="00270C1F">
        <w:br/>
      </w:r>
      <w:r w:rsidRPr="0010458B">
        <w:t xml:space="preserve">a k posílení spolupráce se třetími zeměmi cestou diverzifikace dodavatelských a hodnotových řetězců a surovinových zdrojů. Je třeba hledat </w:t>
      </w:r>
      <w:r w:rsidR="004378E1" w:rsidRPr="0010458B">
        <w:t xml:space="preserve">řešení, </w:t>
      </w:r>
      <w:r w:rsidRPr="0010458B">
        <w:t xml:space="preserve">v současnosti tak </w:t>
      </w:r>
      <w:r w:rsidR="004378E1" w:rsidRPr="0010458B">
        <w:t xml:space="preserve">můžeme pociťovat závislost </w:t>
      </w:r>
      <w:r w:rsidR="00270C1F">
        <w:br/>
      </w:r>
      <w:r w:rsidR="004378E1" w:rsidRPr="0010458B">
        <w:t>a výpadek v podobě léků</w:t>
      </w:r>
      <w:r w:rsidRPr="0010458B">
        <w:t xml:space="preserve">. </w:t>
      </w:r>
      <w:r w:rsidR="004378E1" w:rsidRPr="0010458B">
        <w:t xml:space="preserve">  </w:t>
      </w:r>
    </w:p>
    <w:p w:rsidR="00244813" w:rsidRPr="009B5BB4" w:rsidRDefault="00315112" w:rsidP="00C9271D">
      <w:pPr>
        <w:pStyle w:val="slovanseznam"/>
        <w:numPr>
          <w:ilvl w:val="0"/>
          <w:numId w:val="0"/>
        </w:numPr>
        <w:ind w:firstLine="709"/>
        <w:jc w:val="both"/>
      </w:pPr>
      <w:r w:rsidRPr="00315112">
        <w:rPr>
          <w:u w:val="single"/>
        </w:rPr>
        <w:t xml:space="preserve">Zpravodajka E. </w:t>
      </w:r>
      <w:proofErr w:type="spellStart"/>
      <w:r w:rsidR="003E590F" w:rsidRPr="00C9335A">
        <w:rPr>
          <w:u w:val="single"/>
        </w:rPr>
        <w:t>Decroix</w:t>
      </w:r>
      <w:proofErr w:type="spellEnd"/>
      <w:r w:rsidR="003E590F" w:rsidRPr="00C9335A">
        <w:t xml:space="preserve"> –</w:t>
      </w:r>
      <w:r w:rsidR="0010458B" w:rsidRPr="00C9335A">
        <w:t xml:space="preserve"> </w:t>
      </w:r>
      <w:r w:rsidR="004378E1" w:rsidRPr="009B5BB4">
        <w:t>diskuse k usnesení již proběhla</w:t>
      </w:r>
      <w:r w:rsidR="0010458B" w:rsidRPr="009B5BB4">
        <w:t xml:space="preserve"> na jedné z minulých schůzí výboru. Považovala za vhodné komunikovat návrh usnesení s MZV</w:t>
      </w:r>
      <w:r w:rsidR="004378E1" w:rsidRPr="009B5BB4">
        <w:t xml:space="preserve">. </w:t>
      </w:r>
      <w:r w:rsidR="009B5BB4" w:rsidRPr="009B5BB4">
        <w:t xml:space="preserve">V rozeslaném návrhu usnesení </w:t>
      </w:r>
      <w:r w:rsidR="004378E1" w:rsidRPr="009B5BB4">
        <w:t>navrhuje</w:t>
      </w:r>
      <w:r w:rsidR="009B5BB4" w:rsidRPr="009B5BB4">
        <w:t xml:space="preserve"> změnu u bodů XII, XIV a XV, kdy se vymaže odkaz na Čínskou republiku a ponechá se pouze Tchaj-wan. </w:t>
      </w:r>
    </w:p>
    <w:p w:rsidR="003E590F" w:rsidRDefault="003E590F" w:rsidP="00C9271D">
      <w:pPr>
        <w:pStyle w:val="slovanseznam"/>
        <w:numPr>
          <w:ilvl w:val="0"/>
          <w:numId w:val="0"/>
        </w:numPr>
        <w:ind w:firstLine="709"/>
        <w:rPr>
          <w:color w:val="FF0000"/>
        </w:rPr>
      </w:pPr>
    </w:p>
    <w:p w:rsidR="003E590F" w:rsidRDefault="003E590F" w:rsidP="00C9271D">
      <w:pPr>
        <w:pStyle w:val="slovanseznam"/>
        <w:numPr>
          <w:ilvl w:val="0"/>
          <w:numId w:val="0"/>
        </w:numPr>
        <w:ind w:firstLine="709"/>
        <w:rPr>
          <w:i/>
        </w:rPr>
      </w:pPr>
      <w:r w:rsidRPr="003E590F">
        <w:rPr>
          <w:i/>
        </w:rPr>
        <w:t>Obecná rozprava</w:t>
      </w:r>
    </w:p>
    <w:p w:rsidR="003E590F" w:rsidRPr="003E590F" w:rsidRDefault="003E590F" w:rsidP="00C9271D">
      <w:pPr>
        <w:pStyle w:val="slovanseznam"/>
        <w:numPr>
          <w:ilvl w:val="0"/>
          <w:numId w:val="0"/>
        </w:numPr>
        <w:ind w:firstLine="709"/>
        <w:rPr>
          <w:i/>
          <w:color w:val="FF0000"/>
        </w:rPr>
      </w:pPr>
    </w:p>
    <w:p w:rsidR="004378E1" w:rsidRPr="009B5BB4" w:rsidRDefault="009E7A8C" w:rsidP="00C9271D">
      <w:pPr>
        <w:pStyle w:val="slovanseznam"/>
        <w:numPr>
          <w:ilvl w:val="0"/>
          <w:numId w:val="0"/>
        </w:numPr>
        <w:ind w:firstLine="708"/>
      </w:pPr>
      <w:proofErr w:type="spellStart"/>
      <w:r w:rsidRPr="003E590F">
        <w:rPr>
          <w:u w:val="single"/>
        </w:rPr>
        <w:t>Posl</w:t>
      </w:r>
      <w:proofErr w:type="spellEnd"/>
      <w:r w:rsidRPr="003E590F">
        <w:rPr>
          <w:u w:val="single"/>
        </w:rPr>
        <w:t xml:space="preserve">. J. </w:t>
      </w:r>
      <w:r w:rsidR="004378E1" w:rsidRPr="003E590F">
        <w:rPr>
          <w:u w:val="single"/>
        </w:rPr>
        <w:t>Strýček</w:t>
      </w:r>
      <w:r w:rsidR="004378E1" w:rsidRPr="00972F3E">
        <w:rPr>
          <w:color w:val="FF0000"/>
        </w:rPr>
        <w:t xml:space="preserve"> </w:t>
      </w:r>
      <w:r w:rsidR="004378E1" w:rsidRPr="009B5BB4">
        <w:t>– diskuse neproběhla</w:t>
      </w:r>
      <w:r w:rsidR="009B5BB4">
        <w:t>, měla by proběhnout nyní.</w:t>
      </w:r>
    </w:p>
    <w:p w:rsidR="00C9271D" w:rsidRPr="00C9271D" w:rsidRDefault="009E7A8C" w:rsidP="00C9271D">
      <w:pPr>
        <w:pStyle w:val="slovanseznam"/>
        <w:numPr>
          <w:ilvl w:val="0"/>
          <w:numId w:val="0"/>
        </w:numPr>
        <w:ind w:firstLine="709"/>
        <w:jc w:val="both"/>
      </w:pPr>
      <w:proofErr w:type="spellStart"/>
      <w:r w:rsidRPr="003E590F">
        <w:rPr>
          <w:u w:val="single"/>
        </w:rPr>
        <w:t>Posl</w:t>
      </w:r>
      <w:proofErr w:type="spellEnd"/>
      <w:r w:rsidRPr="003E590F">
        <w:rPr>
          <w:u w:val="single"/>
        </w:rPr>
        <w:t xml:space="preserve">. J. </w:t>
      </w:r>
      <w:r w:rsidR="004378E1" w:rsidRPr="003E590F">
        <w:rPr>
          <w:u w:val="single"/>
        </w:rPr>
        <w:t>Kobza</w:t>
      </w:r>
      <w:r w:rsidR="004378E1" w:rsidRPr="00972F3E">
        <w:rPr>
          <w:color w:val="FF0000"/>
        </w:rPr>
        <w:t xml:space="preserve"> </w:t>
      </w:r>
      <w:r w:rsidR="004378E1" w:rsidRPr="009B5BB4">
        <w:t xml:space="preserve">– </w:t>
      </w:r>
      <w:r w:rsidR="009B5BB4" w:rsidRPr="009B5BB4">
        <w:t>navrhuje p</w:t>
      </w:r>
      <w:r w:rsidR="004378E1" w:rsidRPr="009B5BB4">
        <w:t xml:space="preserve">rotinávrh </w:t>
      </w:r>
      <w:r w:rsidR="009B5BB4" w:rsidRPr="009B5BB4">
        <w:t>k </w:t>
      </w:r>
      <w:r w:rsidR="004378E1" w:rsidRPr="009B5BB4">
        <w:t>usnesení</w:t>
      </w:r>
      <w:r w:rsidR="009B5BB4" w:rsidRPr="009B5BB4">
        <w:t xml:space="preserve">, který by pouze vzal </w:t>
      </w:r>
      <w:r w:rsidR="004378E1" w:rsidRPr="009B5BB4">
        <w:t>zprávu ministra o vztazích s</w:t>
      </w:r>
      <w:r w:rsidR="009B5BB4" w:rsidRPr="009B5BB4">
        <w:t> </w:t>
      </w:r>
      <w:r w:rsidR="004378E1" w:rsidRPr="009B5BB4">
        <w:t>Čínou</w:t>
      </w:r>
      <w:r w:rsidR="009B5BB4" w:rsidRPr="009B5BB4">
        <w:t xml:space="preserve"> na vědomí. </w:t>
      </w:r>
      <w:r w:rsidR="004378E1" w:rsidRPr="009B5BB4">
        <w:t xml:space="preserve"> </w:t>
      </w:r>
      <w:r w:rsidR="00C9271D" w:rsidRPr="00C9271D">
        <w:t xml:space="preserve">Zajímal se, jak MZV vyhodnocuje výstupy z návštěvy ministra </w:t>
      </w:r>
      <w:proofErr w:type="spellStart"/>
      <w:r w:rsidR="00C9271D" w:rsidRPr="00C9271D">
        <w:t>Blinkena</w:t>
      </w:r>
      <w:proofErr w:type="spellEnd"/>
      <w:r w:rsidR="00C9271D" w:rsidRPr="00C9271D">
        <w:t xml:space="preserve"> v</w:t>
      </w:r>
      <w:r w:rsidR="00C9271D">
        <w:t> </w:t>
      </w:r>
      <w:r w:rsidR="00C9271D" w:rsidRPr="00C9271D">
        <w:t>Číně</w:t>
      </w:r>
      <w:r w:rsidR="00C9271D">
        <w:t>.</w:t>
      </w:r>
    </w:p>
    <w:p w:rsidR="00376DA0" w:rsidRPr="00C9271D" w:rsidRDefault="00C9271D" w:rsidP="00C9271D">
      <w:pPr>
        <w:pStyle w:val="slovanseznam"/>
        <w:numPr>
          <w:ilvl w:val="0"/>
          <w:numId w:val="0"/>
        </w:numPr>
        <w:ind w:firstLine="709"/>
        <w:jc w:val="both"/>
      </w:pPr>
      <w:r w:rsidRPr="00972F3E">
        <w:rPr>
          <w:color w:val="FF0000"/>
        </w:rPr>
        <w:t xml:space="preserve"> </w:t>
      </w:r>
      <w:r w:rsidR="009E7A8C" w:rsidRPr="00315112">
        <w:rPr>
          <w:spacing w:val="-3"/>
          <w:u w:val="single"/>
        </w:rPr>
        <w:t xml:space="preserve">Min. J. </w:t>
      </w:r>
      <w:proofErr w:type="spellStart"/>
      <w:r w:rsidR="009E7A8C" w:rsidRPr="00315112">
        <w:rPr>
          <w:spacing w:val="-3"/>
          <w:u w:val="single"/>
        </w:rPr>
        <w:t>Lipavský</w:t>
      </w:r>
      <w:proofErr w:type="spellEnd"/>
      <w:r w:rsidR="004378E1" w:rsidRPr="00972F3E">
        <w:rPr>
          <w:color w:val="FF0000"/>
        </w:rPr>
        <w:t xml:space="preserve"> </w:t>
      </w:r>
      <w:r w:rsidR="004378E1" w:rsidRPr="00C9271D">
        <w:t xml:space="preserve">– snaha </w:t>
      </w:r>
      <w:proofErr w:type="spellStart"/>
      <w:r w:rsidR="004378E1" w:rsidRPr="00C9271D">
        <w:t>deeskalovat</w:t>
      </w:r>
      <w:proofErr w:type="spellEnd"/>
      <w:r w:rsidR="004378E1" w:rsidRPr="00C9271D">
        <w:t xml:space="preserve"> </w:t>
      </w:r>
      <w:r>
        <w:t xml:space="preserve">situaci s Čínou </w:t>
      </w:r>
      <w:r w:rsidR="004378E1" w:rsidRPr="00C9271D">
        <w:t xml:space="preserve">byla </w:t>
      </w:r>
      <w:r>
        <w:t xml:space="preserve">ze strany ministra </w:t>
      </w:r>
      <w:proofErr w:type="spellStart"/>
      <w:r>
        <w:t>Blinkena</w:t>
      </w:r>
      <w:proofErr w:type="spellEnd"/>
      <w:r>
        <w:t xml:space="preserve"> </w:t>
      </w:r>
      <w:r w:rsidR="004378E1" w:rsidRPr="00C9271D">
        <w:t xml:space="preserve">zapříčiněna čínskými špionážními balony nad USA. </w:t>
      </w:r>
      <w:r w:rsidR="00376DA0" w:rsidRPr="00C9271D">
        <w:t xml:space="preserve">Výstupy byly pozitivní, ale překryty vyjádřením. </w:t>
      </w:r>
      <w:r>
        <w:t>Důležitá je výzva k z</w:t>
      </w:r>
      <w:r w:rsidR="00376DA0" w:rsidRPr="00C9271D">
        <w:t>achování statu</w:t>
      </w:r>
      <w:r>
        <w:t>su</w:t>
      </w:r>
      <w:r w:rsidR="00376DA0" w:rsidRPr="00C9271D">
        <w:t xml:space="preserve"> quo v </w:t>
      </w:r>
      <w:proofErr w:type="spellStart"/>
      <w:r w:rsidR="00376DA0" w:rsidRPr="00C9271D">
        <w:t>Tchaj-wanské</w:t>
      </w:r>
      <w:proofErr w:type="spellEnd"/>
      <w:r w:rsidR="00376DA0" w:rsidRPr="00C9271D">
        <w:t xml:space="preserve"> úžině. Tam prochází polovina námořního obchodu </w:t>
      </w:r>
      <w:r>
        <w:t>a s</w:t>
      </w:r>
      <w:r w:rsidR="00376DA0" w:rsidRPr="00C9271D">
        <w:t>větová produkce mikročipů, na těch závisí globální ekonomika.</w:t>
      </w:r>
    </w:p>
    <w:p w:rsidR="00376DA0" w:rsidRPr="00972F3E" w:rsidRDefault="009E7A8C" w:rsidP="00C9271D">
      <w:pPr>
        <w:pStyle w:val="slovanseznam"/>
        <w:numPr>
          <w:ilvl w:val="0"/>
          <w:numId w:val="0"/>
        </w:numPr>
        <w:ind w:left="-142" w:firstLine="709"/>
        <w:jc w:val="both"/>
        <w:rPr>
          <w:color w:val="FF0000"/>
        </w:rPr>
      </w:pPr>
      <w:proofErr w:type="spellStart"/>
      <w:r w:rsidRPr="009E7A8C">
        <w:rPr>
          <w:u w:val="single"/>
        </w:rPr>
        <w:t>Posl</w:t>
      </w:r>
      <w:proofErr w:type="spellEnd"/>
      <w:r w:rsidRPr="009E7A8C">
        <w:rPr>
          <w:u w:val="single"/>
        </w:rPr>
        <w:t xml:space="preserve">. H. </w:t>
      </w:r>
      <w:proofErr w:type="spellStart"/>
      <w:r w:rsidR="00376DA0" w:rsidRPr="009E7A8C">
        <w:rPr>
          <w:u w:val="single"/>
        </w:rPr>
        <w:t>Okamura</w:t>
      </w:r>
      <w:proofErr w:type="spellEnd"/>
      <w:r w:rsidR="00376DA0" w:rsidRPr="00972F3E">
        <w:rPr>
          <w:color w:val="FF0000"/>
        </w:rPr>
        <w:t xml:space="preserve"> </w:t>
      </w:r>
      <w:r w:rsidR="00376DA0" w:rsidRPr="00144F35">
        <w:t>–</w:t>
      </w:r>
      <w:r w:rsidR="00376DA0" w:rsidRPr="00972F3E">
        <w:rPr>
          <w:color w:val="FF0000"/>
        </w:rPr>
        <w:t xml:space="preserve"> </w:t>
      </w:r>
      <w:r w:rsidR="00376DA0" w:rsidRPr="00952C62">
        <w:t xml:space="preserve">jak vybalancovat </w:t>
      </w:r>
      <w:r w:rsidR="00952C62" w:rsidRPr="00952C62">
        <w:t>pragmatický,</w:t>
      </w:r>
      <w:r w:rsidR="003E590F" w:rsidRPr="00952C62">
        <w:t xml:space="preserve"> a hlavně hospodářský</w:t>
      </w:r>
      <w:r w:rsidR="00376DA0" w:rsidRPr="00952C62">
        <w:t xml:space="preserve"> vztah s</w:t>
      </w:r>
      <w:r w:rsidR="00952C62" w:rsidRPr="00952C62">
        <w:t> </w:t>
      </w:r>
      <w:r w:rsidR="00376DA0" w:rsidRPr="00952C62">
        <w:t>Čí</w:t>
      </w:r>
      <w:r w:rsidR="00952C62" w:rsidRPr="00952C62">
        <w:t xml:space="preserve">nskou lidovou republikou </w:t>
      </w:r>
      <w:r w:rsidR="00DC7852">
        <w:t xml:space="preserve">a </w:t>
      </w:r>
      <w:r w:rsidR="00952C62" w:rsidRPr="00952C62">
        <w:t>s hodnotovými zásadami (otrocká práce</w:t>
      </w:r>
      <w:r w:rsidR="00952C62">
        <w:t xml:space="preserve"> atd.</w:t>
      </w:r>
      <w:r w:rsidR="00952C62" w:rsidRPr="00952C62">
        <w:t>)</w:t>
      </w:r>
      <w:r w:rsidR="00C9271D">
        <w:t>?</w:t>
      </w:r>
      <w:r w:rsidR="00952C62" w:rsidRPr="00952C62">
        <w:t xml:space="preserve"> Č</w:t>
      </w:r>
      <w:r w:rsidR="005F0CC4">
        <w:t>ína</w:t>
      </w:r>
      <w:r w:rsidR="00952C62" w:rsidRPr="00952C62">
        <w:t xml:space="preserve"> je gigantem současné světové hospodářské scény a dovoz z</w:t>
      </w:r>
      <w:r w:rsidR="005F0CC4">
        <w:t xml:space="preserve"> ní</w:t>
      </w:r>
      <w:r w:rsidR="00952C62" w:rsidRPr="00952C62">
        <w:t xml:space="preserve"> je obrovský.</w:t>
      </w:r>
      <w:r w:rsidR="00376DA0" w:rsidRPr="00972F3E">
        <w:rPr>
          <w:color w:val="FF0000"/>
        </w:rPr>
        <w:t xml:space="preserve"> </w:t>
      </w:r>
    </w:p>
    <w:p w:rsidR="00376DA0" w:rsidRPr="00972F3E" w:rsidRDefault="009E7A8C" w:rsidP="00C9271D">
      <w:pPr>
        <w:pStyle w:val="slovanseznam"/>
        <w:numPr>
          <w:ilvl w:val="0"/>
          <w:numId w:val="0"/>
        </w:numPr>
        <w:ind w:firstLine="709"/>
        <w:jc w:val="both"/>
        <w:rPr>
          <w:color w:val="FF0000"/>
        </w:rPr>
      </w:pPr>
      <w:r w:rsidRPr="009E7A8C">
        <w:rPr>
          <w:u w:val="single"/>
        </w:rPr>
        <w:t xml:space="preserve">Vrchní </w:t>
      </w:r>
      <w:proofErr w:type="spellStart"/>
      <w:r w:rsidRPr="009E7A8C">
        <w:rPr>
          <w:u w:val="single"/>
        </w:rPr>
        <w:t>řed</w:t>
      </w:r>
      <w:proofErr w:type="spellEnd"/>
      <w:r w:rsidRPr="009E7A8C">
        <w:rPr>
          <w:u w:val="single"/>
        </w:rPr>
        <w:t xml:space="preserve">. V. </w:t>
      </w:r>
      <w:proofErr w:type="spellStart"/>
      <w:r w:rsidRPr="009E7A8C">
        <w:rPr>
          <w:u w:val="single"/>
        </w:rPr>
        <w:t>Kuchyňová</w:t>
      </w:r>
      <w:proofErr w:type="spellEnd"/>
      <w:r w:rsidRPr="009E7A8C">
        <w:rPr>
          <w:u w:val="single"/>
        </w:rPr>
        <w:t xml:space="preserve"> </w:t>
      </w:r>
      <w:proofErr w:type="spellStart"/>
      <w:r w:rsidR="003E590F" w:rsidRPr="009E7A8C">
        <w:rPr>
          <w:u w:val="single"/>
        </w:rPr>
        <w:t>Šmigolová</w:t>
      </w:r>
      <w:proofErr w:type="spellEnd"/>
      <w:r w:rsidR="003E590F">
        <w:rPr>
          <w:color w:val="FF0000"/>
        </w:rPr>
        <w:t xml:space="preserve"> </w:t>
      </w:r>
      <w:r w:rsidR="003E590F" w:rsidRPr="00144F35">
        <w:t>–</w:t>
      </w:r>
      <w:r w:rsidR="00376DA0" w:rsidRPr="00972F3E">
        <w:rPr>
          <w:color w:val="FF0000"/>
        </w:rPr>
        <w:t xml:space="preserve"> </w:t>
      </w:r>
      <w:r w:rsidR="00952C62" w:rsidRPr="00144F35">
        <w:t xml:space="preserve">v tuto chvíli </w:t>
      </w:r>
      <w:r w:rsidR="00376DA0" w:rsidRPr="00144F35">
        <w:t xml:space="preserve">nemůžeme přestat s Čínou obchodovat, ale </w:t>
      </w:r>
      <w:r w:rsidR="00952C62" w:rsidRPr="00144F35">
        <w:t xml:space="preserve">naším dlouhodobým cílem by mělo být </w:t>
      </w:r>
      <w:r w:rsidR="00376DA0" w:rsidRPr="00144F35">
        <w:t>oprostit se od závislosti na</w:t>
      </w:r>
      <w:r w:rsidR="00952C62" w:rsidRPr="00144F35">
        <w:t xml:space="preserve"> strategických</w:t>
      </w:r>
      <w:r w:rsidR="00376DA0" w:rsidRPr="00144F35">
        <w:t xml:space="preserve"> surovinách dovážených z Číny. </w:t>
      </w:r>
      <w:r w:rsidR="00952C62" w:rsidRPr="00144F35">
        <w:t>Náš obchod s Čínou by neměl bránit ani tomu</w:t>
      </w:r>
      <w:r w:rsidR="00DC7852">
        <w:t>,</w:t>
      </w:r>
      <w:r w:rsidR="00952C62" w:rsidRPr="00144F35">
        <w:t xml:space="preserve"> abychom zastávali naši hodnotovou politiku. Musíme se snažit zabránit možné eskalaci</w:t>
      </w:r>
      <w:r w:rsidR="00144F35" w:rsidRPr="00144F35">
        <w:t>,</w:t>
      </w:r>
      <w:r w:rsidR="00952C62" w:rsidRPr="00144F35">
        <w:t xml:space="preserve"> ke které by mohlo dojít mezi Čínou </w:t>
      </w:r>
      <w:r w:rsidR="00144F35">
        <w:t xml:space="preserve">a </w:t>
      </w:r>
      <w:r w:rsidR="00952C62" w:rsidRPr="00144F35">
        <w:t>Tchaj-wanem.</w:t>
      </w:r>
    </w:p>
    <w:p w:rsidR="00376DA0" w:rsidRPr="00972F3E" w:rsidRDefault="009E7A8C" w:rsidP="00C9271D">
      <w:pPr>
        <w:pStyle w:val="slovanseznam"/>
        <w:numPr>
          <w:ilvl w:val="0"/>
          <w:numId w:val="0"/>
        </w:numPr>
        <w:ind w:firstLine="709"/>
        <w:jc w:val="both"/>
        <w:rPr>
          <w:color w:val="FF0000"/>
        </w:rPr>
      </w:pPr>
      <w:proofErr w:type="spellStart"/>
      <w:r w:rsidRPr="009E7A8C">
        <w:rPr>
          <w:u w:val="single"/>
        </w:rPr>
        <w:t>Posl</w:t>
      </w:r>
      <w:proofErr w:type="spellEnd"/>
      <w:r w:rsidRPr="009E7A8C">
        <w:rPr>
          <w:u w:val="single"/>
        </w:rPr>
        <w:t xml:space="preserve">. K. </w:t>
      </w:r>
      <w:r w:rsidR="00376DA0" w:rsidRPr="009E7A8C">
        <w:rPr>
          <w:u w:val="single"/>
        </w:rPr>
        <w:t>Rais</w:t>
      </w:r>
      <w:r w:rsidR="00376DA0" w:rsidRPr="00972F3E">
        <w:rPr>
          <w:color w:val="FF0000"/>
        </w:rPr>
        <w:t xml:space="preserve"> </w:t>
      </w:r>
      <w:r w:rsidR="00376DA0" w:rsidRPr="003F36BE">
        <w:t xml:space="preserve">– </w:t>
      </w:r>
      <w:r w:rsidR="00144F35" w:rsidRPr="003F36BE">
        <w:t xml:space="preserve">navržené usnesení </w:t>
      </w:r>
      <w:r w:rsidR="00505B80">
        <w:t xml:space="preserve">se </w:t>
      </w:r>
      <w:r w:rsidR="00144F35" w:rsidRPr="003F36BE">
        <w:t>mu zdá nevyvážené.</w:t>
      </w:r>
      <w:r w:rsidR="00376DA0" w:rsidRPr="003F36BE">
        <w:t xml:space="preserve"> </w:t>
      </w:r>
      <w:r w:rsidR="00144F35" w:rsidRPr="003F36BE">
        <w:t>Hospodářské</w:t>
      </w:r>
      <w:r w:rsidR="00376DA0" w:rsidRPr="003F36BE">
        <w:t xml:space="preserve"> vazby jsou </w:t>
      </w:r>
      <w:r w:rsidR="00144F35" w:rsidRPr="003F36BE">
        <w:t xml:space="preserve">výrazně </w:t>
      </w:r>
      <w:r w:rsidR="00376DA0" w:rsidRPr="003F36BE">
        <w:t>potlačeny</w:t>
      </w:r>
      <w:r w:rsidR="00144F35" w:rsidRPr="003F36BE">
        <w:t xml:space="preserve"> a hodnotové aspekty </w:t>
      </w:r>
      <w:r w:rsidR="00C9271D">
        <w:t>naopak výrazné</w:t>
      </w:r>
      <w:r w:rsidR="00144F35" w:rsidRPr="003F36BE">
        <w:t>. Na minulé schůzi</w:t>
      </w:r>
      <w:r w:rsidR="00376DA0" w:rsidRPr="003F36BE">
        <w:t xml:space="preserve"> </w:t>
      </w:r>
      <w:r w:rsidR="00144F35" w:rsidRPr="003F36BE">
        <w:t>se</w:t>
      </w:r>
      <w:r w:rsidR="00376DA0" w:rsidRPr="003F36BE">
        <w:t xml:space="preserve"> </w:t>
      </w:r>
      <w:r w:rsidR="00144F35" w:rsidRPr="003F36BE">
        <w:t>diskutovalo o tom, že by navržené usnesení mělo být kratší</w:t>
      </w:r>
      <w:r w:rsidR="00C9271D">
        <w:t xml:space="preserve">, nyní je </w:t>
      </w:r>
      <w:r w:rsidR="00144F35" w:rsidRPr="003F36BE">
        <w:t>to spíš naopak. S hnutím</w:t>
      </w:r>
      <w:r w:rsidR="00376DA0" w:rsidRPr="003F36BE">
        <w:t xml:space="preserve"> ANO </w:t>
      </w:r>
      <w:r w:rsidR="00144F35" w:rsidRPr="003F36BE">
        <w:t xml:space="preserve">o tom nikdo </w:t>
      </w:r>
      <w:r w:rsidR="00376DA0" w:rsidRPr="003F36BE">
        <w:t xml:space="preserve">nediskutoval. </w:t>
      </w:r>
      <w:r w:rsidR="00C9271D">
        <w:t xml:space="preserve">Proto navrhuje </w:t>
      </w:r>
      <w:r w:rsidR="00144F35" w:rsidRPr="003F36BE">
        <w:t xml:space="preserve">toto projednávání </w:t>
      </w:r>
      <w:r w:rsidR="00376DA0" w:rsidRPr="003F36BE">
        <w:t xml:space="preserve">odsunout a </w:t>
      </w:r>
      <w:r w:rsidR="00144F35" w:rsidRPr="003F36BE">
        <w:t>do</w:t>
      </w:r>
      <w:r w:rsidR="00376DA0" w:rsidRPr="003F36BE">
        <w:t>vysvětlit</w:t>
      </w:r>
      <w:r w:rsidR="003F36BE" w:rsidRPr="003F36BE">
        <w:t xml:space="preserve"> zmíněný</w:t>
      </w:r>
      <w:r w:rsidR="00376DA0" w:rsidRPr="003F36BE">
        <w:t xml:space="preserve"> hospodářský aspekt.</w:t>
      </w:r>
      <w:r w:rsidR="00376DA0" w:rsidRPr="00972F3E">
        <w:rPr>
          <w:color w:val="FF0000"/>
        </w:rPr>
        <w:t xml:space="preserve"> </w:t>
      </w:r>
    </w:p>
    <w:p w:rsidR="00376DA0" w:rsidRPr="00972F3E" w:rsidRDefault="009E7A8C" w:rsidP="00C9271D">
      <w:pPr>
        <w:pStyle w:val="slovanseznam"/>
        <w:numPr>
          <w:ilvl w:val="0"/>
          <w:numId w:val="0"/>
        </w:numPr>
        <w:ind w:firstLine="709"/>
        <w:jc w:val="both"/>
        <w:rPr>
          <w:color w:val="FF0000"/>
        </w:rPr>
      </w:pPr>
      <w:proofErr w:type="spellStart"/>
      <w:r w:rsidRPr="009E7A8C">
        <w:rPr>
          <w:u w:val="single"/>
        </w:rPr>
        <w:t>Posl</w:t>
      </w:r>
      <w:proofErr w:type="spellEnd"/>
      <w:r w:rsidRPr="009E7A8C">
        <w:rPr>
          <w:u w:val="single"/>
        </w:rPr>
        <w:t xml:space="preserve">. J. </w:t>
      </w:r>
      <w:r w:rsidR="00376DA0" w:rsidRPr="009E7A8C">
        <w:rPr>
          <w:u w:val="single"/>
        </w:rPr>
        <w:t>Strýček</w:t>
      </w:r>
      <w:r w:rsidR="00376DA0" w:rsidRPr="00972F3E">
        <w:rPr>
          <w:color w:val="FF0000"/>
        </w:rPr>
        <w:t xml:space="preserve"> </w:t>
      </w:r>
      <w:r w:rsidR="00376DA0" w:rsidRPr="003F36BE">
        <w:t>– i Německo uznává, že Čínu potřebujeme k</w:t>
      </w:r>
      <w:r w:rsidR="003F36BE" w:rsidRPr="003F36BE">
        <w:t xml:space="preserve"> vlastnímu </w:t>
      </w:r>
      <w:r w:rsidR="00376DA0" w:rsidRPr="003F36BE">
        <w:t xml:space="preserve">přežití. Nemůžeme hledat společnou platformu s Čínou na základě lidských práv, ale </w:t>
      </w:r>
      <w:r w:rsidR="003F36BE" w:rsidRPr="003F36BE">
        <w:t xml:space="preserve">je třeba si uvědomit ekonomickou závislost. Je třeba se zamyslet nad tím, </w:t>
      </w:r>
      <w:r w:rsidR="00376DA0" w:rsidRPr="003F36BE">
        <w:t>jak se oprostit od Číny z hlediska surovin</w:t>
      </w:r>
      <w:r w:rsidR="003F36BE" w:rsidRPr="003F36BE">
        <w:t>ové a energetické závislosti</w:t>
      </w:r>
      <w:r w:rsidR="00376DA0" w:rsidRPr="003F36BE">
        <w:t>.</w:t>
      </w:r>
      <w:r w:rsidR="00376DA0" w:rsidRPr="00972F3E">
        <w:rPr>
          <w:color w:val="FF0000"/>
        </w:rPr>
        <w:t xml:space="preserve"> </w:t>
      </w:r>
    </w:p>
    <w:p w:rsidR="004378E1" w:rsidRPr="00972F3E" w:rsidRDefault="009E7A8C" w:rsidP="00C9271D">
      <w:pPr>
        <w:pStyle w:val="slovanseznam"/>
        <w:numPr>
          <w:ilvl w:val="0"/>
          <w:numId w:val="0"/>
        </w:numPr>
        <w:ind w:firstLine="709"/>
        <w:jc w:val="both"/>
        <w:rPr>
          <w:color w:val="FF0000"/>
        </w:rPr>
      </w:pPr>
      <w:proofErr w:type="spellStart"/>
      <w:r w:rsidRPr="009E7A8C">
        <w:rPr>
          <w:u w:val="single"/>
        </w:rPr>
        <w:lastRenderedPageBreak/>
        <w:t>Posl</w:t>
      </w:r>
      <w:proofErr w:type="spellEnd"/>
      <w:r w:rsidRPr="009E7A8C">
        <w:rPr>
          <w:u w:val="single"/>
        </w:rPr>
        <w:t xml:space="preserve">. O. </w:t>
      </w:r>
      <w:r w:rsidR="00376DA0" w:rsidRPr="009E7A8C">
        <w:rPr>
          <w:u w:val="single"/>
        </w:rPr>
        <w:t>Lochman</w:t>
      </w:r>
      <w:r w:rsidR="00376DA0" w:rsidRPr="00972F3E">
        <w:rPr>
          <w:color w:val="FF0000"/>
        </w:rPr>
        <w:t xml:space="preserve"> </w:t>
      </w:r>
      <w:r w:rsidR="00376DA0" w:rsidRPr="00A55193">
        <w:t xml:space="preserve">– </w:t>
      </w:r>
      <w:r w:rsidR="003F36BE" w:rsidRPr="00A55193">
        <w:t xml:space="preserve">usnesení </w:t>
      </w:r>
      <w:r w:rsidR="00376DA0" w:rsidRPr="00A55193">
        <w:t>vítá</w:t>
      </w:r>
      <w:r w:rsidR="003F36BE" w:rsidRPr="00A55193">
        <w:t xml:space="preserve"> a </w:t>
      </w:r>
      <w:r w:rsidR="00376DA0" w:rsidRPr="00A55193">
        <w:t xml:space="preserve">souhlasí, že je velmi rozsáhlé. </w:t>
      </w:r>
      <w:r w:rsidR="00C9271D">
        <w:t>O</w:t>
      </w:r>
      <w:r w:rsidR="00376DA0" w:rsidRPr="00A55193">
        <w:t xml:space="preserve">bchod nemá být potlačen, ale segmentován. Jde </w:t>
      </w:r>
      <w:r w:rsidR="00531430" w:rsidRPr="00A55193">
        <w:t xml:space="preserve">především </w:t>
      </w:r>
      <w:r w:rsidR="00376DA0" w:rsidRPr="00A55193">
        <w:t xml:space="preserve">o to, jak nebýt závislý. </w:t>
      </w:r>
      <w:r w:rsidR="00C9271D">
        <w:t>R</w:t>
      </w:r>
      <w:r w:rsidR="00531430" w:rsidRPr="00A55193">
        <w:t xml:space="preserve">ozhodně </w:t>
      </w:r>
      <w:r w:rsidR="00C9271D">
        <w:t xml:space="preserve">mu </w:t>
      </w:r>
      <w:r w:rsidR="00531430" w:rsidRPr="00A55193">
        <w:t>n</w:t>
      </w:r>
      <w:r w:rsidR="005F1FB8" w:rsidRPr="00A55193">
        <w:t xml:space="preserve">evadí, že je </w:t>
      </w:r>
      <w:r w:rsidR="00531430" w:rsidRPr="00A55193">
        <w:t>tam</w:t>
      </w:r>
      <w:r w:rsidR="005F1FB8" w:rsidRPr="00A55193">
        <w:t xml:space="preserve"> podtržen kontext</w:t>
      </w:r>
      <w:r w:rsidR="00531430" w:rsidRPr="00A55193">
        <w:t xml:space="preserve"> lidských práv. Vznesl dotaz na dodávky </w:t>
      </w:r>
      <w:r w:rsidR="005F1FB8" w:rsidRPr="00A55193">
        <w:t>vzácných zemin a kovů</w:t>
      </w:r>
      <w:r w:rsidR="00531430" w:rsidRPr="00A55193">
        <w:t>. Rád by věděl, zda má MZV v koordinaci např. s MPO vytipované náhradní destinace, kde bychom tyto styky mohli navazovat.</w:t>
      </w:r>
    </w:p>
    <w:p w:rsidR="005F1FB8" w:rsidRPr="00972F3E" w:rsidRDefault="009E7A8C" w:rsidP="00C9271D">
      <w:pPr>
        <w:pStyle w:val="slovanseznam"/>
        <w:numPr>
          <w:ilvl w:val="0"/>
          <w:numId w:val="0"/>
        </w:numPr>
        <w:ind w:firstLine="709"/>
        <w:jc w:val="both"/>
        <w:rPr>
          <w:color w:val="FF0000"/>
        </w:rPr>
      </w:pPr>
      <w:proofErr w:type="spellStart"/>
      <w:r w:rsidRPr="009E7A8C">
        <w:rPr>
          <w:u w:val="single"/>
        </w:rPr>
        <w:t>Posl</w:t>
      </w:r>
      <w:proofErr w:type="spellEnd"/>
      <w:r w:rsidRPr="009E7A8C">
        <w:rPr>
          <w:u w:val="single"/>
        </w:rPr>
        <w:t xml:space="preserve">. J. </w:t>
      </w:r>
      <w:r w:rsidR="005F1FB8" w:rsidRPr="009E7A8C">
        <w:rPr>
          <w:u w:val="single"/>
        </w:rPr>
        <w:t>Kobza</w:t>
      </w:r>
      <w:r w:rsidR="005F1FB8" w:rsidRPr="00972F3E">
        <w:rPr>
          <w:color w:val="FF0000"/>
        </w:rPr>
        <w:t xml:space="preserve"> </w:t>
      </w:r>
      <w:r w:rsidR="005F1FB8" w:rsidRPr="00551DBD">
        <w:t xml:space="preserve">– </w:t>
      </w:r>
      <w:r w:rsidR="00C9271D">
        <w:t>ne</w:t>
      </w:r>
      <w:r w:rsidR="00A55193" w:rsidRPr="00551DBD">
        <w:t>jedná</w:t>
      </w:r>
      <w:r w:rsidR="005F1FB8" w:rsidRPr="00551DBD">
        <w:t xml:space="preserve"> </w:t>
      </w:r>
      <w:r w:rsidR="00C9271D">
        <w:t xml:space="preserve">se pouze o </w:t>
      </w:r>
      <w:r w:rsidR="005F1FB8" w:rsidRPr="00551DBD">
        <w:t>závislost</w:t>
      </w:r>
      <w:r w:rsidR="00C9271D">
        <w:t>ech</w:t>
      </w:r>
      <w:r w:rsidR="005F1FB8" w:rsidRPr="00551DBD">
        <w:t xml:space="preserve"> na zeminách a plynech, ale také na dolarovém finančním systému. Hodně zemí začín</w:t>
      </w:r>
      <w:r w:rsidR="00A55193" w:rsidRPr="00551DBD">
        <w:t>á</w:t>
      </w:r>
      <w:r w:rsidR="005F1FB8" w:rsidRPr="00551DBD">
        <w:t xml:space="preserve"> přecházet na čínskou měnu</w:t>
      </w:r>
      <w:r w:rsidR="00E12C50" w:rsidRPr="00551DBD">
        <w:t>, jelikož čínská měna</w:t>
      </w:r>
      <w:r w:rsidR="00551DBD" w:rsidRPr="00551DBD">
        <w:t xml:space="preserve"> svojí stabilitou může chránit </w:t>
      </w:r>
      <w:r w:rsidR="00AE2FF5" w:rsidRPr="00551DBD">
        <w:t>vysoce</w:t>
      </w:r>
      <w:r w:rsidR="00C9271D">
        <w:t xml:space="preserve"> </w:t>
      </w:r>
      <w:r w:rsidR="00AE2FF5" w:rsidRPr="00551DBD">
        <w:t>inflační</w:t>
      </w:r>
      <w:r w:rsidR="00551DBD" w:rsidRPr="00551DBD">
        <w:t xml:space="preserve"> národní měny. Tento systém, který začíná nabývat na síle</w:t>
      </w:r>
      <w:r w:rsidR="00C9271D">
        <w:t xml:space="preserve">, </w:t>
      </w:r>
      <w:r w:rsidR="005F1FB8" w:rsidRPr="00551DBD">
        <w:t xml:space="preserve">bude bourat </w:t>
      </w:r>
      <w:r w:rsidR="00551DBD" w:rsidRPr="00551DBD">
        <w:t xml:space="preserve">závislost na americkém finančním systému, a to bude </w:t>
      </w:r>
      <w:r w:rsidR="005F1FB8" w:rsidRPr="00551DBD">
        <w:t>daleko závažnější</w:t>
      </w:r>
      <w:r w:rsidR="00551DBD" w:rsidRPr="00551DBD">
        <w:t xml:space="preserve"> než závislost na dovozech z Číny</w:t>
      </w:r>
      <w:r w:rsidR="005F1FB8" w:rsidRPr="00551DBD">
        <w:t xml:space="preserve">. Postrádá rozumnou strategii, jak se </w:t>
      </w:r>
      <w:r w:rsidR="00551DBD" w:rsidRPr="00551DBD">
        <w:t xml:space="preserve">k tomuto postaví </w:t>
      </w:r>
      <w:r w:rsidR="005F1FB8" w:rsidRPr="00551DBD">
        <w:t>ČR</w:t>
      </w:r>
      <w:r w:rsidR="00551DBD" w:rsidRPr="00551DBD">
        <w:t>.</w:t>
      </w:r>
    </w:p>
    <w:p w:rsidR="005F1FB8" w:rsidRPr="00972F3E" w:rsidRDefault="009E7A8C" w:rsidP="00C9271D">
      <w:pPr>
        <w:pStyle w:val="slovanseznam"/>
        <w:numPr>
          <w:ilvl w:val="0"/>
          <w:numId w:val="0"/>
        </w:numPr>
        <w:ind w:firstLine="709"/>
        <w:jc w:val="both"/>
        <w:rPr>
          <w:color w:val="FF0000"/>
        </w:rPr>
      </w:pPr>
      <w:r w:rsidRPr="009E7A8C">
        <w:rPr>
          <w:u w:val="single"/>
        </w:rPr>
        <w:t xml:space="preserve">Zpravodajka E. </w:t>
      </w:r>
      <w:proofErr w:type="spellStart"/>
      <w:r w:rsidR="005F1FB8" w:rsidRPr="009E7A8C">
        <w:rPr>
          <w:u w:val="single"/>
        </w:rPr>
        <w:t>Decroix</w:t>
      </w:r>
      <w:proofErr w:type="spellEnd"/>
      <w:r w:rsidR="005F1FB8" w:rsidRPr="00972F3E">
        <w:rPr>
          <w:color w:val="FF0000"/>
        </w:rPr>
        <w:t xml:space="preserve"> </w:t>
      </w:r>
      <w:r w:rsidR="005F1FB8" w:rsidRPr="00314F0D">
        <w:t>–</w:t>
      </w:r>
      <w:r w:rsidR="005F1FB8" w:rsidRPr="00972F3E">
        <w:rPr>
          <w:color w:val="FF0000"/>
        </w:rPr>
        <w:t xml:space="preserve"> </w:t>
      </w:r>
      <w:r w:rsidR="00AE2FF5" w:rsidRPr="00AE2FF5">
        <w:t xml:space="preserve">předložené usnesení rozhodně není proti Číně. </w:t>
      </w:r>
      <w:r w:rsidR="00C9271D">
        <w:t>M</w:t>
      </w:r>
      <w:r w:rsidR="005F1FB8" w:rsidRPr="00AE2FF5">
        <w:t>á nastavit určitý principový rámec</w:t>
      </w:r>
      <w:r w:rsidR="00AE2FF5" w:rsidRPr="00AE2FF5">
        <w:t>, jakým způsobem provést a orientovat revizi vztahů s Čínou, na které se nyní pracuje.  A co se týče délky unesení, tak to způsobuje poměrně dlouhá</w:t>
      </w:r>
      <w:r w:rsidR="005F1FB8" w:rsidRPr="00AE2FF5">
        <w:t xml:space="preserve"> </w:t>
      </w:r>
      <w:r w:rsidR="00AE2FF5" w:rsidRPr="00AE2FF5">
        <w:t>p</w:t>
      </w:r>
      <w:r w:rsidR="005F1FB8" w:rsidRPr="00AE2FF5">
        <w:t>reambule</w:t>
      </w:r>
      <w:r w:rsidR="00AE2FF5" w:rsidRPr="00AE2FF5">
        <w:t>, která</w:t>
      </w:r>
      <w:r w:rsidR="005F1FB8" w:rsidRPr="00AE2FF5">
        <w:t xml:space="preserve"> je zdůvodněna tím, že je důležité </w:t>
      </w:r>
      <w:r w:rsidR="00AE2FF5">
        <w:t>vše</w:t>
      </w:r>
      <w:r w:rsidR="00AE2FF5" w:rsidRPr="00AE2FF5">
        <w:t xml:space="preserve"> </w:t>
      </w:r>
      <w:r w:rsidR="005F1FB8" w:rsidRPr="00AE2FF5">
        <w:t xml:space="preserve">ukotvit v širším prostoru. </w:t>
      </w:r>
    </w:p>
    <w:p w:rsidR="005F1FB8" w:rsidRDefault="009E7A8C" w:rsidP="00C9271D">
      <w:pPr>
        <w:pStyle w:val="slovanseznam"/>
        <w:numPr>
          <w:ilvl w:val="0"/>
          <w:numId w:val="0"/>
        </w:numPr>
        <w:ind w:firstLine="709"/>
        <w:jc w:val="both"/>
      </w:pPr>
      <w:proofErr w:type="spellStart"/>
      <w:r w:rsidRPr="009E7A8C">
        <w:rPr>
          <w:u w:val="single"/>
        </w:rPr>
        <w:t>Posl</w:t>
      </w:r>
      <w:proofErr w:type="spellEnd"/>
      <w:r w:rsidRPr="009E7A8C">
        <w:rPr>
          <w:u w:val="single"/>
        </w:rPr>
        <w:t xml:space="preserve">. J. </w:t>
      </w:r>
      <w:r w:rsidR="005F1FB8" w:rsidRPr="009E7A8C">
        <w:rPr>
          <w:u w:val="single"/>
        </w:rPr>
        <w:t>Strýček</w:t>
      </w:r>
      <w:r w:rsidR="005F1FB8" w:rsidRPr="00972F3E">
        <w:rPr>
          <w:color w:val="FF0000"/>
        </w:rPr>
        <w:t xml:space="preserve"> </w:t>
      </w:r>
      <w:r w:rsidR="005F1FB8" w:rsidRPr="00DF0254">
        <w:t xml:space="preserve">– </w:t>
      </w:r>
      <w:r w:rsidR="00AE2FF5" w:rsidRPr="00DF0254">
        <w:t>o</w:t>
      </w:r>
      <w:r w:rsidR="00414A71">
        <w:t>d</w:t>
      </w:r>
      <w:r w:rsidR="00AE2FF5" w:rsidRPr="00DF0254">
        <w:t xml:space="preserve">mítl, že by opozice tvrdila, že se jedná o usnesení proti Číně. Je však nutné </w:t>
      </w:r>
      <w:r w:rsidR="005F1FB8" w:rsidRPr="00DF0254">
        <w:t>upozornit na skutečnost</w:t>
      </w:r>
      <w:r w:rsidR="00FB4E8C">
        <w:t>,</w:t>
      </w:r>
      <w:r w:rsidR="005F1FB8" w:rsidRPr="00DF0254">
        <w:t xml:space="preserve"> že </w:t>
      </w:r>
      <w:r w:rsidR="00DF0254" w:rsidRPr="00DF0254">
        <w:t xml:space="preserve">na ní </w:t>
      </w:r>
      <w:r w:rsidR="00AE2FF5" w:rsidRPr="00DF0254">
        <w:t xml:space="preserve">existuje </w:t>
      </w:r>
      <w:r w:rsidR="005F1FB8" w:rsidRPr="00DF0254">
        <w:t>závislost.</w:t>
      </w:r>
      <w:r w:rsidR="00DF0254" w:rsidRPr="00DF0254">
        <w:t xml:space="preserve"> Dále k bodu VI. </w:t>
      </w:r>
      <w:r w:rsidR="00C9271D">
        <w:t>u</w:t>
      </w:r>
      <w:r w:rsidR="00DF0254" w:rsidRPr="00DF0254">
        <w:t xml:space="preserve">vedl, že rozhodně nezpochybňuje dětskou práci, jen je těžké zjistit, kterých konkrétních výrobků se to týká. </w:t>
      </w:r>
    </w:p>
    <w:p w:rsidR="00DF0254" w:rsidRDefault="00DF0254" w:rsidP="00C9271D">
      <w:pPr>
        <w:pStyle w:val="slovanseznam"/>
        <w:numPr>
          <w:ilvl w:val="0"/>
          <w:numId w:val="0"/>
        </w:numPr>
        <w:ind w:firstLine="709"/>
        <w:jc w:val="both"/>
      </w:pPr>
      <w:proofErr w:type="spellStart"/>
      <w:r w:rsidRPr="00DF0254">
        <w:rPr>
          <w:u w:val="single"/>
        </w:rPr>
        <w:t>Posl</w:t>
      </w:r>
      <w:proofErr w:type="spellEnd"/>
      <w:r w:rsidRPr="00DF0254">
        <w:rPr>
          <w:u w:val="single"/>
        </w:rPr>
        <w:t xml:space="preserve">. R. </w:t>
      </w:r>
      <w:proofErr w:type="spellStart"/>
      <w:r w:rsidRPr="00DF0254">
        <w:rPr>
          <w:u w:val="single"/>
        </w:rPr>
        <w:t>Bělor</w:t>
      </w:r>
      <w:proofErr w:type="spellEnd"/>
      <w:r>
        <w:t xml:space="preserve"> – navrhl v bodu I. nahradit slovo „sk</w:t>
      </w:r>
      <w:r w:rsidR="00C9271D">
        <w:t>r</w:t>
      </w:r>
      <w:r>
        <w:t>z“ diplomatičtějším slovem „prostřednictvím“.</w:t>
      </w:r>
    </w:p>
    <w:p w:rsidR="00414A71" w:rsidRDefault="00414A71" w:rsidP="00C9271D">
      <w:pPr>
        <w:pStyle w:val="slovanseznam"/>
        <w:numPr>
          <w:ilvl w:val="0"/>
          <w:numId w:val="0"/>
        </w:numPr>
        <w:ind w:firstLine="709"/>
        <w:jc w:val="both"/>
      </w:pPr>
      <w:proofErr w:type="spellStart"/>
      <w:r w:rsidRPr="009E7A8C">
        <w:rPr>
          <w:u w:val="single"/>
        </w:rPr>
        <w:t>Posl</w:t>
      </w:r>
      <w:proofErr w:type="spellEnd"/>
      <w:r w:rsidRPr="009E7A8C">
        <w:rPr>
          <w:u w:val="single"/>
        </w:rPr>
        <w:t>. J. Kobza</w:t>
      </w:r>
      <w:r>
        <w:t xml:space="preserve"> – navrhl, zda by nebylo vhodné udělat dvě usnesení</w:t>
      </w:r>
      <w:r w:rsidR="00314F0D">
        <w:t xml:space="preserve">. Jedno tzv. lidskoprávní a druhé tzv. diplomatické, které by mělo určit, jak se k otázce spolupráce s Čínou a Tchaj-wanem stavíme. </w:t>
      </w:r>
    </w:p>
    <w:p w:rsidR="00314F0D" w:rsidRPr="00314F0D" w:rsidRDefault="00314F0D" w:rsidP="00C9271D">
      <w:pPr>
        <w:pStyle w:val="slovanseznam"/>
        <w:numPr>
          <w:ilvl w:val="0"/>
          <w:numId w:val="0"/>
        </w:numPr>
        <w:ind w:firstLine="709"/>
        <w:jc w:val="both"/>
      </w:pPr>
      <w:r w:rsidRPr="009E7A8C">
        <w:rPr>
          <w:u w:val="single"/>
        </w:rPr>
        <w:t xml:space="preserve">Min. J. </w:t>
      </w:r>
      <w:proofErr w:type="spellStart"/>
      <w:r w:rsidRPr="009E7A8C">
        <w:rPr>
          <w:u w:val="single"/>
        </w:rPr>
        <w:t>Lipavský</w:t>
      </w:r>
      <w:proofErr w:type="spellEnd"/>
      <w:r>
        <w:t xml:space="preserve"> – co se týče segmentů, vzácných zemin a technologií, tak to je </w:t>
      </w:r>
      <w:r w:rsidR="00E07615">
        <w:t>něco,</w:t>
      </w:r>
      <w:r>
        <w:t xml:space="preserve"> co dobře popíše chystaná </w:t>
      </w:r>
      <w:r w:rsidR="00E07615">
        <w:t>B</w:t>
      </w:r>
      <w:r>
        <w:t xml:space="preserve">ezpečnostní strategie </w:t>
      </w:r>
      <w:r w:rsidR="00E07615">
        <w:t xml:space="preserve">ČR </w:t>
      </w:r>
      <w:r>
        <w:t>a dále se tím zabývá MPO, které má nad touto problematikou gesci.</w:t>
      </w:r>
    </w:p>
    <w:p w:rsidR="00194BDA" w:rsidRPr="00972F3E" w:rsidRDefault="009E7A8C" w:rsidP="00C9271D">
      <w:pPr>
        <w:pStyle w:val="slovanseznam"/>
        <w:numPr>
          <w:ilvl w:val="0"/>
          <w:numId w:val="0"/>
        </w:numPr>
        <w:ind w:firstLine="709"/>
        <w:jc w:val="both"/>
        <w:rPr>
          <w:color w:val="FF0000"/>
        </w:rPr>
      </w:pPr>
      <w:r w:rsidRPr="009E7A8C">
        <w:rPr>
          <w:u w:val="single"/>
        </w:rPr>
        <w:t xml:space="preserve">Vrchní </w:t>
      </w:r>
      <w:proofErr w:type="spellStart"/>
      <w:r w:rsidRPr="009E7A8C">
        <w:rPr>
          <w:u w:val="single"/>
        </w:rPr>
        <w:t>řed</w:t>
      </w:r>
      <w:proofErr w:type="spellEnd"/>
      <w:r w:rsidRPr="009E7A8C">
        <w:rPr>
          <w:u w:val="single"/>
        </w:rPr>
        <w:t xml:space="preserve">. V. </w:t>
      </w:r>
      <w:proofErr w:type="spellStart"/>
      <w:r w:rsidRPr="009E7A8C">
        <w:rPr>
          <w:u w:val="single"/>
        </w:rPr>
        <w:t>Kuchyňová</w:t>
      </w:r>
      <w:proofErr w:type="spellEnd"/>
      <w:r w:rsidRPr="009E7A8C">
        <w:rPr>
          <w:u w:val="single"/>
        </w:rPr>
        <w:t xml:space="preserve"> </w:t>
      </w:r>
      <w:proofErr w:type="spellStart"/>
      <w:r w:rsidRPr="009E7A8C">
        <w:rPr>
          <w:u w:val="single"/>
        </w:rPr>
        <w:t>Šmigolová</w:t>
      </w:r>
      <w:proofErr w:type="spellEnd"/>
      <w:r w:rsidR="00DF0254">
        <w:t xml:space="preserve"> </w:t>
      </w:r>
      <w:r w:rsidR="00E07615">
        <w:t>–</w:t>
      </w:r>
      <w:r w:rsidR="00DF0254">
        <w:t xml:space="preserve"> </w:t>
      </w:r>
      <w:r w:rsidR="00E07615">
        <w:t xml:space="preserve">řešení nemusíme hledat sami, ale je potřeba ho hledat společně v rámci Evropské unie. Zdroje těchto materiálů jsou známé jak v Evropě, tak v rámci </w:t>
      </w:r>
      <w:proofErr w:type="spellStart"/>
      <w:r w:rsidR="00E07615">
        <w:t>indo</w:t>
      </w:r>
      <w:proofErr w:type="spellEnd"/>
      <w:r w:rsidR="00E07615">
        <w:t>-pacifického regionu. Pokud se jedná o nový finanční systém, tak se nedomnívá, že by se přestal využívat americký dolar.</w:t>
      </w:r>
      <w:r w:rsidRPr="00972F3E">
        <w:rPr>
          <w:color w:val="FF0000"/>
        </w:rPr>
        <w:t xml:space="preserve"> </w:t>
      </w:r>
    </w:p>
    <w:p w:rsidR="00194BDA" w:rsidRPr="00972F3E" w:rsidRDefault="009E7A8C" w:rsidP="00C9271D">
      <w:pPr>
        <w:pStyle w:val="slovanseznam"/>
        <w:numPr>
          <w:ilvl w:val="0"/>
          <w:numId w:val="0"/>
        </w:numPr>
        <w:ind w:firstLine="709"/>
        <w:jc w:val="both"/>
        <w:rPr>
          <w:color w:val="FF0000"/>
        </w:rPr>
      </w:pPr>
      <w:proofErr w:type="spellStart"/>
      <w:r w:rsidRPr="009E7A8C">
        <w:rPr>
          <w:u w:val="single"/>
        </w:rPr>
        <w:t>Posl</w:t>
      </w:r>
      <w:proofErr w:type="spellEnd"/>
      <w:r w:rsidRPr="009E7A8C">
        <w:rPr>
          <w:u w:val="single"/>
        </w:rPr>
        <w:t xml:space="preserve">. O. </w:t>
      </w:r>
      <w:proofErr w:type="spellStart"/>
      <w:r w:rsidR="00194BDA" w:rsidRPr="009E7A8C">
        <w:rPr>
          <w:u w:val="single"/>
        </w:rPr>
        <w:t>Benešík</w:t>
      </w:r>
      <w:proofErr w:type="spellEnd"/>
      <w:r w:rsidR="00194BDA" w:rsidRPr="00972F3E">
        <w:rPr>
          <w:color w:val="FF0000"/>
        </w:rPr>
        <w:t xml:space="preserve"> </w:t>
      </w:r>
      <w:r w:rsidR="00194BDA" w:rsidRPr="00B36400">
        <w:t xml:space="preserve">– </w:t>
      </w:r>
      <w:r w:rsidR="00B36400" w:rsidRPr="00B36400">
        <w:t>zajímal se, zda by Latinská Amerika</w:t>
      </w:r>
      <w:r w:rsidR="00194BDA" w:rsidRPr="00B36400">
        <w:t xml:space="preserve"> </w:t>
      </w:r>
      <w:r w:rsidR="00B36400" w:rsidRPr="00B36400">
        <w:t xml:space="preserve">mohla být </w:t>
      </w:r>
      <w:r w:rsidR="00194BDA" w:rsidRPr="00B36400">
        <w:t>zásadní alternativ</w:t>
      </w:r>
      <w:r w:rsidR="00B36400" w:rsidRPr="00B36400">
        <w:t>ou</w:t>
      </w:r>
      <w:r w:rsidR="00194BDA" w:rsidRPr="00B36400">
        <w:t xml:space="preserve">? </w:t>
      </w:r>
      <w:r w:rsidR="00B36400" w:rsidRPr="00B36400">
        <w:t>Do</w:t>
      </w:r>
      <w:r w:rsidR="00194BDA" w:rsidRPr="00B36400">
        <w:t xml:space="preserve"> jaké míry se ČR soustředí na tyto země? Z jeho pohledu </w:t>
      </w:r>
      <w:r w:rsidR="00B36400" w:rsidRPr="00B36400">
        <w:t xml:space="preserve">se jedná o </w:t>
      </w:r>
      <w:r w:rsidR="00194BDA" w:rsidRPr="00B36400">
        <w:t>velmi zajímavé teritorium</w:t>
      </w:r>
      <w:r w:rsidR="00B36400" w:rsidRPr="00B36400">
        <w:t>.</w:t>
      </w:r>
    </w:p>
    <w:p w:rsidR="00194BDA" w:rsidRPr="00972F3E" w:rsidRDefault="00194BDA" w:rsidP="00C9271D">
      <w:pPr>
        <w:pStyle w:val="slovanseznam"/>
        <w:numPr>
          <w:ilvl w:val="0"/>
          <w:numId w:val="0"/>
        </w:numPr>
        <w:ind w:firstLine="709"/>
        <w:jc w:val="both"/>
        <w:rPr>
          <w:color w:val="FF0000"/>
        </w:rPr>
      </w:pPr>
      <w:r w:rsidRPr="009E7A8C">
        <w:rPr>
          <w:u w:val="single"/>
        </w:rPr>
        <w:t>Min.</w:t>
      </w:r>
      <w:r w:rsidR="009E7A8C" w:rsidRPr="009E7A8C">
        <w:rPr>
          <w:u w:val="single"/>
        </w:rPr>
        <w:t xml:space="preserve"> J. </w:t>
      </w:r>
      <w:proofErr w:type="spellStart"/>
      <w:r w:rsidR="009E7A8C" w:rsidRPr="00B36400">
        <w:rPr>
          <w:u w:val="single"/>
        </w:rPr>
        <w:t>Lipavský</w:t>
      </w:r>
      <w:proofErr w:type="spellEnd"/>
      <w:r w:rsidRPr="00B36400">
        <w:t xml:space="preserve"> – </w:t>
      </w:r>
      <w:r w:rsidR="00B36400" w:rsidRPr="00B36400">
        <w:t xml:space="preserve">jedná se o </w:t>
      </w:r>
      <w:r w:rsidRPr="00B36400">
        <w:t>zajímavé teritorium, ale ne</w:t>
      </w:r>
      <w:r w:rsidR="00B36400" w:rsidRPr="00B36400">
        <w:t>ní to</w:t>
      </w:r>
      <w:r w:rsidRPr="00B36400">
        <w:t xml:space="preserve"> zásadní partner pro diverzifikaci.</w:t>
      </w:r>
      <w:r w:rsidR="00B36400" w:rsidRPr="00B36400">
        <w:t xml:space="preserve"> Prohlubování vztahů se zeměmi Jižní Ameriky je ovšem naprosto klíčové.</w:t>
      </w:r>
      <w:r w:rsidRPr="00B36400">
        <w:t xml:space="preserve"> Pracujeme na tom, aby dohoda EU-</w:t>
      </w:r>
      <w:proofErr w:type="spellStart"/>
      <w:r w:rsidRPr="00B36400">
        <w:t>Mercosur</w:t>
      </w:r>
      <w:proofErr w:type="spellEnd"/>
      <w:r w:rsidRPr="00B36400">
        <w:t xml:space="preserve"> byla přijata co nejdříve. </w:t>
      </w:r>
      <w:r w:rsidR="00B36400" w:rsidRPr="00B36400">
        <w:t xml:space="preserve">Česko má v tomto ohledu velmi konstruktivní postoj. </w:t>
      </w:r>
      <w:r w:rsidR="00634122">
        <w:t>Doplnil, že v</w:t>
      </w:r>
      <w:r w:rsidRPr="00B36400">
        <w:t xml:space="preserve"> pondělí na </w:t>
      </w:r>
      <w:r w:rsidR="00B36400" w:rsidRPr="00B36400">
        <w:t xml:space="preserve">zasedání </w:t>
      </w:r>
      <w:r w:rsidRPr="00B36400">
        <w:t>FAC</w:t>
      </w:r>
      <w:r w:rsidR="00634122">
        <w:t xml:space="preserve"> </w:t>
      </w:r>
      <w:r w:rsidRPr="00B36400">
        <w:t xml:space="preserve">bude </w:t>
      </w:r>
      <w:r w:rsidR="00B36400" w:rsidRPr="00B36400">
        <w:t xml:space="preserve">projednáván </w:t>
      </w:r>
      <w:r w:rsidRPr="00B36400">
        <w:t>bod o spolupráci s</w:t>
      </w:r>
      <w:r w:rsidR="00B36400" w:rsidRPr="00B36400">
        <w:t> </w:t>
      </w:r>
      <w:r w:rsidRPr="00B36400">
        <w:t>L</w:t>
      </w:r>
      <w:r w:rsidR="00B36400" w:rsidRPr="00B36400">
        <w:t>atinskou Amerikou</w:t>
      </w:r>
      <w:r w:rsidRPr="00B36400">
        <w:t xml:space="preserve"> a v červenci bude</w:t>
      </w:r>
      <w:r w:rsidR="00B36400" w:rsidRPr="00B36400">
        <w:t xml:space="preserve"> probíhat</w:t>
      </w:r>
      <w:r w:rsidRPr="00B36400">
        <w:t xml:space="preserve"> summit EU s LA.</w:t>
      </w:r>
    </w:p>
    <w:p w:rsidR="00194BDA" w:rsidRPr="00972F3E" w:rsidRDefault="00194BDA" w:rsidP="00C9271D">
      <w:pPr>
        <w:pStyle w:val="slovanseznam"/>
        <w:numPr>
          <w:ilvl w:val="0"/>
          <w:numId w:val="0"/>
        </w:numPr>
        <w:ind w:firstLine="709"/>
        <w:jc w:val="both"/>
        <w:rPr>
          <w:color w:val="FF0000"/>
        </w:rPr>
      </w:pPr>
      <w:r w:rsidRPr="009E7A8C">
        <w:rPr>
          <w:u w:val="single"/>
        </w:rPr>
        <w:t>Př.</w:t>
      </w:r>
      <w:r w:rsidR="009E7A8C" w:rsidRPr="009E7A8C">
        <w:rPr>
          <w:u w:val="single"/>
        </w:rPr>
        <w:t xml:space="preserve"> M. </w:t>
      </w:r>
      <w:r w:rsidR="009E7A8C" w:rsidRPr="005F0CC4">
        <w:rPr>
          <w:u w:val="single"/>
        </w:rPr>
        <w:t>Ženíšek</w:t>
      </w:r>
      <w:r w:rsidRPr="005F0CC4">
        <w:t xml:space="preserve"> – nemá problém, aby </w:t>
      </w:r>
      <w:r w:rsidR="00634122" w:rsidRPr="005F0CC4">
        <w:t>se na příští výbor připravilo usnesení týkající se strategie v oblasti ekonomiky.</w:t>
      </w:r>
    </w:p>
    <w:p w:rsidR="003E590F" w:rsidRPr="00972F3E" w:rsidRDefault="003E590F" w:rsidP="00C9271D">
      <w:pPr>
        <w:pStyle w:val="slovanseznam"/>
        <w:numPr>
          <w:ilvl w:val="0"/>
          <w:numId w:val="0"/>
        </w:numPr>
        <w:ind w:left="360" w:firstLine="709"/>
        <w:jc w:val="both"/>
        <w:rPr>
          <w:color w:val="FF0000"/>
        </w:rPr>
      </w:pPr>
    </w:p>
    <w:p w:rsidR="00244813" w:rsidRDefault="009E5976" w:rsidP="00C9271D">
      <w:pPr>
        <w:ind w:firstLine="709"/>
        <w:jc w:val="both"/>
        <w:rPr>
          <w:i/>
        </w:rPr>
      </w:pPr>
      <w:r>
        <w:rPr>
          <w:i/>
        </w:rPr>
        <w:t>P</w:t>
      </w:r>
      <w:r w:rsidR="00244813" w:rsidRPr="003E590F">
        <w:rPr>
          <w:i/>
        </w:rPr>
        <w:t>odrobná rozprava</w:t>
      </w:r>
    </w:p>
    <w:p w:rsidR="003E590F" w:rsidRDefault="003E590F" w:rsidP="00C9271D">
      <w:pPr>
        <w:ind w:firstLine="709"/>
        <w:jc w:val="both"/>
        <w:rPr>
          <w:i/>
          <w:color w:val="FF0000"/>
        </w:rPr>
      </w:pPr>
    </w:p>
    <w:p w:rsidR="005F0CC4" w:rsidRPr="005F0CC4" w:rsidRDefault="005F0CC4" w:rsidP="00C9271D">
      <w:pPr>
        <w:ind w:firstLine="709"/>
        <w:jc w:val="both"/>
        <w:rPr>
          <w:i/>
          <w:color w:val="FF0000"/>
        </w:rPr>
      </w:pPr>
      <w:r w:rsidRPr="009E7A8C">
        <w:rPr>
          <w:u w:val="single"/>
        </w:rPr>
        <w:t xml:space="preserve">Zpravodajka E. </w:t>
      </w:r>
      <w:proofErr w:type="spellStart"/>
      <w:r w:rsidRPr="009E7A8C">
        <w:rPr>
          <w:u w:val="single"/>
        </w:rPr>
        <w:t>Decroix</w:t>
      </w:r>
      <w:proofErr w:type="spellEnd"/>
      <w:r>
        <w:t xml:space="preserve"> navrhla usnesení.</w:t>
      </w:r>
    </w:p>
    <w:p w:rsidR="00194BDA" w:rsidRPr="00972F3E" w:rsidRDefault="005F0CC4" w:rsidP="00C9271D">
      <w:pPr>
        <w:ind w:firstLine="709"/>
        <w:jc w:val="both"/>
        <w:rPr>
          <w:color w:val="FF0000"/>
        </w:rPr>
      </w:pPr>
      <w:proofErr w:type="spellStart"/>
      <w:r>
        <w:rPr>
          <w:u w:val="single"/>
        </w:rPr>
        <w:t>P</w:t>
      </w:r>
      <w:r w:rsidR="009E7A8C" w:rsidRPr="009E7A8C">
        <w:rPr>
          <w:u w:val="single"/>
        </w:rPr>
        <w:t>osl</w:t>
      </w:r>
      <w:proofErr w:type="spellEnd"/>
      <w:r w:rsidR="009E7A8C" w:rsidRPr="009E7A8C">
        <w:rPr>
          <w:u w:val="single"/>
        </w:rPr>
        <w:t xml:space="preserve">. J. </w:t>
      </w:r>
      <w:r w:rsidR="00194BDA" w:rsidRPr="009E7A8C">
        <w:rPr>
          <w:u w:val="single"/>
        </w:rPr>
        <w:t>Kobza</w:t>
      </w:r>
      <w:r w:rsidR="00194BDA" w:rsidRPr="00972F3E">
        <w:rPr>
          <w:color w:val="FF0000"/>
        </w:rPr>
        <w:t xml:space="preserve"> </w:t>
      </w:r>
      <w:r w:rsidR="00194BDA" w:rsidRPr="005F0CC4">
        <w:t xml:space="preserve">– </w:t>
      </w:r>
      <w:r w:rsidRPr="005F0CC4">
        <w:t xml:space="preserve">předložil návrh na změnu usnesení ve znění „zahraniční výbor </w:t>
      </w:r>
      <w:r w:rsidR="00194BDA" w:rsidRPr="005F0CC4">
        <w:t>bere na vědomí</w:t>
      </w:r>
      <w:r w:rsidRPr="005F0CC4">
        <w:t xml:space="preserve"> informace o aktuálních vztazích s Čínou“.</w:t>
      </w:r>
    </w:p>
    <w:p w:rsidR="00194BDA" w:rsidRPr="00972F3E" w:rsidRDefault="005F0CC4" w:rsidP="00C9271D">
      <w:pPr>
        <w:ind w:firstLine="709"/>
        <w:jc w:val="both"/>
        <w:rPr>
          <w:color w:val="FF0000"/>
        </w:rPr>
      </w:pPr>
      <w:proofErr w:type="spellStart"/>
      <w:r w:rsidRPr="005F0CC4">
        <w:rPr>
          <w:u w:val="single"/>
        </w:rPr>
        <w:t>Posl</w:t>
      </w:r>
      <w:proofErr w:type="spellEnd"/>
      <w:r w:rsidRPr="005F0CC4">
        <w:rPr>
          <w:u w:val="single"/>
        </w:rPr>
        <w:t>. J. Strýček</w:t>
      </w:r>
      <w:r>
        <w:rPr>
          <w:color w:val="FF0000"/>
        </w:rPr>
        <w:t xml:space="preserve"> </w:t>
      </w:r>
      <w:r w:rsidRPr="005F0CC4">
        <w:t>– navrhl hlasování jednotlivě po bodech.</w:t>
      </w:r>
      <w:r w:rsidR="00194BDA" w:rsidRPr="005F0CC4">
        <w:t xml:space="preserve"> </w:t>
      </w:r>
    </w:p>
    <w:p w:rsidR="00194BDA" w:rsidRPr="00972F3E" w:rsidRDefault="005F0CC4" w:rsidP="00C9271D">
      <w:pPr>
        <w:ind w:firstLine="709"/>
        <w:jc w:val="both"/>
        <w:rPr>
          <w:color w:val="FF0000"/>
        </w:rPr>
      </w:pPr>
      <w:proofErr w:type="spellStart"/>
      <w:r>
        <w:rPr>
          <w:u w:val="single"/>
        </w:rPr>
        <w:t>P</w:t>
      </w:r>
      <w:r w:rsidR="009E7A8C" w:rsidRPr="009E7A8C">
        <w:rPr>
          <w:u w:val="single"/>
        </w:rPr>
        <w:t>osl</w:t>
      </w:r>
      <w:proofErr w:type="spellEnd"/>
      <w:r w:rsidR="009E7A8C" w:rsidRPr="009E7A8C">
        <w:rPr>
          <w:u w:val="single"/>
        </w:rPr>
        <w:t xml:space="preserve">. K. </w:t>
      </w:r>
      <w:r w:rsidRPr="009E7A8C">
        <w:rPr>
          <w:u w:val="single"/>
        </w:rPr>
        <w:t>Rais</w:t>
      </w:r>
      <w:r w:rsidRPr="00972F3E">
        <w:rPr>
          <w:color w:val="FF0000"/>
        </w:rPr>
        <w:t xml:space="preserve"> </w:t>
      </w:r>
      <w:r w:rsidRPr="005F0CC4">
        <w:t>– st</w:t>
      </w:r>
      <w:r w:rsidR="007A71CD">
        <w:t>áhl</w:t>
      </w:r>
      <w:r w:rsidR="00194BDA" w:rsidRPr="005F0CC4">
        <w:t xml:space="preserve"> svůj návrh na odložení</w:t>
      </w:r>
      <w:r w:rsidR="007A71CD">
        <w:t xml:space="preserve"> projednávání tohoto bodu.</w:t>
      </w:r>
    </w:p>
    <w:p w:rsidR="00194BDA" w:rsidRPr="00972F3E" w:rsidRDefault="009E7A8C" w:rsidP="00C9271D">
      <w:pPr>
        <w:ind w:firstLine="709"/>
        <w:jc w:val="both"/>
        <w:rPr>
          <w:color w:val="FF0000"/>
        </w:rPr>
      </w:pPr>
      <w:r w:rsidRPr="009E7A8C">
        <w:rPr>
          <w:u w:val="single"/>
        </w:rPr>
        <w:t xml:space="preserve">Zpravodajka E. </w:t>
      </w:r>
      <w:proofErr w:type="spellStart"/>
      <w:r w:rsidR="00194BDA" w:rsidRPr="009E7A8C">
        <w:rPr>
          <w:u w:val="single"/>
        </w:rPr>
        <w:t>Decroix</w:t>
      </w:r>
      <w:proofErr w:type="spellEnd"/>
      <w:r w:rsidR="00194BDA" w:rsidRPr="00972F3E">
        <w:rPr>
          <w:color w:val="FF0000"/>
        </w:rPr>
        <w:t xml:space="preserve"> </w:t>
      </w:r>
      <w:r w:rsidR="00194BDA" w:rsidRPr="00922068">
        <w:t xml:space="preserve">– </w:t>
      </w:r>
      <w:r w:rsidR="00022251" w:rsidRPr="00922068">
        <w:t>doplnila informaci k bodu VI.</w:t>
      </w:r>
      <w:r w:rsidR="00194BDA" w:rsidRPr="00922068">
        <w:t xml:space="preserve"> </w:t>
      </w:r>
      <w:r w:rsidR="00825832">
        <w:t>Legislativu, která řeší zákaz prodeje výrobků vzniklých z nucené práce</w:t>
      </w:r>
      <w:r w:rsidR="004F0E72">
        <w:t>,</w:t>
      </w:r>
      <w:r w:rsidR="00825832">
        <w:t xml:space="preserve"> </w:t>
      </w:r>
      <w:r w:rsidR="00194BDA" w:rsidRPr="00825832">
        <w:t xml:space="preserve">už </w:t>
      </w:r>
      <w:r w:rsidR="00825832" w:rsidRPr="00825832">
        <w:t xml:space="preserve">v minulosti </w:t>
      </w:r>
      <w:r w:rsidR="00194BDA" w:rsidRPr="00825832">
        <w:t xml:space="preserve">přijaly USA, </w:t>
      </w:r>
      <w:r w:rsidR="00825832" w:rsidRPr="00825832">
        <w:t>na úrovni EU se toto řeší. Nyní se debatuje</w:t>
      </w:r>
      <w:r w:rsidR="00825832">
        <w:t>,</w:t>
      </w:r>
      <w:r w:rsidR="00825832" w:rsidRPr="00825832">
        <w:t xml:space="preserve"> jakým způsobem se k tomu přistoupí. Na stoje je</w:t>
      </w:r>
      <w:r w:rsidR="00825832">
        <w:t xml:space="preserve"> </w:t>
      </w:r>
      <w:r w:rsidR="00825832" w:rsidRPr="00825832">
        <w:t xml:space="preserve">již návrh a nyní se řeší, zda </w:t>
      </w:r>
      <w:r w:rsidR="00194BDA" w:rsidRPr="00825832">
        <w:t xml:space="preserve">máme sankcionovat, </w:t>
      </w:r>
      <w:r w:rsidR="00825832" w:rsidRPr="00825832">
        <w:t>resp. zda</w:t>
      </w:r>
      <w:r w:rsidR="00194BDA" w:rsidRPr="00825832">
        <w:t xml:space="preserve"> označovat výrobky</w:t>
      </w:r>
      <w:r w:rsidR="00825832" w:rsidRPr="00825832">
        <w:t xml:space="preserve"> nebo pracovat s tím, že jsme schopni identifikovat společnosti, kter</w:t>
      </w:r>
      <w:r w:rsidR="00825832">
        <w:t>é</w:t>
      </w:r>
      <w:r w:rsidR="00825832" w:rsidRPr="00825832">
        <w:t xml:space="preserve"> v těchto oblastech pracují.</w:t>
      </w:r>
      <w:r w:rsidR="00194BDA" w:rsidRPr="00825832">
        <w:t xml:space="preserve"> Nyní se řeší formality, </w:t>
      </w:r>
      <w:proofErr w:type="spellStart"/>
      <w:r w:rsidR="00194BDA" w:rsidRPr="00825832">
        <w:t>technikálie</w:t>
      </w:r>
      <w:proofErr w:type="spellEnd"/>
      <w:r w:rsidR="00825832" w:rsidRPr="00825832">
        <w:t xml:space="preserve">, jakým způsobem k tomu přistoupit. </w:t>
      </w:r>
      <w:r w:rsidR="00825832">
        <w:t>Procesy, jakým způsobem celý dodavatelský řetězec nadefinovat</w:t>
      </w:r>
      <w:r w:rsidR="009E5976">
        <w:t>,</w:t>
      </w:r>
      <w:r w:rsidR="00825832">
        <w:t xml:space="preserve"> již EU má k dispozici. Považuje za důležité, abychom se té</w:t>
      </w:r>
      <w:r w:rsidR="00562F76">
        <w:t>to</w:t>
      </w:r>
      <w:r w:rsidR="00825832">
        <w:t xml:space="preserve"> diskuse účastnili</w:t>
      </w:r>
      <w:r w:rsidR="00562F76">
        <w:t>.</w:t>
      </w:r>
    </w:p>
    <w:p w:rsidR="00194BDA" w:rsidRPr="00972F3E" w:rsidRDefault="009E7A8C" w:rsidP="00C9271D">
      <w:pPr>
        <w:ind w:firstLine="709"/>
        <w:jc w:val="both"/>
        <w:rPr>
          <w:color w:val="FF0000"/>
        </w:rPr>
      </w:pPr>
      <w:proofErr w:type="spellStart"/>
      <w:r w:rsidRPr="009E7A8C">
        <w:rPr>
          <w:u w:val="single"/>
        </w:rPr>
        <w:lastRenderedPageBreak/>
        <w:t>Posl</w:t>
      </w:r>
      <w:proofErr w:type="spellEnd"/>
      <w:r w:rsidRPr="009E7A8C">
        <w:rPr>
          <w:u w:val="single"/>
        </w:rPr>
        <w:t xml:space="preserve">. O. </w:t>
      </w:r>
      <w:proofErr w:type="spellStart"/>
      <w:r w:rsidR="00194BDA" w:rsidRPr="009E7A8C">
        <w:rPr>
          <w:u w:val="single"/>
        </w:rPr>
        <w:t>Benešík</w:t>
      </w:r>
      <w:proofErr w:type="spellEnd"/>
      <w:r w:rsidR="00194BDA" w:rsidRPr="00972F3E">
        <w:rPr>
          <w:color w:val="FF0000"/>
        </w:rPr>
        <w:t xml:space="preserve"> </w:t>
      </w:r>
      <w:r w:rsidR="00194BDA" w:rsidRPr="00562F76">
        <w:t xml:space="preserve">– podporuje </w:t>
      </w:r>
      <w:r w:rsidR="00562F76" w:rsidRPr="00562F76">
        <w:t xml:space="preserve">návrh E. </w:t>
      </w:r>
      <w:proofErr w:type="spellStart"/>
      <w:r w:rsidR="00562F76" w:rsidRPr="00562F76">
        <w:t>Decroix</w:t>
      </w:r>
      <w:proofErr w:type="spellEnd"/>
      <w:r w:rsidR="00562F76" w:rsidRPr="00562F76">
        <w:t>.</w:t>
      </w:r>
      <w:r w:rsidR="00562F76">
        <w:t xml:space="preserve"> Nad problematikou dětské práce nesmíme zavírat oči. </w:t>
      </w:r>
    </w:p>
    <w:p w:rsidR="00F12A53" w:rsidRDefault="009E7A8C" w:rsidP="00C9271D">
      <w:pPr>
        <w:ind w:firstLine="709"/>
        <w:jc w:val="both"/>
      </w:pPr>
      <w:proofErr w:type="spellStart"/>
      <w:r w:rsidRPr="009E7A8C">
        <w:rPr>
          <w:u w:val="single"/>
        </w:rPr>
        <w:t>Posl</w:t>
      </w:r>
      <w:proofErr w:type="spellEnd"/>
      <w:r w:rsidRPr="009E7A8C">
        <w:rPr>
          <w:u w:val="single"/>
        </w:rPr>
        <w:t xml:space="preserve">. J. </w:t>
      </w:r>
      <w:proofErr w:type="spellStart"/>
      <w:r w:rsidR="00F12A53" w:rsidRPr="009E7A8C">
        <w:rPr>
          <w:u w:val="single"/>
        </w:rPr>
        <w:t>Levko</w:t>
      </w:r>
      <w:proofErr w:type="spellEnd"/>
      <w:r w:rsidR="00F12A53" w:rsidRPr="00972F3E">
        <w:rPr>
          <w:color w:val="FF0000"/>
        </w:rPr>
        <w:t xml:space="preserve"> </w:t>
      </w:r>
      <w:r w:rsidR="00F12A53" w:rsidRPr="00562F76">
        <w:t xml:space="preserve">– </w:t>
      </w:r>
      <w:r w:rsidR="00562F76" w:rsidRPr="00562F76">
        <w:t xml:space="preserve">vyjádřila podporu předloženému </w:t>
      </w:r>
      <w:r w:rsidR="00F12A53" w:rsidRPr="00562F76">
        <w:t xml:space="preserve">usnesení. Přimlouvá se </w:t>
      </w:r>
      <w:r w:rsidR="00562F76" w:rsidRPr="00562F76">
        <w:t xml:space="preserve">pouze </w:t>
      </w:r>
      <w:r w:rsidR="00F12A53" w:rsidRPr="00562F76">
        <w:t>za odstranění preambule</w:t>
      </w:r>
      <w:r w:rsidR="00562F76" w:rsidRPr="00562F76">
        <w:t>.</w:t>
      </w:r>
      <w:r w:rsidR="00F12A53" w:rsidRPr="00562F76">
        <w:t xml:space="preserve"> </w:t>
      </w:r>
      <w:r w:rsidR="00562F76" w:rsidRPr="00562F76">
        <w:t>N</w:t>
      </w:r>
      <w:r w:rsidR="00F12A53" w:rsidRPr="00562F76">
        <w:t>e</w:t>
      </w:r>
      <w:r w:rsidR="00562F76" w:rsidRPr="00562F76">
        <w:t>navrhuje to ovšem jako</w:t>
      </w:r>
      <w:r w:rsidR="00F12A53" w:rsidRPr="00562F76">
        <w:t xml:space="preserve"> protinávrh</w:t>
      </w:r>
      <w:r w:rsidR="00562F76">
        <w:t>.</w:t>
      </w:r>
    </w:p>
    <w:p w:rsidR="00562F76" w:rsidRPr="00972F3E" w:rsidRDefault="00562F76" w:rsidP="00C9271D">
      <w:pPr>
        <w:ind w:firstLine="709"/>
        <w:jc w:val="both"/>
        <w:rPr>
          <w:color w:val="FF0000"/>
        </w:rPr>
      </w:pPr>
      <w:proofErr w:type="spellStart"/>
      <w:r w:rsidRPr="00562F76">
        <w:rPr>
          <w:u w:val="single"/>
        </w:rPr>
        <w:t>Posl</w:t>
      </w:r>
      <w:proofErr w:type="spellEnd"/>
      <w:r w:rsidRPr="00562F76">
        <w:rPr>
          <w:u w:val="single"/>
        </w:rPr>
        <w:t>. J. Strýček</w:t>
      </w:r>
      <w:r w:rsidRPr="00562F76">
        <w:t xml:space="preserve"> – reagoval na kolegu O. </w:t>
      </w:r>
      <w:proofErr w:type="spellStart"/>
      <w:r w:rsidRPr="00562F76">
        <w:t>Benešíka</w:t>
      </w:r>
      <w:proofErr w:type="spellEnd"/>
      <w:r w:rsidRPr="00562F76">
        <w:t>. Dětskou práci nikdo nezpochybňuje. Pouze se bude těžko definovat</w:t>
      </w:r>
      <w:r w:rsidR="009E5976">
        <w:t>,</w:t>
      </w:r>
      <w:r w:rsidRPr="00562F76">
        <w:t xml:space="preserve"> o jaké výrobky se konkrétně jedná.</w:t>
      </w:r>
    </w:p>
    <w:p w:rsidR="00F12A53" w:rsidRPr="00972F3E" w:rsidRDefault="009E7A8C" w:rsidP="00C9271D">
      <w:pPr>
        <w:ind w:firstLine="709"/>
        <w:jc w:val="both"/>
        <w:rPr>
          <w:color w:val="FF0000"/>
        </w:rPr>
      </w:pPr>
      <w:proofErr w:type="spellStart"/>
      <w:r w:rsidRPr="009E7A8C">
        <w:rPr>
          <w:u w:val="single"/>
        </w:rPr>
        <w:t>Posl</w:t>
      </w:r>
      <w:proofErr w:type="spellEnd"/>
      <w:r w:rsidRPr="009E7A8C">
        <w:rPr>
          <w:u w:val="single"/>
        </w:rPr>
        <w:t xml:space="preserve">. J. </w:t>
      </w:r>
      <w:r w:rsidR="00F12A53" w:rsidRPr="009E7A8C">
        <w:rPr>
          <w:u w:val="single"/>
        </w:rPr>
        <w:t>Kobza</w:t>
      </w:r>
      <w:r w:rsidR="00F12A53" w:rsidRPr="00972F3E">
        <w:rPr>
          <w:color w:val="FF0000"/>
        </w:rPr>
        <w:t xml:space="preserve"> </w:t>
      </w:r>
      <w:r w:rsidR="00F12A53" w:rsidRPr="00562F76">
        <w:t xml:space="preserve">– </w:t>
      </w:r>
      <w:r w:rsidR="00562F76" w:rsidRPr="00562F76">
        <w:t>navrhuje svolat</w:t>
      </w:r>
      <w:r w:rsidR="00F12A53" w:rsidRPr="00562F76">
        <w:t xml:space="preserve"> schůzi pouze k dětské práci, toto usnesení </w:t>
      </w:r>
      <w:r w:rsidR="00562F76">
        <w:t>tento problém pouze</w:t>
      </w:r>
      <w:r w:rsidR="00F12A53" w:rsidRPr="00562F76">
        <w:t xml:space="preserve"> rozmělňuje. Je </w:t>
      </w:r>
      <w:proofErr w:type="spellStart"/>
      <w:r w:rsidR="00F12A53" w:rsidRPr="00562F76">
        <w:t>nefér</w:t>
      </w:r>
      <w:proofErr w:type="spellEnd"/>
      <w:r w:rsidR="00F12A53" w:rsidRPr="00562F76">
        <w:t xml:space="preserve"> zapomenout na ostatní oblasti, kde zneužívají dětskou práci</w:t>
      </w:r>
      <w:r w:rsidR="00562F76">
        <w:t>.</w:t>
      </w:r>
    </w:p>
    <w:p w:rsidR="00F12A53" w:rsidRPr="00972F3E" w:rsidRDefault="009E7A8C" w:rsidP="00C9271D">
      <w:pPr>
        <w:ind w:firstLine="709"/>
        <w:jc w:val="both"/>
        <w:rPr>
          <w:color w:val="FF0000"/>
        </w:rPr>
      </w:pPr>
      <w:proofErr w:type="spellStart"/>
      <w:r w:rsidRPr="009E7A8C">
        <w:rPr>
          <w:u w:val="single"/>
        </w:rPr>
        <w:t>Posl</w:t>
      </w:r>
      <w:proofErr w:type="spellEnd"/>
      <w:r w:rsidRPr="009E7A8C">
        <w:rPr>
          <w:u w:val="single"/>
        </w:rPr>
        <w:t xml:space="preserve">. H. </w:t>
      </w:r>
      <w:proofErr w:type="spellStart"/>
      <w:r w:rsidR="00F12A53" w:rsidRPr="009E7A8C">
        <w:rPr>
          <w:u w:val="single"/>
        </w:rPr>
        <w:t>Okamura</w:t>
      </w:r>
      <w:proofErr w:type="spellEnd"/>
      <w:r w:rsidR="00F12A53" w:rsidRPr="00972F3E">
        <w:rPr>
          <w:color w:val="FF0000"/>
        </w:rPr>
        <w:t xml:space="preserve"> </w:t>
      </w:r>
      <w:r w:rsidR="00F12A53" w:rsidRPr="0047723C">
        <w:t xml:space="preserve">– děkuje </w:t>
      </w:r>
      <w:r w:rsidR="0047723C" w:rsidRPr="0047723C">
        <w:t xml:space="preserve">kolegyni E. </w:t>
      </w:r>
      <w:proofErr w:type="spellStart"/>
      <w:r w:rsidR="0047723C" w:rsidRPr="0047723C">
        <w:t>Decroix</w:t>
      </w:r>
      <w:proofErr w:type="spellEnd"/>
      <w:r w:rsidR="0047723C" w:rsidRPr="0047723C">
        <w:t xml:space="preserve"> </w:t>
      </w:r>
      <w:r w:rsidR="00F12A53" w:rsidRPr="0047723C">
        <w:t xml:space="preserve">za práci. </w:t>
      </w:r>
      <w:r w:rsidR="0047723C" w:rsidRPr="0047723C">
        <w:t>Navrhuje p</w:t>
      </w:r>
      <w:r w:rsidR="00F12A53" w:rsidRPr="0047723C">
        <w:t xml:space="preserve">řijmout </w:t>
      </w:r>
      <w:r w:rsidR="0047723C" w:rsidRPr="0047723C">
        <w:t xml:space="preserve">usnesení </w:t>
      </w:r>
      <w:r w:rsidR="00F12A53" w:rsidRPr="0047723C">
        <w:t>jako celek.</w:t>
      </w:r>
    </w:p>
    <w:p w:rsidR="0047723C" w:rsidRPr="0047723C" w:rsidRDefault="0047723C" w:rsidP="00C9271D">
      <w:pPr>
        <w:ind w:firstLine="709"/>
        <w:jc w:val="both"/>
      </w:pPr>
      <w:proofErr w:type="spellStart"/>
      <w:r w:rsidRPr="0047723C">
        <w:rPr>
          <w:u w:val="single"/>
        </w:rPr>
        <w:t>Posl</w:t>
      </w:r>
      <w:proofErr w:type="spellEnd"/>
      <w:r w:rsidRPr="0047723C">
        <w:rPr>
          <w:u w:val="single"/>
        </w:rPr>
        <w:t xml:space="preserve">. </w:t>
      </w:r>
      <w:r w:rsidR="009E7A8C" w:rsidRPr="0047723C">
        <w:rPr>
          <w:u w:val="single"/>
        </w:rPr>
        <w:t xml:space="preserve">O. </w:t>
      </w:r>
      <w:r w:rsidR="00F12A53" w:rsidRPr="0047723C">
        <w:rPr>
          <w:u w:val="single"/>
        </w:rPr>
        <w:t>Lochman</w:t>
      </w:r>
      <w:r w:rsidRPr="0047723C">
        <w:t xml:space="preserve"> – problematika dětské práce je velmi citlivé téma a je dobře, že se o tom hovoří. Souhlasí s hlasováním po bodech.</w:t>
      </w:r>
    </w:p>
    <w:p w:rsidR="0047723C" w:rsidRDefault="0047723C" w:rsidP="00C9271D">
      <w:pPr>
        <w:ind w:firstLine="709"/>
        <w:jc w:val="both"/>
        <w:rPr>
          <w:color w:val="FF0000"/>
        </w:rPr>
      </w:pPr>
      <w:proofErr w:type="spellStart"/>
      <w:r w:rsidRPr="0047723C">
        <w:rPr>
          <w:u w:val="single"/>
        </w:rPr>
        <w:t>Posl</w:t>
      </w:r>
      <w:proofErr w:type="spellEnd"/>
      <w:r w:rsidRPr="0047723C">
        <w:rPr>
          <w:u w:val="single"/>
        </w:rPr>
        <w:t>.</w:t>
      </w:r>
      <w:r w:rsidR="00F12A53" w:rsidRPr="0047723C">
        <w:rPr>
          <w:u w:val="single"/>
        </w:rPr>
        <w:t xml:space="preserve"> </w:t>
      </w:r>
      <w:r w:rsidR="009E7A8C" w:rsidRPr="0047723C">
        <w:rPr>
          <w:u w:val="single"/>
        </w:rPr>
        <w:t xml:space="preserve">O. </w:t>
      </w:r>
      <w:proofErr w:type="spellStart"/>
      <w:r w:rsidR="00F12A53" w:rsidRPr="0047723C">
        <w:rPr>
          <w:u w:val="single"/>
        </w:rPr>
        <w:t>Benešík</w:t>
      </w:r>
      <w:proofErr w:type="spellEnd"/>
      <w:r w:rsidRPr="0047723C">
        <w:t xml:space="preserve"> – přiklání se k názoru </w:t>
      </w:r>
      <w:proofErr w:type="spellStart"/>
      <w:r w:rsidRPr="0047723C">
        <w:t>posl</w:t>
      </w:r>
      <w:proofErr w:type="spellEnd"/>
      <w:r w:rsidRPr="0047723C">
        <w:t>. J. Kobzy, že problematika dětské práce je velký problém a mělo by se o něm hovořit v širší dimenzi.</w:t>
      </w:r>
    </w:p>
    <w:p w:rsidR="0047723C" w:rsidRPr="004F0E72" w:rsidRDefault="0047723C" w:rsidP="00C9271D">
      <w:pPr>
        <w:ind w:firstLine="709"/>
        <w:jc w:val="both"/>
      </w:pPr>
      <w:proofErr w:type="spellStart"/>
      <w:r w:rsidRPr="004F0E72">
        <w:rPr>
          <w:u w:val="single"/>
        </w:rPr>
        <w:t>Posl</w:t>
      </w:r>
      <w:proofErr w:type="spellEnd"/>
      <w:r w:rsidRPr="004F0E72">
        <w:rPr>
          <w:u w:val="single"/>
        </w:rPr>
        <w:t xml:space="preserve">. </w:t>
      </w:r>
      <w:r w:rsidR="009E7A8C" w:rsidRPr="004F0E72">
        <w:rPr>
          <w:u w:val="single"/>
        </w:rPr>
        <w:t xml:space="preserve">K. </w:t>
      </w:r>
      <w:r w:rsidR="00F12A53" w:rsidRPr="004F0E72">
        <w:rPr>
          <w:u w:val="single"/>
        </w:rPr>
        <w:t>Rais</w:t>
      </w:r>
      <w:r w:rsidRPr="004F0E72">
        <w:t xml:space="preserve"> – v případě odstranění tří sporných bod</w:t>
      </w:r>
      <w:r w:rsidR="004F0E72" w:rsidRPr="004F0E72">
        <w:t>ů</w:t>
      </w:r>
      <w:r w:rsidRPr="004F0E72">
        <w:t xml:space="preserve"> by hlasova</w:t>
      </w:r>
      <w:r w:rsidR="004F0E72" w:rsidRPr="004F0E72">
        <w:t>l</w:t>
      </w:r>
      <w:r w:rsidRPr="004F0E72">
        <w:t xml:space="preserve"> pro celé usnesení.</w:t>
      </w:r>
    </w:p>
    <w:p w:rsidR="00F12A53" w:rsidRPr="004F0E72" w:rsidRDefault="004F0E72" w:rsidP="00C9271D">
      <w:pPr>
        <w:ind w:firstLine="709"/>
        <w:jc w:val="both"/>
      </w:pPr>
      <w:r w:rsidRPr="004F0E72">
        <w:rPr>
          <w:u w:val="single"/>
        </w:rPr>
        <w:t>Zpravodajka</w:t>
      </w:r>
      <w:r w:rsidR="0047723C" w:rsidRPr="004F0E72">
        <w:rPr>
          <w:u w:val="single"/>
        </w:rPr>
        <w:t xml:space="preserve"> </w:t>
      </w:r>
      <w:r w:rsidR="009E7A8C" w:rsidRPr="004F0E72">
        <w:rPr>
          <w:u w:val="single"/>
        </w:rPr>
        <w:t xml:space="preserve">E. </w:t>
      </w:r>
      <w:proofErr w:type="spellStart"/>
      <w:r w:rsidR="00F12A53" w:rsidRPr="004F0E72">
        <w:rPr>
          <w:u w:val="single"/>
        </w:rPr>
        <w:t>Decroix</w:t>
      </w:r>
      <w:proofErr w:type="spellEnd"/>
      <w:r w:rsidR="00F12A53" w:rsidRPr="004F0E72">
        <w:t xml:space="preserve"> – </w:t>
      </w:r>
      <w:r w:rsidR="0047723C" w:rsidRPr="004F0E72">
        <w:t xml:space="preserve">požádala o </w:t>
      </w:r>
      <w:r w:rsidR="00F12A53" w:rsidRPr="004F0E72">
        <w:t>specifikac</w:t>
      </w:r>
      <w:r w:rsidR="0047723C" w:rsidRPr="004F0E72">
        <w:t>i</w:t>
      </w:r>
      <w:r w:rsidR="00F12A53" w:rsidRPr="004F0E72">
        <w:t xml:space="preserve"> tří </w:t>
      </w:r>
      <w:r w:rsidR="0047723C" w:rsidRPr="004F0E72">
        <w:t xml:space="preserve">sporných </w:t>
      </w:r>
      <w:r w:rsidR="00F12A53" w:rsidRPr="004F0E72">
        <w:t>bodů</w:t>
      </w:r>
      <w:r w:rsidR="0047723C" w:rsidRPr="004F0E72">
        <w:t>. Tyto body by se poté mohly hlasovat samostatně.</w:t>
      </w:r>
    </w:p>
    <w:p w:rsidR="004F0E72" w:rsidRDefault="004F0E72" w:rsidP="00C9271D">
      <w:pPr>
        <w:ind w:firstLine="709"/>
        <w:jc w:val="both"/>
        <w:rPr>
          <w:spacing w:val="-3"/>
        </w:rPr>
      </w:pPr>
      <w:r w:rsidRPr="00315112">
        <w:rPr>
          <w:spacing w:val="-3"/>
          <w:u w:val="single"/>
        </w:rPr>
        <w:t xml:space="preserve">Min. J. </w:t>
      </w:r>
      <w:proofErr w:type="spellStart"/>
      <w:r w:rsidRPr="00315112">
        <w:rPr>
          <w:spacing w:val="-3"/>
          <w:u w:val="single"/>
        </w:rPr>
        <w:t>Lipavský</w:t>
      </w:r>
      <w:proofErr w:type="spellEnd"/>
      <w:r>
        <w:rPr>
          <w:spacing w:val="-3"/>
        </w:rPr>
        <w:t xml:space="preserve"> – zareagoval na </w:t>
      </w:r>
      <w:proofErr w:type="spellStart"/>
      <w:r>
        <w:rPr>
          <w:spacing w:val="-3"/>
        </w:rPr>
        <w:t>posl</w:t>
      </w:r>
      <w:proofErr w:type="spellEnd"/>
      <w:r>
        <w:rPr>
          <w:spacing w:val="-3"/>
        </w:rPr>
        <w:t xml:space="preserve">. O. </w:t>
      </w:r>
      <w:proofErr w:type="spellStart"/>
      <w:r>
        <w:rPr>
          <w:spacing w:val="-3"/>
        </w:rPr>
        <w:t>Benešíka</w:t>
      </w:r>
      <w:proofErr w:type="spellEnd"/>
      <w:r>
        <w:rPr>
          <w:spacing w:val="-3"/>
        </w:rPr>
        <w:t xml:space="preserve">. Ve vztahu k Číně je klíčové, abychom setrvali na tom, že Čína bude co nejvíce zapojována, ale vedena k odpovědnosti v rámci mezinárodního řádu, tak jak ho v tuto chvíli máme postaven. </w:t>
      </w:r>
    </w:p>
    <w:p w:rsidR="004F0E72" w:rsidRDefault="004F0E72" w:rsidP="00C9271D">
      <w:pPr>
        <w:ind w:firstLine="709"/>
        <w:jc w:val="both"/>
      </w:pPr>
      <w:proofErr w:type="spellStart"/>
      <w:r w:rsidRPr="0047723C">
        <w:rPr>
          <w:u w:val="single"/>
        </w:rPr>
        <w:t>Posl</w:t>
      </w:r>
      <w:proofErr w:type="spellEnd"/>
      <w:r w:rsidRPr="0047723C">
        <w:rPr>
          <w:u w:val="single"/>
        </w:rPr>
        <w:t xml:space="preserve">. O. </w:t>
      </w:r>
      <w:proofErr w:type="spellStart"/>
      <w:r w:rsidRPr="0047723C">
        <w:rPr>
          <w:u w:val="single"/>
        </w:rPr>
        <w:t>Benešík</w:t>
      </w:r>
      <w:proofErr w:type="spellEnd"/>
      <w:r>
        <w:t xml:space="preserve"> – souhlasí, avšak problém je v tom, že jedna věc je formální dodržování závazků a druhá věc je, jak to v reálu vypadá.</w:t>
      </w:r>
    </w:p>
    <w:p w:rsidR="009E5976" w:rsidRDefault="004F0E72" w:rsidP="00C9271D">
      <w:pPr>
        <w:ind w:firstLine="709"/>
        <w:jc w:val="both"/>
      </w:pPr>
      <w:r w:rsidRPr="009E7A8C">
        <w:rPr>
          <w:u w:val="single"/>
        </w:rPr>
        <w:t xml:space="preserve">Př. M. </w:t>
      </w:r>
      <w:r w:rsidRPr="005F0CC4">
        <w:rPr>
          <w:u w:val="single"/>
        </w:rPr>
        <w:t>Ženíšek</w:t>
      </w:r>
      <w:r>
        <w:t xml:space="preserve"> – k závěrečnému hlasování navrhl následují postup</w:t>
      </w:r>
      <w:r w:rsidR="009E5976">
        <w:t>: n</w:t>
      </w:r>
      <w:r w:rsidR="00A13918">
        <w:t xml:space="preserve">ejprve se vypořádat s návrhem </w:t>
      </w:r>
      <w:proofErr w:type="spellStart"/>
      <w:r w:rsidR="00A13918">
        <w:t>posl</w:t>
      </w:r>
      <w:proofErr w:type="spellEnd"/>
      <w:r w:rsidR="00A13918">
        <w:t>. J. Kobzy</w:t>
      </w:r>
      <w:r w:rsidR="009E5976">
        <w:t xml:space="preserve">. Pokud by návrh neprošel, bude se </w:t>
      </w:r>
      <w:r w:rsidR="00A13918">
        <w:t xml:space="preserve">hlasovat o zachování preambule, poté hlasovat usnesení po bodech a na závěr usnesení jako celek. </w:t>
      </w:r>
    </w:p>
    <w:p w:rsidR="004F0E72" w:rsidRPr="004F0E72" w:rsidRDefault="00A13918" w:rsidP="00C9271D">
      <w:pPr>
        <w:ind w:firstLine="709"/>
        <w:jc w:val="both"/>
        <w:rPr>
          <w:color w:val="FF0000"/>
        </w:rPr>
      </w:pPr>
      <w:r>
        <w:t xml:space="preserve">Zpravodajka E. </w:t>
      </w:r>
      <w:proofErr w:type="spellStart"/>
      <w:r>
        <w:t>Decroix</w:t>
      </w:r>
      <w:proofErr w:type="spellEnd"/>
      <w:r>
        <w:t xml:space="preserve"> s</w:t>
      </w:r>
      <w:r w:rsidR="009E5976">
        <w:t xml:space="preserve"> touto procedurou </w:t>
      </w:r>
      <w:r>
        <w:t>souhlasila.</w:t>
      </w:r>
    </w:p>
    <w:p w:rsidR="006C154A" w:rsidRDefault="006C154A" w:rsidP="00244813">
      <w:pPr>
        <w:ind w:firstLine="360"/>
        <w:jc w:val="both"/>
        <w:rPr>
          <w:i/>
        </w:rPr>
      </w:pPr>
    </w:p>
    <w:p w:rsidR="00A52FBD" w:rsidRPr="006C154A" w:rsidRDefault="00A13918" w:rsidP="00244813">
      <w:pPr>
        <w:ind w:firstLine="360"/>
        <w:jc w:val="both"/>
        <w:rPr>
          <w:i/>
        </w:rPr>
      </w:pPr>
      <w:r w:rsidRPr="006C154A">
        <w:rPr>
          <w:i/>
        </w:rPr>
        <w:t>Hlasování:</w:t>
      </w:r>
    </w:p>
    <w:p w:rsidR="00A52FBD" w:rsidRPr="00A13918" w:rsidRDefault="00A13918" w:rsidP="009E5976">
      <w:pPr>
        <w:pStyle w:val="Odstavecseseznamem"/>
        <w:numPr>
          <w:ilvl w:val="0"/>
          <w:numId w:val="48"/>
        </w:numPr>
        <w:jc w:val="both"/>
      </w:pPr>
      <w:r w:rsidRPr="00A13918">
        <w:t xml:space="preserve">návrh </w:t>
      </w:r>
      <w:proofErr w:type="spellStart"/>
      <w:r w:rsidRPr="00A13918">
        <w:t>posl</w:t>
      </w:r>
      <w:proofErr w:type="spellEnd"/>
      <w:r w:rsidRPr="00A13918">
        <w:t xml:space="preserve">. J. </w:t>
      </w:r>
      <w:r w:rsidR="00A52FBD" w:rsidRPr="00A13918">
        <w:t>Kobz</w:t>
      </w:r>
      <w:r w:rsidRPr="00A13918">
        <w:t>y</w:t>
      </w:r>
      <w:r w:rsidR="00A52FBD" w:rsidRPr="00A13918">
        <w:t xml:space="preserve"> – </w:t>
      </w:r>
      <w:r w:rsidR="00CA142C" w:rsidRPr="00A13918">
        <w:rPr>
          <w:i/>
        </w:rPr>
        <w:t xml:space="preserve">/hlasování 1-5-6 </w:t>
      </w:r>
      <w:r w:rsidR="00CA142C" w:rsidRPr="00A13918">
        <w:rPr>
          <w:i/>
          <w:spacing w:val="-3"/>
        </w:rPr>
        <w:t>je zachyceno v příloze</w:t>
      </w:r>
      <w:r w:rsidR="00CA142C" w:rsidRPr="00A13918">
        <w:rPr>
          <w:i/>
        </w:rPr>
        <w:t xml:space="preserve"> /</w:t>
      </w:r>
    </w:p>
    <w:p w:rsidR="00A52FBD" w:rsidRPr="00A13918" w:rsidRDefault="00A13918" w:rsidP="00A13918">
      <w:pPr>
        <w:pStyle w:val="Odstavecseseznamem"/>
        <w:numPr>
          <w:ilvl w:val="0"/>
          <w:numId w:val="48"/>
        </w:numPr>
        <w:jc w:val="both"/>
      </w:pPr>
      <w:r>
        <w:t>p</w:t>
      </w:r>
      <w:r w:rsidR="00A52FBD" w:rsidRPr="00A13918">
        <w:t>reambule –</w:t>
      </w:r>
      <w:r w:rsidR="00CA142C" w:rsidRPr="00A13918">
        <w:t xml:space="preserve"> </w:t>
      </w:r>
      <w:r w:rsidR="00CA142C" w:rsidRPr="00A13918">
        <w:rPr>
          <w:i/>
        </w:rPr>
        <w:t xml:space="preserve">/hlasování 11-0-1 </w:t>
      </w:r>
      <w:r w:rsidR="00CA142C" w:rsidRPr="00A13918">
        <w:rPr>
          <w:i/>
          <w:spacing w:val="-3"/>
        </w:rPr>
        <w:t>je zachyceno v příloze</w:t>
      </w:r>
      <w:r w:rsidR="00CA142C" w:rsidRPr="00A13918">
        <w:rPr>
          <w:i/>
        </w:rPr>
        <w:t xml:space="preserve"> /</w:t>
      </w:r>
    </w:p>
    <w:p w:rsidR="00A52FBD" w:rsidRPr="00A13918" w:rsidRDefault="006C154A" w:rsidP="009E5976">
      <w:pPr>
        <w:pStyle w:val="Odstavecseseznamem"/>
        <w:numPr>
          <w:ilvl w:val="0"/>
          <w:numId w:val="48"/>
        </w:numPr>
        <w:jc w:val="both"/>
      </w:pPr>
      <w:r>
        <w:t>p</w:t>
      </w:r>
      <w:r w:rsidR="00A52FBD" w:rsidRPr="00A13918">
        <w:t>o bodech</w:t>
      </w:r>
      <w:r w:rsidR="00A13918">
        <w:t>:</w:t>
      </w:r>
    </w:p>
    <w:p w:rsidR="00A52FBD" w:rsidRPr="00A13918" w:rsidRDefault="00CA142C" w:rsidP="00A52FBD">
      <w:pPr>
        <w:pStyle w:val="Odstavecseseznamem"/>
        <w:numPr>
          <w:ilvl w:val="0"/>
          <w:numId w:val="47"/>
        </w:numPr>
        <w:jc w:val="both"/>
      </w:pPr>
      <w:r w:rsidRPr="00A13918">
        <w:rPr>
          <w:i/>
        </w:rPr>
        <w:t xml:space="preserve">/hlasování 11-0-1 </w:t>
      </w:r>
      <w:r w:rsidRPr="00A13918">
        <w:rPr>
          <w:i/>
          <w:spacing w:val="-3"/>
        </w:rPr>
        <w:t>je zachyceno v příloze</w:t>
      </w:r>
      <w:r w:rsidRPr="00A13918">
        <w:rPr>
          <w:i/>
        </w:rPr>
        <w:t xml:space="preserve"> /</w:t>
      </w:r>
    </w:p>
    <w:p w:rsidR="00A52FBD" w:rsidRPr="00A13918" w:rsidRDefault="00CA142C" w:rsidP="00A52FBD">
      <w:pPr>
        <w:pStyle w:val="Odstavecseseznamem"/>
        <w:numPr>
          <w:ilvl w:val="0"/>
          <w:numId w:val="47"/>
        </w:numPr>
        <w:jc w:val="both"/>
      </w:pPr>
      <w:r w:rsidRPr="00A13918">
        <w:rPr>
          <w:i/>
        </w:rPr>
        <w:t xml:space="preserve">/hlasování 11-0-0 </w:t>
      </w:r>
      <w:r w:rsidRPr="00A13918">
        <w:rPr>
          <w:i/>
          <w:spacing w:val="-3"/>
        </w:rPr>
        <w:t>je zachyceno v příloze</w:t>
      </w:r>
      <w:r w:rsidRPr="00A13918">
        <w:rPr>
          <w:i/>
        </w:rPr>
        <w:t xml:space="preserve"> /</w:t>
      </w:r>
    </w:p>
    <w:p w:rsidR="00A52FBD" w:rsidRPr="00A13918" w:rsidRDefault="00CA142C" w:rsidP="00A52FBD">
      <w:pPr>
        <w:pStyle w:val="Odstavecseseznamem"/>
        <w:numPr>
          <w:ilvl w:val="0"/>
          <w:numId w:val="47"/>
        </w:numPr>
        <w:jc w:val="both"/>
      </w:pPr>
      <w:r w:rsidRPr="00A13918">
        <w:rPr>
          <w:i/>
        </w:rPr>
        <w:t xml:space="preserve">/hlasování 8-0-3 </w:t>
      </w:r>
      <w:r w:rsidRPr="00A13918">
        <w:rPr>
          <w:i/>
          <w:spacing w:val="-3"/>
        </w:rPr>
        <w:t>je zachyceno v příloze</w:t>
      </w:r>
      <w:r w:rsidRPr="00A13918">
        <w:rPr>
          <w:i/>
        </w:rPr>
        <w:t xml:space="preserve"> /</w:t>
      </w:r>
    </w:p>
    <w:p w:rsidR="00A52FBD" w:rsidRPr="00A13918" w:rsidRDefault="00CA142C" w:rsidP="00A52FBD">
      <w:pPr>
        <w:pStyle w:val="Odstavecseseznamem"/>
        <w:numPr>
          <w:ilvl w:val="0"/>
          <w:numId w:val="47"/>
        </w:numPr>
        <w:jc w:val="both"/>
      </w:pPr>
      <w:r w:rsidRPr="00A13918">
        <w:rPr>
          <w:i/>
        </w:rPr>
        <w:t xml:space="preserve">/hlasování 11-0-0 </w:t>
      </w:r>
      <w:r w:rsidRPr="00A13918">
        <w:rPr>
          <w:i/>
          <w:spacing w:val="-3"/>
        </w:rPr>
        <w:t>je zachyceno v příloze</w:t>
      </w:r>
      <w:r w:rsidRPr="00A13918">
        <w:rPr>
          <w:i/>
        </w:rPr>
        <w:t xml:space="preserve"> /</w:t>
      </w:r>
    </w:p>
    <w:p w:rsidR="00A52FBD" w:rsidRPr="00A13918" w:rsidRDefault="00CA142C" w:rsidP="00A52FBD">
      <w:pPr>
        <w:pStyle w:val="Odstavecseseznamem"/>
        <w:numPr>
          <w:ilvl w:val="0"/>
          <w:numId w:val="47"/>
        </w:numPr>
        <w:jc w:val="both"/>
      </w:pPr>
      <w:r w:rsidRPr="00A13918">
        <w:rPr>
          <w:i/>
        </w:rPr>
        <w:t xml:space="preserve">/hlasování 11-0-0 </w:t>
      </w:r>
      <w:r w:rsidRPr="00A13918">
        <w:rPr>
          <w:i/>
          <w:spacing w:val="-3"/>
        </w:rPr>
        <w:t>je zachyceno v příloze</w:t>
      </w:r>
      <w:r w:rsidRPr="00A13918">
        <w:rPr>
          <w:i/>
        </w:rPr>
        <w:t xml:space="preserve"> /</w:t>
      </w:r>
    </w:p>
    <w:p w:rsidR="00A52FBD" w:rsidRPr="00A13918" w:rsidRDefault="00CA142C" w:rsidP="00A52FBD">
      <w:pPr>
        <w:pStyle w:val="Odstavecseseznamem"/>
        <w:numPr>
          <w:ilvl w:val="0"/>
          <w:numId w:val="47"/>
        </w:numPr>
        <w:jc w:val="both"/>
      </w:pPr>
      <w:r w:rsidRPr="00A13918">
        <w:rPr>
          <w:i/>
        </w:rPr>
        <w:t xml:space="preserve">/hlasování 8-0-3 </w:t>
      </w:r>
      <w:r w:rsidRPr="00A13918">
        <w:rPr>
          <w:i/>
          <w:spacing w:val="-3"/>
        </w:rPr>
        <w:t>je zachyceno v příloze</w:t>
      </w:r>
      <w:r w:rsidRPr="00A13918">
        <w:rPr>
          <w:i/>
        </w:rPr>
        <w:t xml:space="preserve"> /</w:t>
      </w:r>
    </w:p>
    <w:p w:rsidR="00A52FBD" w:rsidRPr="00A13918" w:rsidRDefault="00CA142C" w:rsidP="00A52FBD">
      <w:pPr>
        <w:pStyle w:val="Odstavecseseznamem"/>
        <w:numPr>
          <w:ilvl w:val="0"/>
          <w:numId w:val="47"/>
        </w:numPr>
        <w:jc w:val="both"/>
      </w:pPr>
      <w:r w:rsidRPr="00A13918">
        <w:rPr>
          <w:i/>
        </w:rPr>
        <w:t xml:space="preserve">/hlasování 10-0-0 </w:t>
      </w:r>
      <w:r w:rsidRPr="00A13918">
        <w:rPr>
          <w:i/>
          <w:spacing w:val="-3"/>
        </w:rPr>
        <w:t>je zachyceno v příloze</w:t>
      </w:r>
      <w:r w:rsidRPr="00A13918">
        <w:rPr>
          <w:i/>
        </w:rPr>
        <w:t xml:space="preserve"> /</w:t>
      </w:r>
    </w:p>
    <w:p w:rsidR="00A52FBD" w:rsidRPr="00A13918" w:rsidRDefault="00CA142C" w:rsidP="00A52FBD">
      <w:pPr>
        <w:pStyle w:val="Odstavecseseznamem"/>
        <w:numPr>
          <w:ilvl w:val="0"/>
          <w:numId w:val="47"/>
        </w:numPr>
        <w:jc w:val="both"/>
      </w:pPr>
      <w:r w:rsidRPr="00A13918">
        <w:rPr>
          <w:i/>
        </w:rPr>
        <w:t xml:space="preserve">/hlasování 11-0-0 </w:t>
      </w:r>
      <w:r w:rsidRPr="00A13918">
        <w:rPr>
          <w:i/>
          <w:spacing w:val="-3"/>
        </w:rPr>
        <w:t>je zachyceno v příloze</w:t>
      </w:r>
      <w:r w:rsidRPr="00A13918">
        <w:rPr>
          <w:i/>
        </w:rPr>
        <w:t xml:space="preserve"> /</w:t>
      </w:r>
    </w:p>
    <w:p w:rsidR="00A52FBD" w:rsidRPr="00A13918" w:rsidRDefault="00CA142C" w:rsidP="00A52FBD">
      <w:pPr>
        <w:pStyle w:val="Odstavecseseznamem"/>
        <w:numPr>
          <w:ilvl w:val="0"/>
          <w:numId w:val="47"/>
        </w:numPr>
        <w:jc w:val="both"/>
      </w:pPr>
      <w:r w:rsidRPr="00A13918">
        <w:rPr>
          <w:i/>
        </w:rPr>
        <w:t xml:space="preserve">/hlasování 11-0-0 </w:t>
      </w:r>
      <w:r w:rsidRPr="00A13918">
        <w:rPr>
          <w:i/>
          <w:spacing w:val="-3"/>
        </w:rPr>
        <w:t>je zachyceno v příloze</w:t>
      </w:r>
      <w:r w:rsidRPr="00A13918">
        <w:rPr>
          <w:i/>
        </w:rPr>
        <w:t xml:space="preserve"> /</w:t>
      </w:r>
    </w:p>
    <w:p w:rsidR="00A52FBD" w:rsidRPr="00A13918" w:rsidRDefault="00CA142C" w:rsidP="00A52FBD">
      <w:pPr>
        <w:pStyle w:val="Odstavecseseznamem"/>
        <w:numPr>
          <w:ilvl w:val="0"/>
          <w:numId w:val="47"/>
        </w:numPr>
        <w:jc w:val="both"/>
      </w:pPr>
      <w:r w:rsidRPr="00A13918">
        <w:rPr>
          <w:i/>
        </w:rPr>
        <w:t xml:space="preserve">/hlasování 11-0-0 </w:t>
      </w:r>
      <w:r w:rsidRPr="00A13918">
        <w:rPr>
          <w:i/>
          <w:spacing w:val="-3"/>
        </w:rPr>
        <w:t>je zachyceno v příloze</w:t>
      </w:r>
      <w:r w:rsidRPr="00A13918">
        <w:rPr>
          <w:i/>
        </w:rPr>
        <w:t xml:space="preserve"> /</w:t>
      </w:r>
    </w:p>
    <w:p w:rsidR="00A52FBD" w:rsidRPr="00A13918" w:rsidRDefault="00CA142C" w:rsidP="00A52FBD">
      <w:pPr>
        <w:pStyle w:val="Odstavecseseznamem"/>
        <w:numPr>
          <w:ilvl w:val="0"/>
          <w:numId w:val="47"/>
        </w:numPr>
        <w:jc w:val="both"/>
      </w:pPr>
      <w:r w:rsidRPr="00A13918">
        <w:rPr>
          <w:i/>
        </w:rPr>
        <w:t xml:space="preserve">/hlasování 11-0-0 </w:t>
      </w:r>
      <w:r w:rsidRPr="00A13918">
        <w:rPr>
          <w:i/>
          <w:spacing w:val="-3"/>
        </w:rPr>
        <w:t>je zachyceno v příloze</w:t>
      </w:r>
      <w:r w:rsidRPr="00A13918">
        <w:rPr>
          <w:i/>
        </w:rPr>
        <w:t xml:space="preserve"> /</w:t>
      </w:r>
    </w:p>
    <w:p w:rsidR="00A52FBD" w:rsidRPr="00A13918" w:rsidRDefault="00CA142C" w:rsidP="00A52FBD">
      <w:pPr>
        <w:pStyle w:val="Odstavecseseznamem"/>
        <w:numPr>
          <w:ilvl w:val="0"/>
          <w:numId w:val="47"/>
        </w:numPr>
        <w:jc w:val="both"/>
      </w:pPr>
      <w:r w:rsidRPr="00A13918">
        <w:rPr>
          <w:i/>
        </w:rPr>
        <w:t xml:space="preserve">/hlasování 11-0-0 </w:t>
      </w:r>
      <w:r w:rsidRPr="00A13918">
        <w:rPr>
          <w:i/>
          <w:spacing w:val="-3"/>
        </w:rPr>
        <w:t>je zachyceno v příloze</w:t>
      </w:r>
      <w:r w:rsidRPr="00A13918">
        <w:rPr>
          <w:i/>
        </w:rPr>
        <w:t xml:space="preserve"> /</w:t>
      </w:r>
    </w:p>
    <w:p w:rsidR="00D8281A" w:rsidRPr="00A13918" w:rsidRDefault="00CA142C" w:rsidP="00A52FBD">
      <w:pPr>
        <w:pStyle w:val="Odstavecseseznamem"/>
        <w:numPr>
          <w:ilvl w:val="0"/>
          <w:numId w:val="47"/>
        </w:numPr>
        <w:jc w:val="both"/>
      </w:pPr>
      <w:r w:rsidRPr="00A13918">
        <w:rPr>
          <w:i/>
        </w:rPr>
        <w:t xml:space="preserve">/hlasování 11-0-0 </w:t>
      </w:r>
      <w:r w:rsidRPr="00A13918">
        <w:rPr>
          <w:i/>
          <w:spacing w:val="-3"/>
        </w:rPr>
        <w:t>je zachyceno v příloze</w:t>
      </w:r>
      <w:r w:rsidRPr="00A13918">
        <w:rPr>
          <w:i/>
        </w:rPr>
        <w:t xml:space="preserve"> /</w:t>
      </w:r>
    </w:p>
    <w:p w:rsidR="00D8281A" w:rsidRPr="00A13918" w:rsidRDefault="00CA142C" w:rsidP="00A52FBD">
      <w:pPr>
        <w:pStyle w:val="Odstavecseseznamem"/>
        <w:numPr>
          <w:ilvl w:val="0"/>
          <w:numId w:val="47"/>
        </w:numPr>
        <w:jc w:val="both"/>
      </w:pPr>
      <w:r w:rsidRPr="00A13918">
        <w:rPr>
          <w:i/>
        </w:rPr>
        <w:t xml:space="preserve">/hlasování 11-0-0 </w:t>
      </w:r>
      <w:r w:rsidRPr="00A13918">
        <w:rPr>
          <w:i/>
          <w:spacing w:val="-3"/>
        </w:rPr>
        <w:t>je zachyceno v příloze</w:t>
      </w:r>
      <w:r w:rsidRPr="00A13918">
        <w:rPr>
          <w:i/>
        </w:rPr>
        <w:t xml:space="preserve"> /</w:t>
      </w:r>
    </w:p>
    <w:p w:rsidR="00A52FBD" w:rsidRPr="00972F3E" w:rsidRDefault="00CA142C" w:rsidP="00A52FBD">
      <w:pPr>
        <w:pStyle w:val="Odstavecseseznamem"/>
        <w:numPr>
          <w:ilvl w:val="0"/>
          <w:numId w:val="47"/>
        </w:numPr>
        <w:jc w:val="both"/>
        <w:rPr>
          <w:color w:val="FF0000"/>
        </w:rPr>
      </w:pPr>
      <w:r w:rsidRPr="00A13918">
        <w:rPr>
          <w:i/>
        </w:rPr>
        <w:t xml:space="preserve">/hlasování 8-0-3 </w:t>
      </w:r>
      <w:r w:rsidRPr="00A13918">
        <w:rPr>
          <w:i/>
          <w:spacing w:val="-3"/>
        </w:rPr>
        <w:t>je zachyceno v příloze</w:t>
      </w:r>
      <w:r w:rsidRPr="00A13918">
        <w:rPr>
          <w:i/>
        </w:rPr>
        <w:t xml:space="preserve"> /</w:t>
      </w:r>
    </w:p>
    <w:p w:rsidR="00A52FBD" w:rsidRPr="009E5976" w:rsidRDefault="006C154A" w:rsidP="009E5976">
      <w:pPr>
        <w:pStyle w:val="Odstavecseseznamem"/>
        <w:numPr>
          <w:ilvl w:val="0"/>
          <w:numId w:val="48"/>
        </w:numPr>
        <w:jc w:val="both"/>
      </w:pPr>
      <w:r w:rsidRPr="009E5976">
        <w:t>c</w:t>
      </w:r>
      <w:r w:rsidR="00A52FBD" w:rsidRPr="009E5976">
        <w:t>elek</w:t>
      </w:r>
      <w:r w:rsidR="00D8281A" w:rsidRPr="009E5976">
        <w:t xml:space="preserve"> – </w:t>
      </w:r>
      <w:r w:rsidR="00CA142C" w:rsidRPr="009E5976">
        <w:rPr>
          <w:i/>
        </w:rPr>
        <w:t xml:space="preserve">/hlasování 11-0-0 </w:t>
      </w:r>
      <w:r w:rsidR="00CA142C" w:rsidRPr="009E5976">
        <w:rPr>
          <w:i/>
          <w:spacing w:val="-3"/>
        </w:rPr>
        <w:t>je zachyceno v příloze</w:t>
      </w:r>
      <w:r w:rsidR="00CA142C" w:rsidRPr="009E5976">
        <w:rPr>
          <w:i/>
        </w:rPr>
        <w:t xml:space="preserve"> /</w:t>
      </w:r>
    </w:p>
    <w:p w:rsidR="00A52FBD" w:rsidRPr="009E5976" w:rsidRDefault="009E5976" w:rsidP="009E5976">
      <w:pPr>
        <w:ind w:left="348" w:firstLine="360"/>
        <w:jc w:val="both"/>
      </w:pPr>
      <w:r w:rsidRPr="009E5976">
        <w:t xml:space="preserve">Bylo tak přijato usnesení č. 101. </w:t>
      </w:r>
    </w:p>
    <w:p w:rsidR="00244813" w:rsidRDefault="00244813" w:rsidP="00244813">
      <w:pPr>
        <w:tabs>
          <w:tab w:val="left" w:pos="1815"/>
        </w:tabs>
        <w:ind w:firstLine="360"/>
      </w:pPr>
      <w:r w:rsidRPr="00972F3E">
        <w:rPr>
          <w:color w:val="FF0000"/>
        </w:rPr>
        <w:tab/>
      </w:r>
    </w:p>
    <w:tbl>
      <w:tblPr>
        <w:tblStyle w:val="Mkatabulky"/>
        <w:tblW w:w="9760" w:type="dxa"/>
        <w:tblInd w:w="-5" w:type="dxa"/>
        <w:tblLook w:val="04A0" w:firstRow="1" w:lastRow="0" w:firstColumn="1" w:lastColumn="0" w:noHBand="0" w:noVBand="1"/>
      </w:tblPr>
      <w:tblGrid>
        <w:gridCol w:w="9760"/>
      </w:tblGrid>
      <w:tr w:rsidR="00885668" w:rsidTr="00E92AC0">
        <w:trPr>
          <w:trHeight w:val="840"/>
        </w:trPr>
        <w:tc>
          <w:tcPr>
            <w:tcW w:w="9760" w:type="dxa"/>
          </w:tcPr>
          <w:p w:rsidR="00132989" w:rsidRDefault="00132989" w:rsidP="00D45D37">
            <w:pPr>
              <w:tabs>
                <w:tab w:val="left" w:pos="-720"/>
              </w:tabs>
              <w:jc w:val="both"/>
              <w:rPr>
                <w:spacing w:val="-3"/>
              </w:rPr>
            </w:pPr>
            <w:r w:rsidRPr="00AB4027">
              <w:t>Po úvodním vystoupení</w:t>
            </w:r>
            <w:r>
              <w:t xml:space="preserve"> ministra zahraničních věcí Bc. Jana </w:t>
            </w:r>
            <w:proofErr w:type="spellStart"/>
            <w:r>
              <w:t>Lipavského</w:t>
            </w:r>
            <w:proofErr w:type="spellEnd"/>
            <w:r>
              <w:t xml:space="preserve">, vrchní ředitelky sekce mimoevropských zemí, ekonomické a rozvojové spolupráce Ministerstva zahraničních věcí </w:t>
            </w:r>
            <w:r w:rsidRPr="0082729E">
              <w:t xml:space="preserve">RNDr. Veroniky Kuchyňové </w:t>
            </w:r>
            <w:proofErr w:type="spellStart"/>
            <w:r w:rsidRPr="0082729E">
              <w:t>Šmigolové</w:t>
            </w:r>
            <w:proofErr w:type="spellEnd"/>
            <w:r w:rsidRPr="0082729E">
              <w:t>,</w:t>
            </w:r>
            <w:r>
              <w:t xml:space="preserve"> zpravodajské zprávě </w:t>
            </w:r>
            <w:proofErr w:type="spellStart"/>
            <w:r>
              <w:t>posl</w:t>
            </w:r>
            <w:proofErr w:type="spellEnd"/>
            <w:r>
              <w:t xml:space="preserve">. Evy </w:t>
            </w:r>
            <w:proofErr w:type="spellStart"/>
            <w:r>
              <w:t>Decroix</w:t>
            </w:r>
            <w:proofErr w:type="spellEnd"/>
            <w:r>
              <w:t>, MBA</w:t>
            </w:r>
            <w:r w:rsidRPr="00AB4027">
              <w:t xml:space="preserve"> a po rozpravě</w:t>
            </w:r>
          </w:p>
          <w:p w:rsidR="00D45D37" w:rsidRDefault="00D45D37" w:rsidP="00D45D37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lastRenderedPageBreak/>
              <w:t>zahraniční výbor</w:t>
            </w:r>
          </w:p>
          <w:p w:rsidR="00D45D37" w:rsidRDefault="00D45D37" w:rsidP="00D45D37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  <w:p w:rsidR="006C154A" w:rsidRDefault="006C154A" w:rsidP="006C154A">
            <w:pPr>
              <w:pStyle w:val="Odstavecseseznamem"/>
              <w:widowControl/>
              <w:numPr>
                <w:ilvl w:val="0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 ohledem na Programové prohlášení vlády České republiky (březen 2023), které: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1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slibuje provést revizi vztahů s Čínskou lidovou republikou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1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slibuje obnovu tradice „havlovské“ zahraniční politiky, založené na hodnotách podpory demokracie, lidských práv a občanské společnosti, které shledává nejenom morálně správnými, ale pro náš stát výhodnými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1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zavazuje ČR k prohlubování vztahů s demokratickými partnery v </w:t>
            </w:r>
            <w:proofErr w:type="spellStart"/>
            <w:r>
              <w:rPr>
                <w:rFonts w:cs="Times New Roman"/>
                <w:szCs w:val="24"/>
              </w:rPr>
              <w:t>indo</w:t>
            </w:r>
            <w:proofErr w:type="spellEnd"/>
            <w:r>
              <w:rPr>
                <w:rFonts w:cs="Times New Roman"/>
                <w:szCs w:val="24"/>
              </w:rPr>
              <w:t xml:space="preserve">-pacifické oblasti, mj. i s Tchaj-wanem;   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0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 ohledem na Strategii České republiky pro spolupráci s </w:t>
            </w:r>
            <w:proofErr w:type="spellStart"/>
            <w:r>
              <w:rPr>
                <w:rFonts w:cs="Times New Roman"/>
                <w:szCs w:val="24"/>
              </w:rPr>
              <w:t>Indo</w:t>
            </w:r>
            <w:proofErr w:type="spellEnd"/>
            <w:r>
              <w:rPr>
                <w:rFonts w:cs="Times New Roman"/>
                <w:szCs w:val="24"/>
              </w:rPr>
              <w:t>-Pacifikem, která: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1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konstatuje, že vztahy ČR s partnery v regionu mají být budovány na základě podpory hodnotového rámce OSN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1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zavazuje ČR k podpoře dobrého vládnutí a podpoře a ochraně lidských práv, včetně prosazování mezinárodních standardů lidských práv a podpory otevřeného dialogu s vládami </w:t>
            </w:r>
            <w:proofErr w:type="spellStart"/>
            <w:r>
              <w:rPr>
                <w:rFonts w:cs="Times New Roman"/>
                <w:szCs w:val="24"/>
              </w:rPr>
              <w:t>indo</w:t>
            </w:r>
            <w:proofErr w:type="spellEnd"/>
            <w:r>
              <w:rPr>
                <w:rFonts w:cs="Times New Roman"/>
                <w:szCs w:val="24"/>
              </w:rPr>
              <w:t>-pacifického regionu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1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upozorňuje na narůstající geopolitický a ekonomický vliv a globální ambice Čínské lidové republiky, přičemž konstatuje, že ČR prosazuje pozitivní vizi mírového a prosperujícího regionu </w:t>
            </w:r>
            <w:proofErr w:type="spellStart"/>
            <w:r>
              <w:rPr>
                <w:rFonts w:cs="Times New Roman"/>
                <w:szCs w:val="24"/>
              </w:rPr>
              <w:t>Indo</w:t>
            </w:r>
            <w:proofErr w:type="spellEnd"/>
            <w:r>
              <w:rPr>
                <w:rFonts w:cs="Times New Roman"/>
                <w:szCs w:val="24"/>
              </w:rPr>
              <w:t>-Pacifiku, jenž je svobodný, otevřený a opírá se o bezpečnostní architekturu založenou na dodržování mezinárodně platných pravidel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1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konstatuje, že ČR bude ve spolupráci s Evropskou unií a svými spojenci usilovat, aby se Čínská lidová republika zapojila do budování mírového otevřeného a prosperujícího </w:t>
            </w:r>
            <w:proofErr w:type="spellStart"/>
            <w:r>
              <w:rPr>
                <w:rFonts w:cs="Times New Roman"/>
                <w:szCs w:val="24"/>
              </w:rPr>
              <w:t>indo</w:t>
            </w:r>
            <w:proofErr w:type="spellEnd"/>
            <w:r>
              <w:rPr>
                <w:rFonts w:cs="Times New Roman"/>
                <w:szCs w:val="24"/>
              </w:rPr>
              <w:t>-pacifického regionu;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0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 ohledem na 131. usnesení Senátu Parlamentu České republiky k Petici za ukončení genocidy praktikujících </w:t>
            </w:r>
            <w:proofErr w:type="spellStart"/>
            <w:r>
              <w:rPr>
                <w:rFonts w:cs="Times New Roman"/>
                <w:szCs w:val="24"/>
              </w:rPr>
              <w:t>Falun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Gond</w:t>
            </w:r>
            <w:proofErr w:type="spellEnd"/>
            <w:r>
              <w:rPr>
                <w:rFonts w:cs="Times New Roman"/>
                <w:szCs w:val="24"/>
              </w:rPr>
              <w:t xml:space="preserve"> páchané čínským režimem (březen 2019), které: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1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v čl. III (1) vyjadřuje znepokojení nad rozsáhlým porušováním lidských a občanských práv příslušníků národnostních menšin v Autonomních oblastech Sin-</w:t>
            </w:r>
            <w:proofErr w:type="spellStart"/>
            <w:r>
              <w:rPr>
                <w:rFonts w:cs="Times New Roman"/>
                <w:szCs w:val="24"/>
              </w:rPr>
              <w:t>ťiang</w:t>
            </w:r>
            <w:proofErr w:type="spellEnd"/>
            <w:r>
              <w:rPr>
                <w:rFonts w:cs="Times New Roman"/>
                <w:szCs w:val="24"/>
              </w:rPr>
              <w:t xml:space="preserve"> a Tibet ze strany státních orgánů Čínské lidové republiky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1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 čl. III (2) vyjadřuje znepokojení nad soustavným porušováním svobody náboženského vyznání křesťanů, muslimů a praktikujících </w:t>
            </w:r>
            <w:proofErr w:type="spellStart"/>
            <w:r>
              <w:rPr>
                <w:rFonts w:cs="Times New Roman"/>
                <w:szCs w:val="24"/>
              </w:rPr>
              <w:t>Falun</w:t>
            </w:r>
            <w:proofErr w:type="spellEnd"/>
            <w:r>
              <w:rPr>
                <w:rFonts w:cs="Times New Roman"/>
                <w:szCs w:val="24"/>
              </w:rPr>
              <w:t xml:space="preserve"> Gong na území Čínské lidové republiky;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0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 ohledem na 228. usnesení Senátu Parlamentu České republiky k olympijským hrám 2022 v Čínské lidové republice a závazkům pořadatelské země (červen 2021), které: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1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 čl. II (1) konstatuje, že na území Čínské lidové republiky dochází k masivnímu porušování lidských práv a svobod, genocidě a zločinům proti lidskosti, etnické diskriminaci, potlačování kulturní, náboženské a politické identity, a to zejména v oblastech Tibetu a Sin-</w:t>
            </w:r>
            <w:proofErr w:type="spellStart"/>
            <w:r>
              <w:rPr>
                <w:rFonts w:cs="Times New Roman"/>
                <w:szCs w:val="24"/>
              </w:rPr>
              <w:t>ťiangu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1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 čl. VIII (143) konstatuje, že v rámci aplikace protiteroristických opatření ze strany vlády Čínské lidové republiky došlo v Ujgurské autonomní oblasti Sin-</w:t>
            </w:r>
            <w:proofErr w:type="spellStart"/>
            <w:r>
              <w:rPr>
                <w:rFonts w:cs="Times New Roman"/>
                <w:szCs w:val="24"/>
              </w:rPr>
              <w:t>ťiang</w:t>
            </w:r>
            <w:proofErr w:type="spellEnd"/>
            <w:r>
              <w:rPr>
                <w:rFonts w:cs="Times New Roman"/>
                <w:szCs w:val="24"/>
              </w:rPr>
              <w:t xml:space="preserve"> k závažným porušením lidských práv </w:t>
            </w:r>
            <w:proofErr w:type="spellStart"/>
            <w:r>
              <w:rPr>
                <w:rFonts w:cs="Times New Roman"/>
                <w:szCs w:val="24"/>
              </w:rPr>
              <w:t>Ujgurů</w:t>
            </w:r>
            <w:proofErr w:type="spellEnd"/>
            <w:r>
              <w:rPr>
                <w:rFonts w:cs="Times New Roman"/>
                <w:szCs w:val="24"/>
              </w:rPr>
              <w:t xml:space="preserve"> a dalších převážně muslimských komunit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1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 čl. VIII (145 a 146) konstatuje, že na základě přesvědčení čínských úřadů o potenciální bezpečnostní hrozbě docházelo k diskriminaci </w:t>
            </w:r>
            <w:proofErr w:type="spellStart"/>
            <w:r>
              <w:rPr>
                <w:rFonts w:cs="Times New Roman"/>
                <w:szCs w:val="24"/>
              </w:rPr>
              <w:t>Ujgurů</w:t>
            </w:r>
            <w:proofErr w:type="spellEnd"/>
            <w:r>
              <w:rPr>
                <w:rFonts w:cs="Times New Roman"/>
                <w:szCs w:val="24"/>
              </w:rPr>
              <w:t xml:space="preserve"> a příslušníků dalších muslimských minorit a k jejich arbitrárnímu umisťování do převýchovných táborů, oficiálně nazývaných výcvikovými či rekvalifikačními centry, kde však dle některých obvinění byli vystaveni mučení, nuceným lékařským zákrokům či sexuálnímu a </w:t>
            </w:r>
            <w:proofErr w:type="spellStart"/>
            <w:r>
              <w:rPr>
                <w:rFonts w:cs="Times New Roman"/>
                <w:szCs w:val="24"/>
              </w:rPr>
              <w:t>genderově</w:t>
            </w:r>
            <w:proofErr w:type="spellEnd"/>
            <w:r>
              <w:rPr>
                <w:rFonts w:cs="Times New Roman"/>
                <w:szCs w:val="24"/>
              </w:rPr>
              <w:t xml:space="preserve"> motivovanému násilí;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0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 ohledem na usnesení Evropského parlamentu ze dne 14. června 2012 o situaci v oblasti lidských práv v Tibetu (2012/2685(RSP)), která: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1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v čl. 10 vyzývá orgány Čínské lidové republiky, aby dodržovaly svobodu projevu, svobodu sdružování a svobodu vyznání Tibeťanů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1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 čl. 12 odsuzuje veškeré formy mučení osob zadržovaných ve vazbě a vyzývá a žádá orgány Čínské lidové republiky, aby povolily mezinárodní nezávislou inspekci věznic a internačních zařízení v Tibetu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1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 čl. 13 opakuje, že odsuzuje pokračující tvrdé zákroky čínských orgánů proti tibetským klášterům, a vyzývá čínskou vládu, aby tibetskému národu i všem svým občanům zaručila svobodu náboženského vyznání;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0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 ohledem na usnesení Evropského parlamentu ze dne 12. září 2018 o situaci v oblasti vztahů mezi EU a Čínou (2017/2274(INI)), kde: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1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 čl. 2 zdůrazňuje odpovědnost Číny coby globální mocnosti dodržovat mezinárodní práva, zásady demokracie, lidských práv a základních svobod v souladu s Chartou OSN, se Všeobecnou deklarací lidských práv a dalšími mezinárodními nástroji, které Čínská lidová republika podepsala a ratifikovala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1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 čl. 7. vyzývá státy EU, aby zajistily ochranu vnitrostátních a evropských zájmů v oblasti strategické infrastruktury, aby tato nebyla ohrožena potenciálním zvyšováním čínského vlivu či krátkodobou finanční podporou, což by mohlo podkopat základy společného postoje EU vůči Číně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1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 čl. 15 důrazně odsuzuje trvající pronásledování, zatýkání a stíhání ochránců lidských práv a jejich rodin bez řádného procesu jak v samotné Číně, tak v zahraničí;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0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 ohledem na usnesení Evropského parlamentu ze dne 19. prosince 2019 o situaci </w:t>
            </w:r>
            <w:proofErr w:type="spellStart"/>
            <w:r>
              <w:rPr>
                <w:rFonts w:cs="Times New Roman"/>
                <w:szCs w:val="24"/>
              </w:rPr>
              <w:t>Ujgurů</w:t>
            </w:r>
            <w:proofErr w:type="spellEnd"/>
            <w:r>
              <w:rPr>
                <w:rFonts w:cs="Times New Roman"/>
                <w:szCs w:val="24"/>
              </w:rPr>
              <w:t xml:space="preserve"> v Číně („</w:t>
            </w:r>
            <w:proofErr w:type="spellStart"/>
            <w:r>
              <w:rPr>
                <w:rFonts w:cs="Times New Roman"/>
                <w:szCs w:val="24"/>
              </w:rPr>
              <w:t>China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Cables</w:t>
            </w:r>
            <w:proofErr w:type="spellEnd"/>
            <w:r>
              <w:rPr>
                <w:rFonts w:cs="Times New Roman"/>
                <w:szCs w:val="24"/>
              </w:rPr>
              <w:t>“) (2019/2945(RSP)), která: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1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 čl. D konstatuje existenci intenzivní kampaně hromadného zadržování, agresivního digitálního sledování, politické indoktrinace a nucené kulturní asimilace vůči ujgurské menšině v Ujgurské autonomní oblasti Sin-</w:t>
            </w:r>
            <w:proofErr w:type="spellStart"/>
            <w:r>
              <w:rPr>
                <w:rFonts w:cs="Times New Roman"/>
                <w:szCs w:val="24"/>
              </w:rPr>
              <w:t>ťiang</w:t>
            </w:r>
            <w:proofErr w:type="spellEnd"/>
            <w:r>
              <w:rPr>
                <w:rFonts w:cs="Times New Roman"/>
                <w:szCs w:val="24"/>
              </w:rPr>
              <w:t xml:space="preserve"> ze strany čínských úřadů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1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 čl. 2 vyzývá čínskou vládu, aby zajistila, že se všemi zadržovanými osobami bude zacházeno v souladu se Souborem zásad pro ochranu všech zadržovaných či vězněných osob, který byl přijat rezolucí Valného shromáždění OSN 43/173 dne 9. prosince 1988; a aby umožnila neomezený styk zadržovaných a vězněných s jejich rodinnými příslušníky a právními zástupci dle jejich výběru a zároveň zajistila, že tito nebudou vystaveni mučení či jinému špatnému zacházení  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1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 čl. 6 vyjadřuje znepokojení, že v dodavatelských řetězcích mezinárodních společností působících v Ujgurské autonomní oblasti Sin-</w:t>
            </w:r>
            <w:proofErr w:type="spellStart"/>
            <w:r>
              <w:rPr>
                <w:rFonts w:cs="Times New Roman"/>
                <w:szCs w:val="24"/>
              </w:rPr>
              <w:t>ťiang</w:t>
            </w:r>
            <w:proofErr w:type="spellEnd"/>
            <w:r>
              <w:rPr>
                <w:rFonts w:cs="Times New Roman"/>
                <w:szCs w:val="24"/>
              </w:rPr>
              <w:t xml:space="preserve"> je zřejmě využívána nucená práce vězňů z internačních táborů a že tyto společnosti spolupracují s čínskými institucemi, které se podílejí na masovém sledování nebo zadržování příslušníků ujgurské menšiny;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0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 ohledem na usnesení Evropského parlamentu ze dne 21. ledna 2021 o zásahu proti demokratické opozici v Hongkongu (2021/2505(RSP)), který: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1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 čl. 1 žádá okamžité propuštění všech osob, které byly zatčeny na základě obvinění z porušení zákona o národní bezpečnosti a žádá tamní orgány, aby dodržovaly zásady právního státu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1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 čl. 5 vyzývá k úplnému zrušení daného zákona o národní bezpečnosti, neboť tento oslabuje autonomii, demokracii a nezávislost soudního systému v Hongkongu; 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0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 ohledem na usnesení Evropského parlamentu ze dne 17. prosince 2020 o nucené práci a situaci </w:t>
            </w:r>
            <w:proofErr w:type="spellStart"/>
            <w:r>
              <w:rPr>
                <w:rFonts w:cs="Times New Roman"/>
                <w:szCs w:val="24"/>
              </w:rPr>
              <w:t>Ujgurů</w:t>
            </w:r>
            <w:proofErr w:type="spellEnd"/>
            <w:r>
              <w:rPr>
                <w:rFonts w:cs="Times New Roman"/>
                <w:szCs w:val="24"/>
              </w:rPr>
              <w:t xml:space="preserve"> v Ujgurské autonomní oblasti Sin-</w:t>
            </w:r>
            <w:proofErr w:type="spellStart"/>
            <w:r>
              <w:rPr>
                <w:rFonts w:cs="Times New Roman"/>
                <w:szCs w:val="24"/>
              </w:rPr>
              <w:t>ťiang</w:t>
            </w:r>
            <w:proofErr w:type="spellEnd"/>
            <w:r>
              <w:rPr>
                <w:rFonts w:cs="Times New Roman"/>
                <w:szCs w:val="24"/>
              </w:rPr>
              <w:t xml:space="preserve"> (2020/2913(RSP)), které: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1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 čl. 1 důrazně odsuzuje vládou řízený systém nucené práce v továrnách uvnitř i vně internačních táborů v Ujgurské autonomní oblasti Sin-</w:t>
            </w:r>
            <w:proofErr w:type="spellStart"/>
            <w:r>
              <w:rPr>
                <w:rFonts w:cs="Times New Roman"/>
                <w:szCs w:val="24"/>
              </w:rPr>
              <w:t>ťiang</w:t>
            </w:r>
            <w:proofErr w:type="spellEnd"/>
            <w:r>
              <w:rPr>
                <w:rFonts w:cs="Times New Roman"/>
                <w:szCs w:val="24"/>
              </w:rPr>
              <w:t xml:space="preserve">, stejně jako transfery těchto osob nasazených na nucené práce do jiných čínských správních oblastí a </w:t>
            </w:r>
            <w:r>
              <w:rPr>
                <w:rFonts w:cs="Times New Roman"/>
                <w:szCs w:val="24"/>
              </w:rPr>
              <w:lastRenderedPageBreak/>
              <w:t>skutečnost, že známé evropské značky a společnosti profitují z využívání nucené práce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1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 čl. 4 důrazně odsuzuje využívání digitálních sledovacích technologií pro monitorování a kontrolu obyvatelstva v Ujgurské autonomní oblasti Sin-</w:t>
            </w:r>
            <w:proofErr w:type="spellStart"/>
            <w:r>
              <w:rPr>
                <w:rFonts w:cs="Times New Roman"/>
                <w:szCs w:val="24"/>
              </w:rPr>
              <w:t>ťiang</w:t>
            </w:r>
            <w:proofErr w:type="spellEnd"/>
            <w:r>
              <w:rPr>
                <w:rFonts w:cs="Times New Roman"/>
                <w:szCs w:val="24"/>
              </w:rPr>
              <w:t xml:space="preserve"> a nedávno odhalené testování softwaru pro rozpoznávání obličejů; 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0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 ohledem na usnesení Evropského parlamentu ze dne 15. září 2022 o situaci v Tchajwanském průlivu (2022/2822(RSP)), které: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1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 čl. 2 zdůrazňuje, že „status quo v Tchajwanském průlivu nesmí být jednostranně měněn, a trvá na tom, že je proti použití či hrozbám síly“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1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 čl. 6 opakuje, že je „důležité dodržovat mezinárodní právo, zejména Úmluvu OSN o mořském právu a její ustanovení o povinnosti řešit spory mírovými prostředky a o zachovávání svobody plavby a přeletu“</w:t>
            </w:r>
          </w:p>
          <w:p w:rsidR="006C154A" w:rsidRDefault="006C154A" w:rsidP="006C154A">
            <w:pPr>
              <w:pStyle w:val="Odstavecseseznamem"/>
              <w:widowControl/>
              <w:numPr>
                <w:ilvl w:val="1"/>
                <w:numId w:val="43"/>
              </w:numPr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 čl. 13 „vyzývá členské státy EU, aby posílily svou ekonomickou a diplomatickou přítomnost v celém indicko-tichomořském regionu, včetně Tchaj-wanu, a připomíná, že světové strategické a ekonomické těžiště se přesouvá do tohoto regionu, a EU má tudíž jasný zájem na tom, aby si vytvořila jasný a důvěryhodný přístup k indicko-tichomořskému regionu na úrovni EU“</w:t>
            </w:r>
          </w:p>
          <w:p w:rsidR="00D45D37" w:rsidRPr="00005E28" w:rsidRDefault="006C154A" w:rsidP="006C154A">
            <w:pPr>
              <w:pStyle w:val="Odstavecseseznamem"/>
              <w:widowControl/>
              <w:numPr>
                <w:ilvl w:val="1"/>
                <w:numId w:val="43"/>
              </w:numPr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 čl. 24 „připomíná důležitost posílení dialogu mezi EU a Tchaj-wanem prostřednictvím prohloubení vztahů s místními subjekty včetně občanské společnosti i podpory výměn s tchajwanskými mediálními organizacemi“;</w:t>
            </w:r>
          </w:p>
          <w:p w:rsidR="00D45D37" w:rsidRPr="005D15BA" w:rsidRDefault="00D45D37" w:rsidP="00D45D37">
            <w:pPr>
              <w:jc w:val="both"/>
            </w:pPr>
          </w:p>
          <w:p w:rsidR="00D45D37" w:rsidRDefault="00D45D37" w:rsidP="00D45D37">
            <w:pPr>
              <w:jc w:val="both"/>
            </w:pPr>
            <w:r>
              <w:t>z</w:t>
            </w:r>
            <w:r w:rsidRPr="008B2E88">
              <w:t>ahraniční výbor</w:t>
            </w:r>
          </w:p>
          <w:p w:rsidR="00D45D37" w:rsidRPr="008B2E88" w:rsidRDefault="00D45D37" w:rsidP="00D45D37">
            <w:pPr>
              <w:jc w:val="both"/>
            </w:pPr>
          </w:p>
          <w:p w:rsidR="00D45D37" w:rsidRDefault="00D45D37" w:rsidP="006C154A">
            <w:pPr>
              <w:pStyle w:val="Odstavecseseznamem"/>
              <w:widowControl/>
              <w:numPr>
                <w:ilvl w:val="0"/>
                <w:numId w:val="43"/>
              </w:numPr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 w:rsidRPr="005645E0">
              <w:rPr>
                <w:rStyle w:val="proloenChar"/>
                <w:b/>
              </w:rPr>
              <w:t>doporučuje</w:t>
            </w:r>
            <w:r w:rsidRPr="008B2E88">
              <w:rPr>
                <w:rFonts w:cs="Times New Roman"/>
                <w:szCs w:val="24"/>
              </w:rPr>
              <w:t xml:space="preserve">, aby Česká republika nadále vyhodnocovala plnění mezinárodních lidskoprávních závazků ze strany Čínské lidové republiky, a ve spolupráci se svými mezinárodními partnery se aktivně zasazovala o zlepšení stavu lidských práv v ČLR </w:t>
            </w:r>
            <w:r>
              <w:rPr>
                <w:rFonts w:cs="Times New Roman"/>
                <w:szCs w:val="24"/>
              </w:rPr>
              <w:t>prostřednictvím</w:t>
            </w:r>
            <w:r w:rsidRPr="008B2E88">
              <w:rPr>
                <w:rFonts w:cs="Times New Roman"/>
                <w:szCs w:val="24"/>
              </w:rPr>
              <w:t xml:space="preserve"> jednání Rady pro lidská práva OSN, Valného shromáždění OSN a dalších orgánů a organizací</w:t>
            </w:r>
            <w:r>
              <w:rPr>
                <w:rFonts w:cs="Times New Roman"/>
                <w:szCs w:val="24"/>
              </w:rPr>
              <w:t>;</w:t>
            </w:r>
          </w:p>
          <w:p w:rsidR="00D45D37" w:rsidRPr="008B2E88" w:rsidRDefault="00D45D37" w:rsidP="00D45D37">
            <w:pPr>
              <w:pStyle w:val="Odstavecseseznamem"/>
              <w:ind w:left="1080"/>
              <w:jc w:val="both"/>
              <w:rPr>
                <w:rFonts w:cs="Times New Roman"/>
                <w:szCs w:val="24"/>
              </w:rPr>
            </w:pPr>
          </w:p>
          <w:p w:rsidR="00D45D37" w:rsidRDefault="00D45D37" w:rsidP="006C154A">
            <w:pPr>
              <w:pStyle w:val="Odstavecseseznamem"/>
              <w:widowControl/>
              <w:numPr>
                <w:ilvl w:val="0"/>
                <w:numId w:val="43"/>
              </w:numPr>
              <w:suppressAutoHyphens w:val="0"/>
              <w:autoSpaceDN/>
              <w:spacing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 w:rsidRPr="005645E0">
              <w:rPr>
                <w:rStyle w:val="proloenChar"/>
                <w:b/>
              </w:rPr>
              <w:t>žádá</w:t>
            </w:r>
            <w:r w:rsidRPr="008B2E88">
              <w:rPr>
                <w:rFonts w:cs="Times New Roman"/>
                <w:szCs w:val="24"/>
              </w:rPr>
              <w:t>, aby byla v souladu s aktualizovaným zněním Programového prohlášení vlády (březen 2023) dokončena revize vztahů s Čínskou lidovou republikou</w:t>
            </w:r>
            <w:r>
              <w:rPr>
                <w:rFonts w:cs="Times New Roman"/>
                <w:szCs w:val="24"/>
              </w:rPr>
              <w:t>;</w:t>
            </w:r>
          </w:p>
          <w:p w:rsidR="00D45D37" w:rsidRPr="005645E0" w:rsidRDefault="00D45D37" w:rsidP="00D45D37">
            <w:pPr>
              <w:ind w:left="1080"/>
              <w:jc w:val="both"/>
            </w:pPr>
          </w:p>
          <w:p w:rsidR="00D45D37" w:rsidRDefault="00D45D37" w:rsidP="006C154A">
            <w:pPr>
              <w:pStyle w:val="Odstavecseseznamem"/>
              <w:widowControl/>
              <w:numPr>
                <w:ilvl w:val="0"/>
                <w:numId w:val="43"/>
              </w:numPr>
              <w:suppressAutoHyphens w:val="0"/>
              <w:autoSpaceDN/>
              <w:spacing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 w:rsidRPr="005645E0">
              <w:rPr>
                <w:rStyle w:val="proloenChar"/>
                <w:b/>
              </w:rPr>
              <w:t>navrhuje</w:t>
            </w:r>
            <w:r w:rsidRPr="008B2E88">
              <w:rPr>
                <w:rFonts w:cs="Times New Roman"/>
                <w:szCs w:val="24"/>
              </w:rPr>
              <w:t xml:space="preserve">, aby bylo v případech závažného porušování lidských práv na území Čínské lidové republiky aktivně zváženo uplatnění ustanovení zákona </w:t>
            </w:r>
            <w:r>
              <w:rPr>
                <w:rFonts w:cs="Times New Roman"/>
                <w:szCs w:val="24"/>
              </w:rPr>
              <w:br/>
            </w:r>
            <w:r w:rsidRPr="008B2E88">
              <w:rPr>
                <w:rFonts w:cs="Times New Roman"/>
                <w:szCs w:val="24"/>
              </w:rPr>
              <w:t>č. 240/2022 Sb., jímž se mění zákon č. 69/2006 Sb., o provádění mezinárodních sankcí</w:t>
            </w:r>
            <w:r>
              <w:rPr>
                <w:rFonts w:cs="Times New Roman"/>
                <w:szCs w:val="24"/>
              </w:rPr>
              <w:t>;</w:t>
            </w:r>
          </w:p>
          <w:p w:rsidR="00D45D37" w:rsidRPr="005645E0" w:rsidRDefault="00D45D37" w:rsidP="00D45D37">
            <w:pPr>
              <w:jc w:val="both"/>
            </w:pPr>
          </w:p>
          <w:p w:rsidR="00D45D37" w:rsidRDefault="00D45D37" w:rsidP="006C154A">
            <w:pPr>
              <w:pStyle w:val="Odstavecseseznamem"/>
              <w:widowControl/>
              <w:numPr>
                <w:ilvl w:val="0"/>
                <w:numId w:val="43"/>
              </w:numPr>
              <w:suppressAutoHyphens w:val="0"/>
              <w:autoSpaceDN/>
              <w:spacing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 w:rsidRPr="005645E0">
              <w:rPr>
                <w:rStyle w:val="proloenChar"/>
                <w:b/>
              </w:rPr>
              <w:t>důrazně odsuzuje</w:t>
            </w:r>
            <w:r w:rsidRPr="008B2E88">
              <w:rPr>
                <w:rFonts w:cs="Times New Roman"/>
                <w:szCs w:val="24"/>
              </w:rPr>
              <w:t xml:space="preserve"> systém masových internací, nucené práce, rozdělování rodin, mučení, nucených sterilizací, sexuálního násilí</w:t>
            </w:r>
            <w:r>
              <w:rPr>
                <w:rFonts w:cs="Times New Roman"/>
                <w:szCs w:val="24"/>
              </w:rPr>
              <w:t xml:space="preserve"> a </w:t>
            </w:r>
            <w:r w:rsidRPr="008B2E88">
              <w:rPr>
                <w:rFonts w:cs="Times New Roman"/>
                <w:szCs w:val="24"/>
              </w:rPr>
              <w:t>ničení kulturních památek</w:t>
            </w:r>
            <w:r>
              <w:rPr>
                <w:rFonts w:cs="Times New Roman"/>
                <w:szCs w:val="24"/>
              </w:rPr>
              <w:t xml:space="preserve"> a</w:t>
            </w:r>
            <w:r w:rsidRPr="008B2E88">
              <w:rPr>
                <w:rFonts w:cs="Times New Roman"/>
                <w:szCs w:val="24"/>
              </w:rPr>
              <w:t xml:space="preserve"> decimace ujgurského obyvatelstva ze strany ČLR, který představuje masivní porušování lidských práv a svobod </w:t>
            </w:r>
            <w:r>
              <w:rPr>
                <w:rFonts w:cs="Times New Roman"/>
                <w:szCs w:val="24"/>
              </w:rPr>
              <w:t xml:space="preserve">a </w:t>
            </w:r>
            <w:r w:rsidRPr="008B2E88">
              <w:rPr>
                <w:rFonts w:cs="Times New Roman"/>
                <w:szCs w:val="24"/>
              </w:rPr>
              <w:t>naplňuje znaky genocidy a zločinů proti lidskosti</w:t>
            </w:r>
            <w:r>
              <w:rPr>
                <w:rFonts w:cs="Times New Roman"/>
                <w:szCs w:val="24"/>
              </w:rPr>
              <w:t>;</w:t>
            </w:r>
          </w:p>
          <w:p w:rsidR="00D45D37" w:rsidRPr="005645E0" w:rsidRDefault="00D45D37" w:rsidP="00D45D37">
            <w:pPr>
              <w:jc w:val="both"/>
            </w:pPr>
          </w:p>
          <w:p w:rsidR="00D45D37" w:rsidRDefault="00D45D37" w:rsidP="006C154A">
            <w:pPr>
              <w:pStyle w:val="Odstavecseseznamem"/>
              <w:widowControl/>
              <w:numPr>
                <w:ilvl w:val="0"/>
                <w:numId w:val="43"/>
              </w:numPr>
              <w:suppressAutoHyphens w:val="0"/>
              <w:autoSpaceDN/>
              <w:spacing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 w:rsidRPr="005645E0">
              <w:rPr>
                <w:rStyle w:val="proloenChar"/>
                <w:b/>
              </w:rPr>
              <w:t>doporučuje</w:t>
            </w:r>
            <w:r w:rsidRPr="008B2E88">
              <w:rPr>
                <w:rFonts w:cs="Times New Roman"/>
                <w:szCs w:val="24"/>
              </w:rPr>
              <w:t>, aby bylo zváženo vypovězení/suspenze dohody o předávání osob hledaných pro trestní řízení se Zvláštní administrativní oblastí Čínské lidové republiky Hongkong</w:t>
            </w:r>
            <w:r>
              <w:rPr>
                <w:rFonts w:cs="Times New Roman"/>
                <w:szCs w:val="24"/>
              </w:rPr>
              <w:t>;</w:t>
            </w:r>
          </w:p>
          <w:p w:rsidR="00D45D37" w:rsidRPr="005645E0" w:rsidRDefault="00D45D37" w:rsidP="00D45D37">
            <w:pPr>
              <w:jc w:val="both"/>
            </w:pPr>
          </w:p>
          <w:p w:rsidR="00D45D37" w:rsidRDefault="00D45D37" w:rsidP="006C154A">
            <w:pPr>
              <w:pStyle w:val="Odstavecseseznamem"/>
              <w:widowControl/>
              <w:numPr>
                <w:ilvl w:val="0"/>
                <w:numId w:val="43"/>
              </w:numPr>
              <w:suppressAutoHyphens w:val="0"/>
              <w:autoSpaceDN/>
              <w:spacing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 w:rsidRPr="005645E0">
              <w:rPr>
                <w:rStyle w:val="proloenChar"/>
                <w:b/>
              </w:rPr>
              <w:t>žádá</w:t>
            </w:r>
            <w:r w:rsidRPr="008B2E88">
              <w:rPr>
                <w:rFonts w:cs="Times New Roman"/>
                <w:szCs w:val="24"/>
              </w:rPr>
              <w:t>, aby se na půdě orgánů EU jednalo o zákazu prodeje výrobků a služeb vzniklých s podílem nucené práce v Ujgurské autonomní oblasti Sin-</w:t>
            </w:r>
            <w:proofErr w:type="spellStart"/>
            <w:r w:rsidRPr="008B2E88">
              <w:rPr>
                <w:rFonts w:cs="Times New Roman"/>
                <w:szCs w:val="24"/>
              </w:rPr>
              <w:t>ťiang</w:t>
            </w:r>
            <w:proofErr w:type="spellEnd"/>
            <w:r w:rsidRPr="008B2E88">
              <w:rPr>
                <w:rFonts w:cs="Times New Roman"/>
                <w:szCs w:val="24"/>
              </w:rPr>
              <w:t xml:space="preserve"> na společném trhu EU</w:t>
            </w:r>
            <w:r>
              <w:rPr>
                <w:rFonts w:cs="Times New Roman"/>
                <w:szCs w:val="24"/>
              </w:rPr>
              <w:t>;</w:t>
            </w:r>
          </w:p>
          <w:p w:rsidR="00D45D37" w:rsidRPr="005645E0" w:rsidRDefault="00D45D37" w:rsidP="00D45D37">
            <w:pPr>
              <w:jc w:val="both"/>
            </w:pPr>
          </w:p>
          <w:p w:rsidR="00D45D37" w:rsidRDefault="00D45D37" w:rsidP="006C154A">
            <w:pPr>
              <w:pStyle w:val="Odstavecseseznamem"/>
              <w:widowControl/>
              <w:numPr>
                <w:ilvl w:val="0"/>
                <w:numId w:val="43"/>
              </w:numPr>
              <w:suppressAutoHyphens w:val="0"/>
              <w:autoSpaceDN/>
              <w:spacing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 w:rsidRPr="005645E0">
              <w:rPr>
                <w:rStyle w:val="proloenChar"/>
                <w:b/>
              </w:rPr>
              <w:lastRenderedPageBreak/>
              <w:t>považuje za zásadní</w:t>
            </w:r>
            <w:r w:rsidRPr="008B2E88">
              <w:rPr>
                <w:rFonts w:cs="Times New Roman"/>
                <w:szCs w:val="24"/>
              </w:rPr>
              <w:t>, aby byla okamžitě ukončena politika vedoucí k porušování lidských a občanských práv národnostních a náboženských menšin v Ujgurské</w:t>
            </w:r>
            <w:r w:rsidRPr="005D15BA">
              <w:rPr>
                <w:rFonts w:cs="Times New Roman"/>
                <w:szCs w:val="24"/>
              </w:rPr>
              <w:t xml:space="preserve"> autonomní oblasti Sin-</w:t>
            </w:r>
            <w:proofErr w:type="spellStart"/>
            <w:r w:rsidRPr="005D15BA">
              <w:rPr>
                <w:rFonts w:cs="Times New Roman"/>
                <w:szCs w:val="24"/>
              </w:rPr>
              <w:t>ťia</w:t>
            </w:r>
            <w:r>
              <w:rPr>
                <w:rFonts w:cs="Times New Roman"/>
                <w:szCs w:val="24"/>
              </w:rPr>
              <w:t>n</w:t>
            </w:r>
            <w:r w:rsidRPr="005D15BA">
              <w:rPr>
                <w:rFonts w:cs="Times New Roman"/>
                <w:szCs w:val="24"/>
              </w:rPr>
              <w:t>g</w:t>
            </w:r>
            <w:proofErr w:type="spellEnd"/>
            <w:r w:rsidRPr="005D15BA">
              <w:rPr>
                <w:rFonts w:cs="Times New Roman"/>
                <w:szCs w:val="24"/>
              </w:rPr>
              <w:t xml:space="preserve"> a Tibetské autonomní oblasti, a aby bylo umožněno mezinárodním organizacím </w:t>
            </w:r>
            <w:r>
              <w:rPr>
                <w:rFonts w:cs="Times New Roman"/>
                <w:szCs w:val="24"/>
              </w:rPr>
              <w:t xml:space="preserve">a entitám </w:t>
            </w:r>
            <w:r w:rsidRPr="005D15BA">
              <w:rPr>
                <w:rFonts w:cs="Times New Roman"/>
                <w:szCs w:val="24"/>
              </w:rPr>
              <w:t>v čele s Úřadem vysokého komisaře OSN pro lidská práva nezávislé zmapování a prošetření stavu lidských práv v daných regionech</w:t>
            </w:r>
            <w:r>
              <w:rPr>
                <w:rFonts w:cs="Times New Roman"/>
                <w:szCs w:val="24"/>
              </w:rPr>
              <w:t>;</w:t>
            </w:r>
          </w:p>
          <w:p w:rsidR="00D45D37" w:rsidRPr="005645E0" w:rsidRDefault="00D45D37" w:rsidP="00D45D37">
            <w:pPr>
              <w:jc w:val="both"/>
            </w:pPr>
          </w:p>
          <w:p w:rsidR="00D45D37" w:rsidRDefault="00D45D37" w:rsidP="006C154A">
            <w:pPr>
              <w:pStyle w:val="Odstavecseseznamem"/>
              <w:widowControl/>
              <w:numPr>
                <w:ilvl w:val="0"/>
                <w:numId w:val="43"/>
              </w:numPr>
              <w:suppressAutoHyphens w:val="0"/>
              <w:autoSpaceDN/>
              <w:spacing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 w:rsidRPr="005645E0">
              <w:rPr>
                <w:rStyle w:val="proloenChar"/>
                <w:b/>
              </w:rPr>
              <w:t>vyzývá</w:t>
            </w:r>
            <w:r w:rsidRPr="005D15BA">
              <w:rPr>
                <w:rFonts w:cs="Times New Roman"/>
                <w:szCs w:val="24"/>
              </w:rPr>
              <w:t>, aby bylo na území Čínské lidové republiky umožněno svobodné praktikování náboženství a náboženských tradic dle zásad Všeobecné deklarace lidských práv a rovněž nedocházelo k zasahování do svobodného výběru vedoucích náboženských představitelů</w:t>
            </w:r>
            <w:r>
              <w:rPr>
                <w:rFonts w:cs="Times New Roman"/>
                <w:szCs w:val="24"/>
              </w:rPr>
              <w:t>;</w:t>
            </w:r>
          </w:p>
          <w:p w:rsidR="00D45D37" w:rsidRPr="005645E0" w:rsidRDefault="00D45D37" w:rsidP="00D45D37">
            <w:pPr>
              <w:jc w:val="both"/>
            </w:pPr>
          </w:p>
          <w:p w:rsidR="00D45D37" w:rsidRDefault="00D45D37" w:rsidP="006C154A">
            <w:pPr>
              <w:pStyle w:val="Odstavecseseznamem"/>
              <w:widowControl/>
              <w:numPr>
                <w:ilvl w:val="0"/>
                <w:numId w:val="43"/>
              </w:numPr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 w:rsidRPr="005645E0">
              <w:rPr>
                <w:rStyle w:val="proloenChar"/>
                <w:b/>
              </w:rPr>
              <w:t>požaduje</w:t>
            </w:r>
            <w:r w:rsidRPr="005D15BA">
              <w:rPr>
                <w:rFonts w:cs="Times New Roman"/>
                <w:szCs w:val="24"/>
              </w:rPr>
              <w:t>, aby byl neprodleně umožněn volný vstup zahraničním novinářům a neziskovým organizacím do Ujgurské autonomní oblasti Sin-</w:t>
            </w:r>
            <w:proofErr w:type="spellStart"/>
            <w:r w:rsidRPr="005D15BA">
              <w:rPr>
                <w:rFonts w:cs="Times New Roman"/>
                <w:szCs w:val="24"/>
              </w:rPr>
              <w:t>ťia</w:t>
            </w:r>
            <w:r>
              <w:rPr>
                <w:rFonts w:cs="Times New Roman"/>
                <w:szCs w:val="24"/>
              </w:rPr>
              <w:t>n</w:t>
            </w:r>
            <w:r w:rsidRPr="005D15BA">
              <w:rPr>
                <w:rFonts w:cs="Times New Roman"/>
                <w:szCs w:val="24"/>
              </w:rPr>
              <w:t>g</w:t>
            </w:r>
            <w:proofErr w:type="spellEnd"/>
            <w:r w:rsidRPr="005D15BA">
              <w:rPr>
                <w:rFonts w:cs="Times New Roman"/>
                <w:szCs w:val="24"/>
              </w:rPr>
              <w:t xml:space="preserve"> a Tibetské autonomní oblasti a nadále </w:t>
            </w:r>
            <w:r>
              <w:rPr>
                <w:rFonts w:cs="Times New Roman"/>
                <w:szCs w:val="24"/>
              </w:rPr>
              <w:t xml:space="preserve">nebyla </w:t>
            </w:r>
            <w:r w:rsidRPr="005D15BA">
              <w:rPr>
                <w:rFonts w:cs="Times New Roman"/>
                <w:szCs w:val="24"/>
              </w:rPr>
              <w:t>blokována jejich činnost</w:t>
            </w:r>
            <w:r>
              <w:rPr>
                <w:rFonts w:cs="Times New Roman"/>
                <w:szCs w:val="24"/>
              </w:rPr>
              <w:t>;</w:t>
            </w:r>
          </w:p>
          <w:p w:rsidR="00D45D37" w:rsidRPr="009F09CF" w:rsidRDefault="00D45D37" w:rsidP="00D45D37">
            <w:pPr>
              <w:pStyle w:val="Odstavecseseznamem"/>
              <w:rPr>
                <w:rFonts w:cs="Times New Roman"/>
                <w:szCs w:val="24"/>
              </w:rPr>
            </w:pPr>
          </w:p>
          <w:p w:rsidR="00D45D37" w:rsidRDefault="00D45D37" w:rsidP="00D45D37">
            <w:pPr>
              <w:pStyle w:val="Odstavecseseznamem"/>
              <w:ind w:left="1080"/>
              <w:jc w:val="both"/>
              <w:rPr>
                <w:rFonts w:cs="Times New Roman"/>
                <w:szCs w:val="24"/>
              </w:rPr>
            </w:pPr>
          </w:p>
          <w:p w:rsidR="00D45D37" w:rsidRDefault="00D45D37" w:rsidP="006C154A">
            <w:pPr>
              <w:pStyle w:val="Odstavecseseznamem"/>
              <w:widowControl/>
              <w:numPr>
                <w:ilvl w:val="0"/>
                <w:numId w:val="43"/>
              </w:numPr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 w:rsidRPr="005645E0">
              <w:rPr>
                <w:rStyle w:val="proloenChar"/>
                <w:b/>
              </w:rPr>
              <w:t>považuje za nutné</w:t>
            </w:r>
            <w:r w:rsidRPr="005D15BA">
              <w:rPr>
                <w:rFonts w:cs="Times New Roman"/>
                <w:szCs w:val="24"/>
              </w:rPr>
              <w:t>, aby došlo k ukončení kroků omezujících činnost lidskoprávních a občanskoprávních organizací, svobodných médií, stejně jako demokratických politických stran ve Zvláštní administrativní oblasti Hongkong, a taktéž byly ukončeny represivní praktiky vůči představitelům těchto organizací a skupin</w:t>
            </w:r>
            <w:r>
              <w:rPr>
                <w:rFonts w:cs="Times New Roman"/>
                <w:szCs w:val="24"/>
              </w:rPr>
              <w:t>;</w:t>
            </w:r>
          </w:p>
          <w:p w:rsidR="00D45D37" w:rsidRPr="005D15BA" w:rsidRDefault="00D45D37" w:rsidP="00D45D37">
            <w:pPr>
              <w:pStyle w:val="Odstavecseseznamem"/>
              <w:ind w:left="1080"/>
              <w:jc w:val="both"/>
              <w:rPr>
                <w:rFonts w:cs="Times New Roman"/>
                <w:szCs w:val="24"/>
              </w:rPr>
            </w:pPr>
          </w:p>
          <w:p w:rsidR="00D45D37" w:rsidRDefault="00D45D37" w:rsidP="006C154A">
            <w:pPr>
              <w:pStyle w:val="Odstavecseseznamem"/>
              <w:widowControl/>
              <w:numPr>
                <w:ilvl w:val="0"/>
                <w:numId w:val="43"/>
              </w:numPr>
              <w:suppressAutoHyphens w:val="0"/>
              <w:autoSpaceDN/>
              <w:spacing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 w:rsidRPr="00005E28">
              <w:rPr>
                <w:rStyle w:val="proloenChar"/>
                <w:b/>
              </w:rPr>
              <w:t>doporučuje</w:t>
            </w:r>
            <w:r w:rsidRPr="005D15BA">
              <w:rPr>
                <w:rFonts w:cs="Times New Roman"/>
                <w:szCs w:val="24"/>
              </w:rPr>
              <w:t xml:space="preserve">, aby se Česká republika vzhledem k jednáním o tzv. </w:t>
            </w:r>
            <w:proofErr w:type="spellStart"/>
            <w:r w:rsidRPr="005D15BA">
              <w:rPr>
                <w:rFonts w:cs="Times New Roman"/>
                <w:szCs w:val="24"/>
              </w:rPr>
              <w:t>Critical</w:t>
            </w:r>
            <w:proofErr w:type="spellEnd"/>
            <w:r w:rsidRPr="005D15B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D15BA">
              <w:rPr>
                <w:rFonts w:cs="Times New Roman"/>
                <w:szCs w:val="24"/>
              </w:rPr>
              <w:t>Raw</w:t>
            </w:r>
            <w:proofErr w:type="spellEnd"/>
            <w:r w:rsidRPr="005D15B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D15BA">
              <w:rPr>
                <w:rFonts w:cs="Times New Roman"/>
                <w:szCs w:val="24"/>
              </w:rPr>
              <w:t>Materials</w:t>
            </w:r>
            <w:proofErr w:type="spellEnd"/>
            <w:r w:rsidRPr="005D15B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D15BA">
              <w:rPr>
                <w:rFonts w:cs="Times New Roman"/>
                <w:szCs w:val="24"/>
              </w:rPr>
              <w:t>Act</w:t>
            </w:r>
            <w:proofErr w:type="spellEnd"/>
            <w:r w:rsidRPr="005D15BA">
              <w:rPr>
                <w:rFonts w:cs="Times New Roman"/>
                <w:szCs w:val="24"/>
              </w:rPr>
              <w:t xml:space="preserve"> zasadila o přijetí takových národních i evropských politik, které by umožnily rozsáhlejší diverzifikaci dodavatelských a hodnotových řetězců (jak je zmiňuje i Strategi</w:t>
            </w:r>
            <w:r>
              <w:rPr>
                <w:rFonts w:cs="Times New Roman"/>
                <w:szCs w:val="24"/>
              </w:rPr>
              <w:t>e</w:t>
            </w:r>
            <w:r w:rsidRPr="005D15BA">
              <w:rPr>
                <w:rFonts w:cs="Times New Roman"/>
                <w:szCs w:val="24"/>
              </w:rPr>
              <w:t xml:space="preserve"> České republiky pro spolupráci s </w:t>
            </w:r>
            <w:proofErr w:type="spellStart"/>
            <w:r w:rsidRPr="005D15BA">
              <w:rPr>
                <w:rFonts w:cs="Times New Roman"/>
                <w:szCs w:val="24"/>
              </w:rPr>
              <w:t>Indo</w:t>
            </w:r>
            <w:proofErr w:type="spellEnd"/>
            <w:r w:rsidRPr="005D15BA">
              <w:rPr>
                <w:rFonts w:cs="Times New Roman"/>
                <w:szCs w:val="24"/>
              </w:rPr>
              <w:t>-Pacifikem), a to především v oblasti dodávek kovů vzácných zemin tak, aby došlo ke snížení strategické závislosti ČR i EU na zdrojích z Čínské lidové republiky a posílení naší i evropské ekonomické bezpečnosti</w:t>
            </w:r>
            <w:r>
              <w:rPr>
                <w:rFonts w:cs="Times New Roman"/>
                <w:szCs w:val="24"/>
              </w:rPr>
              <w:t>;</w:t>
            </w:r>
          </w:p>
          <w:p w:rsidR="00D45D37" w:rsidRPr="005645E0" w:rsidRDefault="00D45D37" w:rsidP="00D45D37">
            <w:pPr>
              <w:jc w:val="both"/>
            </w:pPr>
          </w:p>
          <w:p w:rsidR="00D45D37" w:rsidRDefault="00D45D37" w:rsidP="006C154A">
            <w:pPr>
              <w:pStyle w:val="Odstavecseseznamem"/>
              <w:widowControl/>
              <w:numPr>
                <w:ilvl w:val="0"/>
                <w:numId w:val="43"/>
              </w:numPr>
              <w:suppressAutoHyphens w:val="0"/>
              <w:autoSpaceDN/>
              <w:spacing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 w:rsidRPr="00005E28">
              <w:rPr>
                <w:rStyle w:val="proloenChar"/>
                <w:b/>
              </w:rPr>
              <w:t>podporuje</w:t>
            </w:r>
            <w:r w:rsidRPr="005D15BA">
              <w:rPr>
                <w:rFonts w:cs="Times New Roman"/>
                <w:szCs w:val="24"/>
              </w:rPr>
              <w:t xml:space="preserve"> budování přátelských vztahů s</w:t>
            </w:r>
            <w:r>
              <w:rPr>
                <w:rFonts w:cs="Times New Roman"/>
                <w:szCs w:val="24"/>
              </w:rPr>
              <w:t> Tchaj-wanem,</w:t>
            </w:r>
            <w:r w:rsidRPr="005D15BA">
              <w:rPr>
                <w:rFonts w:cs="Times New Roman"/>
                <w:szCs w:val="24"/>
              </w:rPr>
              <w:t xml:space="preserve"> se kter</w:t>
            </w:r>
            <w:r>
              <w:rPr>
                <w:rFonts w:cs="Times New Roman"/>
                <w:szCs w:val="24"/>
              </w:rPr>
              <w:t xml:space="preserve">ým </w:t>
            </w:r>
            <w:r w:rsidRPr="005D15BA">
              <w:rPr>
                <w:rFonts w:cs="Times New Roman"/>
                <w:szCs w:val="24"/>
              </w:rPr>
              <w:t>sdílíme demokratické hodnoty ochrany svobody, lidských práv a právního státu i společný zájem na rozvoji obchodních a ekonomických vztahů</w:t>
            </w:r>
            <w:r>
              <w:rPr>
                <w:rFonts w:cs="Times New Roman"/>
                <w:szCs w:val="24"/>
              </w:rPr>
              <w:t>;</w:t>
            </w:r>
          </w:p>
          <w:p w:rsidR="00D45D37" w:rsidRPr="005645E0" w:rsidRDefault="00D45D37" w:rsidP="00D45D37">
            <w:pPr>
              <w:jc w:val="both"/>
            </w:pPr>
          </w:p>
          <w:p w:rsidR="00D45D37" w:rsidRDefault="00D45D37" w:rsidP="006C154A">
            <w:pPr>
              <w:pStyle w:val="Odstavecseseznamem"/>
              <w:widowControl/>
              <w:numPr>
                <w:ilvl w:val="0"/>
                <w:numId w:val="43"/>
              </w:numPr>
              <w:suppressAutoHyphens w:val="0"/>
              <w:autoSpaceDN/>
              <w:spacing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 w:rsidRPr="00005E28">
              <w:rPr>
                <w:rStyle w:val="proloenChar"/>
                <w:b/>
              </w:rPr>
              <w:t>jednoznačně odmítá</w:t>
            </w:r>
            <w:r w:rsidRPr="005D15BA">
              <w:rPr>
                <w:rFonts w:cs="Times New Roman"/>
                <w:szCs w:val="24"/>
              </w:rPr>
              <w:t xml:space="preserve"> jakoukoli jednostrannou změnu politického status quo v Tchajwanském průlivu, přičemž zároveň odsuzuje použití síly nebo hrozby s</w:t>
            </w:r>
            <w:r>
              <w:rPr>
                <w:rFonts w:cs="Times New Roman"/>
                <w:szCs w:val="24"/>
              </w:rPr>
              <w:t>í</w:t>
            </w:r>
            <w:r w:rsidRPr="005D15BA">
              <w:rPr>
                <w:rFonts w:cs="Times New Roman"/>
                <w:szCs w:val="24"/>
              </w:rPr>
              <w:t>lou za účelem dosažení této změny, jež je v rozporu s mezinárodním právem</w:t>
            </w:r>
            <w:r>
              <w:rPr>
                <w:rFonts w:cs="Times New Roman"/>
                <w:szCs w:val="24"/>
              </w:rPr>
              <w:t>;</w:t>
            </w:r>
          </w:p>
          <w:p w:rsidR="00D45D37" w:rsidRPr="005645E0" w:rsidRDefault="00D45D37" w:rsidP="00D45D37">
            <w:pPr>
              <w:jc w:val="both"/>
            </w:pPr>
          </w:p>
          <w:p w:rsidR="00D45D37" w:rsidRDefault="00D45D37" w:rsidP="006C154A">
            <w:pPr>
              <w:pStyle w:val="Odstavecseseznamem"/>
              <w:widowControl/>
              <w:numPr>
                <w:ilvl w:val="0"/>
                <w:numId w:val="43"/>
              </w:numPr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cs="Times New Roman"/>
                <w:szCs w:val="24"/>
              </w:rPr>
            </w:pPr>
            <w:r w:rsidRPr="00005E28">
              <w:rPr>
                <w:rStyle w:val="proloenChar"/>
                <w:b/>
              </w:rPr>
              <w:t>podporuje</w:t>
            </w:r>
            <w:r w:rsidRPr="005D15BA">
              <w:rPr>
                <w:rFonts w:cs="Times New Roman"/>
                <w:szCs w:val="24"/>
              </w:rPr>
              <w:t xml:space="preserve"> mezinárodní opatření a politiky směřující k zastavení eskalace napětí v Tchajwanském průlivu a zajišťující pokračování volných obchodních vztahů s</w:t>
            </w:r>
            <w:r>
              <w:rPr>
                <w:rFonts w:cs="Times New Roman"/>
                <w:szCs w:val="24"/>
              </w:rPr>
              <w:t> Tchaj-wanem</w:t>
            </w:r>
            <w:r w:rsidRPr="005D15BA">
              <w:rPr>
                <w:rFonts w:cs="Times New Roman"/>
                <w:szCs w:val="24"/>
              </w:rPr>
              <w:t>, stejně jako bezpečnost mezinárodních námořních obchodních tras</w:t>
            </w:r>
            <w:r>
              <w:rPr>
                <w:rFonts w:cs="Times New Roman"/>
                <w:szCs w:val="24"/>
              </w:rPr>
              <w:t>;</w:t>
            </w:r>
          </w:p>
          <w:p w:rsidR="00D45D37" w:rsidRPr="005645E0" w:rsidRDefault="00D45D37" w:rsidP="00D45D37">
            <w:pPr>
              <w:pStyle w:val="Odstavecseseznamem"/>
              <w:rPr>
                <w:rFonts w:cs="Times New Roman"/>
                <w:szCs w:val="24"/>
              </w:rPr>
            </w:pPr>
          </w:p>
          <w:p w:rsidR="00885668" w:rsidRDefault="00D45D37" w:rsidP="006C154A">
            <w:pPr>
              <w:pStyle w:val="Odstavecseseznamem"/>
              <w:widowControl/>
              <w:numPr>
                <w:ilvl w:val="0"/>
                <w:numId w:val="43"/>
              </w:numPr>
              <w:suppressAutoHyphens w:val="0"/>
              <w:autoSpaceDN/>
              <w:spacing w:after="160" w:line="259" w:lineRule="auto"/>
              <w:jc w:val="both"/>
              <w:textAlignment w:val="auto"/>
            </w:pPr>
            <w:r w:rsidRPr="00005E28">
              <w:rPr>
                <w:rStyle w:val="proloenChar"/>
                <w:b/>
              </w:rPr>
              <w:t>podporuje</w:t>
            </w:r>
            <w:r w:rsidRPr="005D15BA">
              <w:rPr>
                <w:rFonts w:cs="Times New Roman"/>
                <w:szCs w:val="24"/>
              </w:rPr>
              <w:t xml:space="preserve"> začlenění </w:t>
            </w:r>
            <w:r>
              <w:rPr>
                <w:rFonts w:cs="Times New Roman"/>
                <w:szCs w:val="24"/>
              </w:rPr>
              <w:t xml:space="preserve">Tchaj-wanu </w:t>
            </w:r>
            <w:r w:rsidRPr="005D15BA">
              <w:rPr>
                <w:rFonts w:cs="Times New Roman"/>
                <w:szCs w:val="24"/>
              </w:rPr>
              <w:t>do mezinárodních organizací jako WHO, ICAO, INTERPOL, UNFCCC apod.</w:t>
            </w:r>
          </w:p>
        </w:tc>
      </w:tr>
    </w:tbl>
    <w:p w:rsidR="00D45D37" w:rsidRDefault="00D45D37" w:rsidP="00D45D37">
      <w:pPr>
        <w:pStyle w:val="slovanseznam"/>
        <w:numPr>
          <w:ilvl w:val="0"/>
          <w:numId w:val="0"/>
        </w:numPr>
        <w:ind w:left="360"/>
        <w:jc w:val="both"/>
        <w:rPr>
          <w:b/>
        </w:rPr>
      </w:pPr>
    </w:p>
    <w:p w:rsidR="00D45D37" w:rsidRDefault="00D45D37" w:rsidP="00D45D37">
      <w:pPr>
        <w:pStyle w:val="slovanseznam"/>
        <w:numPr>
          <w:ilvl w:val="0"/>
          <w:numId w:val="0"/>
        </w:numPr>
        <w:ind w:left="360"/>
        <w:jc w:val="both"/>
        <w:rPr>
          <w:b/>
        </w:rPr>
      </w:pPr>
    </w:p>
    <w:p w:rsidR="009E5976" w:rsidRDefault="009E5976" w:rsidP="00D45D37">
      <w:pPr>
        <w:pStyle w:val="slovanseznam"/>
        <w:numPr>
          <w:ilvl w:val="0"/>
          <w:numId w:val="0"/>
        </w:numPr>
        <w:ind w:left="360"/>
        <w:jc w:val="both"/>
        <w:rPr>
          <w:b/>
        </w:rPr>
      </w:pPr>
    </w:p>
    <w:p w:rsidR="009E5976" w:rsidRDefault="009E5976" w:rsidP="00D45D37">
      <w:pPr>
        <w:pStyle w:val="slovanseznam"/>
        <w:numPr>
          <w:ilvl w:val="0"/>
          <w:numId w:val="0"/>
        </w:numPr>
        <w:ind w:left="360"/>
        <w:jc w:val="both"/>
        <w:rPr>
          <w:b/>
        </w:rPr>
      </w:pPr>
    </w:p>
    <w:p w:rsidR="009E5976" w:rsidRDefault="009E5976" w:rsidP="00D45D37">
      <w:pPr>
        <w:pStyle w:val="slovanseznam"/>
        <w:numPr>
          <w:ilvl w:val="0"/>
          <w:numId w:val="0"/>
        </w:numPr>
        <w:ind w:left="360"/>
        <w:jc w:val="both"/>
        <w:rPr>
          <w:b/>
        </w:rPr>
      </w:pPr>
    </w:p>
    <w:p w:rsidR="009E5976" w:rsidRDefault="009E5976" w:rsidP="00D45D37">
      <w:pPr>
        <w:pStyle w:val="slovanseznam"/>
        <w:numPr>
          <w:ilvl w:val="0"/>
          <w:numId w:val="0"/>
        </w:numPr>
        <w:ind w:left="360"/>
        <w:jc w:val="both"/>
        <w:rPr>
          <w:b/>
        </w:rPr>
      </w:pPr>
    </w:p>
    <w:p w:rsidR="00D45D37" w:rsidRDefault="00D45D37" w:rsidP="00D45D37">
      <w:pPr>
        <w:pStyle w:val="slovanseznam"/>
        <w:numPr>
          <w:ilvl w:val="0"/>
          <w:numId w:val="0"/>
        </w:numPr>
        <w:ind w:left="360"/>
        <w:jc w:val="both"/>
        <w:rPr>
          <w:b/>
        </w:rPr>
      </w:pPr>
    </w:p>
    <w:p w:rsidR="0090557A" w:rsidRPr="0090557A" w:rsidRDefault="0090557A" w:rsidP="0090557A">
      <w:pPr>
        <w:pStyle w:val="slovanseznam"/>
        <w:pBdr>
          <w:bottom w:val="single" w:sz="4" w:space="1" w:color="auto"/>
        </w:pBdr>
        <w:jc w:val="both"/>
        <w:rPr>
          <w:b/>
        </w:rPr>
      </w:pPr>
      <w:r w:rsidRPr="0090557A">
        <w:rPr>
          <w:b/>
        </w:rPr>
        <w:lastRenderedPageBreak/>
        <w:t>Diskuse o posílení podpory zapojení Tchaj-wanu do zasedání, mechanismů a činnosti Světové zdravotnické organizace (WHO), Rámcové úmluvy OSN o změně klimatu (UNFCCC), Mezinárodní organizace pro civilní letectví (ICAO) a Interpolu</w:t>
      </w:r>
    </w:p>
    <w:p w:rsidR="006952FD" w:rsidRDefault="006952FD" w:rsidP="006952FD">
      <w:pPr>
        <w:pStyle w:val="slovanseznam"/>
        <w:numPr>
          <w:ilvl w:val="0"/>
          <w:numId w:val="0"/>
        </w:numPr>
        <w:ind w:left="360" w:hanging="360"/>
      </w:pPr>
    </w:p>
    <w:p w:rsidR="006952FD" w:rsidRDefault="006952FD" w:rsidP="00616EDE">
      <w:pPr>
        <w:pStyle w:val="PSzpravodaj"/>
        <w:ind w:hanging="426"/>
        <w:jc w:val="both"/>
      </w:pPr>
      <w:r>
        <w:t>Poslancům byl předem rozeslán návrh usnesení.</w:t>
      </w:r>
    </w:p>
    <w:p w:rsidR="00EB6A16" w:rsidRDefault="00E8735A" w:rsidP="00616EDE">
      <w:pPr>
        <w:jc w:val="both"/>
      </w:pPr>
      <w:r w:rsidRPr="00E8735A">
        <w:tab/>
      </w:r>
      <w:r w:rsidR="009E5976">
        <w:t>V</w:t>
      </w:r>
      <w:r w:rsidR="009E5976" w:rsidRPr="00EE276E">
        <w:t xml:space="preserve">rchní ředitelka sekce mimoevropských zemí, ekonomické a rozvojové spolupráce Ministerstva zahraničních věcí RNDr. </w:t>
      </w:r>
      <w:r w:rsidR="009E5976" w:rsidRPr="00270C1F">
        <w:rPr>
          <w:u w:val="single"/>
        </w:rPr>
        <w:t xml:space="preserve">Veronika </w:t>
      </w:r>
      <w:proofErr w:type="spellStart"/>
      <w:r w:rsidR="009E5976" w:rsidRPr="00270C1F">
        <w:rPr>
          <w:u w:val="single"/>
        </w:rPr>
        <w:t>Kuchyňová</w:t>
      </w:r>
      <w:proofErr w:type="spellEnd"/>
      <w:r w:rsidR="009E5976" w:rsidRPr="00270C1F">
        <w:rPr>
          <w:u w:val="single"/>
        </w:rPr>
        <w:t xml:space="preserve"> </w:t>
      </w:r>
      <w:proofErr w:type="spellStart"/>
      <w:r w:rsidR="009E5976" w:rsidRPr="00270C1F">
        <w:rPr>
          <w:u w:val="single"/>
        </w:rPr>
        <w:t>Šmigolová</w:t>
      </w:r>
      <w:proofErr w:type="spellEnd"/>
      <w:r w:rsidR="009E5976">
        <w:t xml:space="preserve"> </w:t>
      </w:r>
      <w:r>
        <w:t>– poděkovala za zařazení tohoto bodu, protože Česká republika Tchaj-wan dlouhodobě podporuje. Spolu</w:t>
      </w:r>
      <w:r w:rsidR="00EB6A16">
        <w:t>pr</w:t>
      </w:r>
      <w:r>
        <w:t>áce s Tchaj-wanem je v zájmu celého demokratického</w:t>
      </w:r>
      <w:r w:rsidR="00EB6A16">
        <w:t xml:space="preserve"> světa a jeho začlenění do uvedených organizací, kde nemusí být členy jen oficiálně uznané, deklarované státy se všemi atributy, je v zájmu i samotných organizací. ČR nadstandartní spolupráci s Tchaj-wanem rozvíjí již od sametové revoluce, čímž jsme v tomto směru napřed před velkou řadou zemí Evropské unie. </w:t>
      </w:r>
    </w:p>
    <w:p w:rsidR="00EB6A16" w:rsidRPr="00EB6A16" w:rsidRDefault="00616EDE" w:rsidP="00616EDE">
      <w:pPr>
        <w:ind w:firstLine="708"/>
        <w:jc w:val="both"/>
      </w:pPr>
      <w:r>
        <w:rPr>
          <w:u w:val="single"/>
        </w:rPr>
        <w:t>Zpravodaj</w:t>
      </w:r>
      <w:r w:rsidR="00EB6A16" w:rsidRPr="00E579FB">
        <w:rPr>
          <w:u w:val="single"/>
        </w:rPr>
        <w:t xml:space="preserve"> </w:t>
      </w:r>
      <w:r w:rsidR="0071353C">
        <w:rPr>
          <w:u w:val="single"/>
        </w:rPr>
        <w:t xml:space="preserve">př. </w:t>
      </w:r>
      <w:r w:rsidR="00EB6A16" w:rsidRPr="00E579FB">
        <w:rPr>
          <w:u w:val="single"/>
        </w:rPr>
        <w:t>M. Ženíšek</w:t>
      </w:r>
      <w:r w:rsidR="00EB6A16">
        <w:t xml:space="preserve"> – </w:t>
      </w:r>
      <w:r>
        <w:t xml:space="preserve">jedná se o vyjádření podpory Tchaj-wanu. V tomto ohledu jsme skutečně napřed oproti ostatním státům a jedná se o již konzistentní přístup ČR a je samozřejmě ceněn i na druhé straně. </w:t>
      </w:r>
      <w:r w:rsidR="0071353C">
        <w:t xml:space="preserve">Doplnil, že </w:t>
      </w:r>
      <w:r w:rsidR="00933484">
        <w:t xml:space="preserve">navržené </w:t>
      </w:r>
      <w:r w:rsidR="0071353C">
        <w:t xml:space="preserve">usnesení </w:t>
      </w:r>
      <w:r w:rsidR="00933484">
        <w:t xml:space="preserve">je </w:t>
      </w:r>
      <w:r w:rsidR="0071353C">
        <w:t xml:space="preserve">zpracováno velmi citlivě a jedná se </w:t>
      </w:r>
      <w:r w:rsidR="00270C1F">
        <w:t xml:space="preserve">o </w:t>
      </w:r>
      <w:r w:rsidR="0071353C">
        <w:t>praktický krok.</w:t>
      </w:r>
    </w:p>
    <w:p w:rsidR="00EB6A16" w:rsidRPr="00EB6A16" w:rsidRDefault="00EB6A16" w:rsidP="00616EDE">
      <w:pPr>
        <w:ind w:firstLine="708"/>
        <w:jc w:val="both"/>
      </w:pPr>
    </w:p>
    <w:p w:rsidR="004903CC" w:rsidRDefault="00270C1F" w:rsidP="00270C1F">
      <w:pPr>
        <w:ind w:firstLine="708"/>
        <w:jc w:val="both"/>
        <w:rPr>
          <w:i/>
        </w:rPr>
      </w:pPr>
      <w:r>
        <w:rPr>
          <w:i/>
        </w:rPr>
        <w:t>O</w:t>
      </w:r>
      <w:r w:rsidR="004903CC" w:rsidRPr="00616EDE">
        <w:rPr>
          <w:i/>
        </w:rPr>
        <w:t>becná rozprava</w:t>
      </w:r>
    </w:p>
    <w:p w:rsidR="00616EDE" w:rsidRDefault="00616EDE" w:rsidP="00616EDE">
      <w:pPr>
        <w:ind w:firstLine="360"/>
        <w:jc w:val="both"/>
        <w:rPr>
          <w:i/>
        </w:rPr>
      </w:pPr>
    </w:p>
    <w:p w:rsidR="00616EDE" w:rsidRDefault="00270C1F" w:rsidP="00972F3E">
      <w:pPr>
        <w:ind w:firstLine="708"/>
        <w:jc w:val="both"/>
      </w:pPr>
      <w:proofErr w:type="spellStart"/>
      <w:r>
        <w:rPr>
          <w:u w:val="single"/>
        </w:rPr>
        <w:t>P</w:t>
      </w:r>
      <w:r w:rsidR="00616EDE" w:rsidRPr="00616EDE">
        <w:rPr>
          <w:u w:val="single"/>
        </w:rPr>
        <w:t>osl</w:t>
      </w:r>
      <w:proofErr w:type="spellEnd"/>
      <w:r w:rsidR="00616EDE" w:rsidRPr="00616EDE">
        <w:rPr>
          <w:u w:val="single"/>
        </w:rPr>
        <w:t xml:space="preserve">. O. </w:t>
      </w:r>
      <w:proofErr w:type="spellStart"/>
      <w:r w:rsidR="00616EDE" w:rsidRPr="00616EDE">
        <w:rPr>
          <w:u w:val="single"/>
        </w:rPr>
        <w:t>Benešík</w:t>
      </w:r>
      <w:proofErr w:type="spellEnd"/>
      <w:r w:rsidR="00616EDE">
        <w:t xml:space="preserve"> – </w:t>
      </w:r>
      <w:r w:rsidR="0071353C">
        <w:t>v době „</w:t>
      </w:r>
      <w:proofErr w:type="spellStart"/>
      <w:r w:rsidR="0071353C">
        <w:t>covidu</w:t>
      </w:r>
      <w:proofErr w:type="spellEnd"/>
      <w:r w:rsidR="0071353C">
        <w:t>“ bylo naprosto jasně vidět, kdo má informace a kdo umí přispět. Tchaj-wan jako nečlenská země WHO bohužel nebyla vyslyšena, a nakonec se ukázalo, že má pravdu. Z praktického hlediska má Tchaj-wan opravdu to správné know-how.</w:t>
      </w:r>
    </w:p>
    <w:p w:rsidR="0071353C" w:rsidRDefault="0071353C" w:rsidP="00616EDE">
      <w:pPr>
        <w:ind w:firstLine="708"/>
        <w:jc w:val="both"/>
      </w:pPr>
      <w:r>
        <w:rPr>
          <w:u w:val="single"/>
        </w:rPr>
        <w:t>Zpravodaj</w:t>
      </w:r>
      <w:r w:rsidRPr="00E579FB">
        <w:rPr>
          <w:u w:val="single"/>
        </w:rPr>
        <w:t xml:space="preserve"> </w:t>
      </w:r>
      <w:r>
        <w:rPr>
          <w:u w:val="single"/>
        </w:rPr>
        <w:t xml:space="preserve">př. </w:t>
      </w:r>
      <w:r w:rsidRPr="00E579FB">
        <w:rPr>
          <w:u w:val="single"/>
        </w:rPr>
        <w:t>M. Ženíšek</w:t>
      </w:r>
      <w:r>
        <w:t xml:space="preserve"> – doplnil, že předložené usnesení navazuje na usnesení, které bylo zahraničním výborem přijato již v minulosti.</w:t>
      </w:r>
    </w:p>
    <w:p w:rsidR="0071353C" w:rsidRPr="00616EDE" w:rsidRDefault="0071353C" w:rsidP="00616EDE">
      <w:pPr>
        <w:ind w:firstLine="708"/>
        <w:jc w:val="both"/>
      </w:pPr>
    </w:p>
    <w:p w:rsidR="004903CC" w:rsidRPr="00616EDE" w:rsidRDefault="00270C1F" w:rsidP="00270C1F">
      <w:pPr>
        <w:ind w:firstLine="708"/>
        <w:jc w:val="both"/>
        <w:rPr>
          <w:i/>
        </w:rPr>
      </w:pPr>
      <w:r>
        <w:rPr>
          <w:i/>
        </w:rPr>
        <w:t>P</w:t>
      </w:r>
      <w:r w:rsidR="004903CC" w:rsidRPr="00616EDE">
        <w:rPr>
          <w:i/>
        </w:rPr>
        <w:t>odrobná rozprava</w:t>
      </w:r>
    </w:p>
    <w:p w:rsidR="0071353C" w:rsidRDefault="0071353C" w:rsidP="00616EDE">
      <w:pPr>
        <w:tabs>
          <w:tab w:val="left" w:pos="1815"/>
        </w:tabs>
        <w:ind w:firstLine="360"/>
        <w:jc w:val="both"/>
      </w:pPr>
    </w:p>
    <w:p w:rsidR="004903CC" w:rsidRDefault="0071353C" w:rsidP="00270C1F">
      <w:pPr>
        <w:tabs>
          <w:tab w:val="left" w:pos="1815"/>
        </w:tabs>
        <w:ind w:firstLine="709"/>
        <w:jc w:val="both"/>
      </w:pPr>
      <w:r w:rsidRPr="003A5A66">
        <w:rPr>
          <w:u w:val="single"/>
        </w:rPr>
        <w:t>Zpravodaj př.</w:t>
      </w:r>
      <w:r w:rsidRPr="00655ADE">
        <w:rPr>
          <w:u w:val="single"/>
        </w:rPr>
        <w:t xml:space="preserve"> </w:t>
      </w:r>
      <w:r>
        <w:rPr>
          <w:u w:val="single"/>
        </w:rPr>
        <w:t>M. Ženíšek</w:t>
      </w:r>
      <w:r>
        <w:t xml:space="preserve"> navrhl usnesení, které bylo následně přijato </w:t>
      </w:r>
      <w:r w:rsidRPr="00B12973">
        <w:rPr>
          <w:i/>
        </w:rPr>
        <w:t xml:space="preserve">/hlasování </w:t>
      </w:r>
      <w:r w:rsidR="003A5A66">
        <w:rPr>
          <w:i/>
        </w:rPr>
        <w:t>8</w:t>
      </w:r>
      <w:r w:rsidRPr="00B12973">
        <w:rPr>
          <w:i/>
        </w:rPr>
        <w:t>-0-</w:t>
      </w:r>
      <w:r w:rsidR="003A5A66">
        <w:rPr>
          <w:i/>
        </w:rPr>
        <w:t>1</w:t>
      </w:r>
      <w:r>
        <w:rPr>
          <w:i/>
        </w:rPr>
        <w:t xml:space="preserve"> </w:t>
      </w:r>
      <w:r w:rsidRPr="00F05631">
        <w:rPr>
          <w:i/>
          <w:spacing w:val="-3"/>
        </w:rPr>
        <w:t>je zachyceno</w:t>
      </w:r>
      <w:r>
        <w:rPr>
          <w:i/>
          <w:spacing w:val="-3"/>
        </w:rPr>
        <w:t xml:space="preserve"> </w:t>
      </w:r>
      <w:r w:rsidRPr="00F05631">
        <w:rPr>
          <w:i/>
          <w:spacing w:val="-3"/>
        </w:rPr>
        <w:t>v příloze</w:t>
      </w:r>
      <w:r w:rsidRPr="00B12973">
        <w:rPr>
          <w:i/>
        </w:rPr>
        <w:t xml:space="preserve"> /</w:t>
      </w:r>
      <w:r>
        <w:rPr>
          <w:i/>
        </w:rPr>
        <w:t>.</w:t>
      </w:r>
      <w:r w:rsidR="004903CC">
        <w:tab/>
      </w:r>
    </w:p>
    <w:p w:rsidR="007D0EC9" w:rsidRPr="00870745" w:rsidRDefault="007D0EC9" w:rsidP="004903CC">
      <w:pPr>
        <w:tabs>
          <w:tab w:val="left" w:pos="426"/>
        </w:tabs>
        <w:ind w:left="426" w:hanging="426"/>
        <w:jc w:val="both"/>
        <w:rPr>
          <w:spacing w:val="-3"/>
        </w:rPr>
      </w:pPr>
    </w:p>
    <w:p w:rsidR="000B3985" w:rsidRDefault="000B3985" w:rsidP="00352F89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D0EC9" w:rsidTr="007D0EC9">
        <w:tc>
          <w:tcPr>
            <w:tcW w:w="9628" w:type="dxa"/>
          </w:tcPr>
          <w:p w:rsidR="0090557A" w:rsidRPr="006E1F0B" w:rsidRDefault="0090557A" w:rsidP="0090557A">
            <w:pPr>
              <w:pStyle w:val="PSbodprogramu"/>
              <w:numPr>
                <w:ilvl w:val="0"/>
                <w:numId w:val="0"/>
              </w:numPr>
              <w:ind w:left="360"/>
            </w:pPr>
            <w:r w:rsidRPr="00AB4027">
              <w:rPr>
                <w:szCs w:val="24"/>
              </w:rPr>
              <w:t>Po úvodním vystoupení</w:t>
            </w:r>
            <w:r>
              <w:rPr>
                <w:szCs w:val="24"/>
              </w:rPr>
              <w:t xml:space="preserve"> </w:t>
            </w:r>
            <w:r>
              <w:t xml:space="preserve">ministra zahraničních věcí Bc. Jana </w:t>
            </w:r>
            <w:proofErr w:type="spellStart"/>
            <w:r>
              <w:t>Lipavského</w:t>
            </w:r>
            <w:proofErr w:type="spellEnd"/>
            <w:r>
              <w:rPr>
                <w:szCs w:val="24"/>
              </w:rPr>
              <w:t xml:space="preserve">, </w:t>
            </w:r>
            <w:r w:rsidR="00C31313">
              <w:t xml:space="preserve">vrchní ředitelky sekce mimoevropských zemí, ekonomické a rozvojové spolupráce Ministerstva zahraničních věcí RNDr. Veroniky Kuchyňové </w:t>
            </w:r>
            <w:proofErr w:type="spellStart"/>
            <w:r w:rsidR="00C31313">
              <w:t>Šmigolové</w:t>
            </w:r>
            <w:proofErr w:type="spellEnd"/>
            <w:r w:rsidR="00C31313">
              <w:t xml:space="preserve">, </w:t>
            </w:r>
            <w:r>
              <w:rPr>
                <w:szCs w:val="24"/>
              </w:rPr>
              <w:t xml:space="preserve">zpravodajské zprávě </w:t>
            </w:r>
            <w:proofErr w:type="spellStart"/>
            <w:r>
              <w:rPr>
                <w:szCs w:val="24"/>
              </w:rPr>
              <w:t>posl</w:t>
            </w:r>
            <w:proofErr w:type="spellEnd"/>
            <w:r>
              <w:rPr>
                <w:szCs w:val="24"/>
              </w:rPr>
              <w:t xml:space="preserve">. </w:t>
            </w:r>
            <w:r>
              <w:t>PhDr. Marka Ženíška,</w:t>
            </w:r>
            <w:r>
              <w:rPr>
                <w:szCs w:val="24"/>
              </w:rPr>
              <w:t xml:space="preserve"> Ph.D.</w:t>
            </w:r>
            <w:r w:rsidRPr="00AB4027">
              <w:rPr>
                <w:szCs w:val="24"/>
              </w:rPr>
              <w:t xml:space="preserve"> a po rozpravě</w:t>
            </w:r>
          </w:p>
          <w:p w:rsidR="0090557A" w:rsidRDefault="0090557A" w:rsidP="0090557A">
            <w:pPr>
              <w:tabs>
                <w:tab w:val="left" w:pos="-720"/>
              </w:tabs>
              <w:jc w:val="both"/>
              <w:rPr>
                <w:spacing w:val="-3"/>
                <w:u w:val="single"/>
              </w:rPr>
            </w:pPr>
          </w:p>
          <w:p w:rsidR="0090557A" w:rsidRDefault="0090557A" w:rsidP="0090557A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zahraniční výbor</w:t>
            </w:r>
          </w:p>
          <w:p w:rsidR="0090557A" w:rsidRDefault="0090557A" w:rsidP="0090557A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  <w:p w:rsidR="0090557A" w:rsidRPr="00815A17" w:rsidRDefault="0090557A" w:rsidP="0090557A">
            <w:pPr>
              <w:pStyle w:val="proloen"/>
              <w:numPr>
                <w:ilvl w:val="0"/>
                <w:numId w:val="45"/>
              </w:numPr>
              <w:jc w:val="both"/>
              <w:rPr>
                <w:b/>
                <w:lang w:val="en-GB"/>
              </w:rPr>
            </w:pPr>
            <w:r w:rsidRPr="00006436">
              <w:rPr>
                <w:b/>
                <w:shd w:val="clear" w:color="auto" w:fill="FFFFFF"/>
              </w:rPr>
              <w:t>konstatuje, že</w:t>
            </w:r>
          </w:p>
          <w:p w:rsidR="0090557A" w:rsidRPr="00006436" w:rsidRDefault="0090557A" w:rsidP="0090557A">
            <w:pPr>
              <w:pStyle w:val="proloen"/>
              <w:ind w:left="720"/>
              <w:jc w:val="both"/>
              <w:rPr>
                <w:b/>
                <w:lang w:val="en-GB"/>
              </w:rPr>
            </w:pPr>
          </w:p>
          <w:p w:rsidR="0090557A" w:rsidRPr="004F0AE5" w:rsidRDefault="0090557A" w:rsidP="0090557A">
            <w:pPr>
              <w:pStyle w:val="Vchoz"/>
              <w:numPr>
                <w:ilvl w:val="1"/>
                <w:numId w:val="45"/>
              </w:numPr>
              <w:spacing w:before="0" w:after="280"/>
              <w:jc w:val="both"/>
              <w:rPr>
                <w:rFonts w:ascii="Times New Roman" w:hAnsi="Times New Roman" w:cs="Times New Roman"/>
                <w:color w:val="000000" w:themeColor="text1"/>
                <w:lang w:eastAsia="zh-TW"/>
              </w:rPr>
            </w:pPr>
            <w:r w:rsidRPr="00351543">
              <w:rPr>
                <w:rFonts w:ascii="Times New Roman" w:hAnsi="Times New Roman" w:cs="Times New Roman"/>
                <w:color w:val="000000" w:themeColor="text1"/>
              </w:rPr>
              <w:t xml:space="preserve">Česká republika a Tchaj-wan </w:t>
            </w:r>
            <w:r w:rsidRPr="00006436">
              <w:rPr>
                <w:rFonts w:ascii="Times New Roman" w:hAnsi="Times New Roman" w:cs="Times New Roman"/>
                <w:color w:val="000000" w:themeColor="text1"/>
              </w:rPr>
              <w:t xml:space="preserve">sdílejí hodnoty svobody, demokracie a lidských práv.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Tchaj-wan </w:t>
            </w:r>
            <w:r w:rsidRPr="00006436">
              <w:rPr>
                <w:rFonts w:ascii="Times New Roman" w:hAnsi="Times New Roman" w:cs="Times New Roman"/>
                <w:color w:val="000000" w:themeColor="text1"/>
              </w:rPr>
              <w:t xml:space="preserve">podporuje transparentnost, dodržování lidských práv a </w:t>
            </w:r>
            <w:r>
              <w:rPr>
                <w:rFonts w:ascii="Times New Roman" w:hAnsi="Times New Roman" w:cs="Times New Roman"/>
                <w:color w:val="000000" w:themeColor="text1"/>
              </w:rPr>
              <w:t>principy</w:t>
            </w:r>
            <w:r w:rsidRPr="00006436">
              <w:rPr>
                <w:rFonts w:ascii="Times New Roman" w:hAnsi="Times New Roman" w:cs="Times New Roman"/>
                <w:color w:val="000000" w:themeColor="text1"/>
              </w:rPr>
              <w:t xml:space="preserve"> právního státu, což jsou hodnoty, které jsou v souladu s hodnotami Organizace spojených národů (OSN)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4F0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0557A" w:rsidRPr="004F0AE5" w:rsidRDefault="0090557A" w:rsidP="0090557A">
            <w:pPr>
              <w:pStyle w:val="Vchoz"/>
              <w:numPr>
                <w:ilvl w:val="1"/>
                <w:numId w:val="45"/>
              </w:numPr>
              <w:spacing w:before="0" w:after="280"/>
              <w:jc w:val="both"/>
              <w:rPr>
                <w:rFonts w:ascii="Times New Roman" w:hAnsi="Times New Roman" w:cs="Times New Roman"/>
                <w:color w:val="000000" w:themeColor="text1"/>
                <w:lang w:eastAsia="zh-TW"/>
              </w:rPr>
            </w:pPr>
            <w:r w:rsidRPr="004F0AE5">
              <w:rPr>
                <w:rFonts w:ascii="Times New Roman" w:hAnsi="Times New Roman" w:cs="Times New Roman"/>
                <w:color w:val="000000" w:themeColor="text1"/>
              </w:rPr>
              <w:t xml:space="preserve">Tchaj-wan je jedním z prioritních demokratických partnerů České republiky pro spolupráci v Asii. </w:t>
            </w:r>
            <w:r w:rsidRPr="00006436">
              <w:rPr>
                <w:rFonts w:ascii="Times New Roman" w:hAnsi="Times New Roman" w:cs="Times New Roman"/>
                <w:color w:val="000000" w:themeColor="text1"/>
              </w:rPr>
              <w:t xml:space="preserve">Česká republika považuje Tchaj-wan za jednoho ze svých klíčových partnerů 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006436">
              <w:rPr>
                <w:rFonts w:ascii="Times New Roman" w:hAnsi="Times New Roman" w:cs="Times New Roman"/>
                <w:color w:val="000000" w:themeColor="text1"/>
              </w:rPr>
              <w:t>ndo</w:t>
            </w:r>
            <w:proofErr w:type="spellEnd"/>
            <w:r w:rsidRPr="00006436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006436">
              <w:rPr>
                <w:rFonts w:ascii="Times New Roman" w:hAnsi="Times New Roman" w:cs="Times New Roman"/>
                <w:color w:val="000000" w:themeColor="text1"/>
              </w:rPr>
              <w:t xml:space="preserve">acifickém regionu, jak uvedla vláda ve svém programovém prohlášení, které bylo opakovaně připomenuto při návštěvách Tchaj-wanu předsedy obou komor Parlamentu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ČR </w:t>
            </w:r>
            <w:r w:rsidRPr="00006436">
              <w:rPr>
                <w:rFonts w:ascii="Times New Roman" w:hAnsi="Times New Roman" w:cs="Times New Roman"/>
                <w:color w:val="000000" w:themeColor="text1"/>
              </w:rPr>
              <w:t>a zmíněno prezidentem republiky ČR v jeho vyjádřeních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90557A" w:rsidRPr="004F0AE5" w:rsidRDefault="0090557A" w:rsidP="0090557A">
            <w:pPr>
              <w:pStyle w:val="Vchoz"/>
              <w:numPr>
                <w:ilvl w:val="1"/>
                <w:numId w:val="45"/>
              </w:numPr>
              <w:spacing w:before="0" w:after="280"/>
              <w:jc w:val="both"/>
              <w:rPr>
                <w:rFonts w:ascii="Times New Roman" w:hAnsi="Times New Roman" w:cs="Times New Roman"/>
                <w:color w:val="000000" w:themeColor="text1"/>
                <w:lang w:eastAsia="zh-TW"/>
              </w:rPr>
            </w:pPr>
            <w:r w:rsidRPr="004F0AE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stabilita v Tchajwanském průlivu je předpokladem globální bezpečnosti </w:t>
            </w:r>
            <w:r w:rsidRPr="004F0AE5">
              <w:rPr>
                <w:rFonts w:ascii="Times New Roman" w:hAnsi="Times New Roman" w:cs="Times New Roman"/>
                <w:color w:val="000000" w:themeColor="text1"/>
              </w:rPr>
              <w:br/>
              <w:t>a prosperity;</w:t>
            </w:r>
          </w:p>
          <w:p w:rsidR="0090557A" w:rsidRPr="00154DD8" w:rsidRDefault="0090557A" w:rsidP="0090557A">
            <w:pPr>
              <w:pStyle w:val="Odstavecseseznamem"/>
              <w:widowControl/>
              <w:numPr>
                <w:ilvl w:val="0"/>
                <w:numId w:val="45"/>
              </w:numPr>
              <w:suppressAutoHyphens w:val="0"/>
              <w:autoSpaceDN/>
              <w:spacing w:line="259" w:lineRule="auto"/>
              <w:textAlignment w:val="auto"/>
              <w:rPr>
                <w:rFonts w:cs="Times New Roman"/>
                <w:b/>
                <w:szCs w:val="24"/>
                <w:lang w:val="en-GB"/>
              </w:rPr>
            </w:pPr>
            <w:r w:rsidRPr="00154DD8">
              <w:rPr>
                <w:rFonts w:cs="Times New Roman"/>
                <w:b/>
                <w:szCs w:val="24"/>
              </w:rPr>
              <w:t xml:space="preserve">p r o h l a š u j </w:t>
            </w:r>
            <w:proofErr w:type="gramStart"/>
            <w:r w:rsidRPr="00154DD8">
              <w:rPr>
                <w:rFonts w:cs="Times New Roman"/>
                <w:b/>
                <w:szCs w:val="24"/>
              </w:rPr>
              <w:t>e ,</w:t>
            </w:r>
            <w:proofErr w:type="gramEnd"/>
            <w:r w:rsidRPr="00154DD8">
              <w:rPr>
                <w:rFonts w:cs="Times New Roman"/>
                <w:b/>
                <w:szCs w:val="24"/>
              </w:rPr>
              <w:t xml:space="preserve">  ž e</w:t>
            </w:r>
          </w:p>
          <w:p w:rsidR="0090557A" w:rsidRPr="00815A17" w:rsidRDefault="0090557A" w:rsidP="0090557A">
            <w:pPr>
              <w:pStyle w:val="proloen"/>
              <w:ind w:left="720"/>
              <w:jc w:val="both"/>
              <w:rPr>
                <w:b/>
                <w:lang w:val="en-GB"/>
              </w:rPr>
            </w:pPr>
          </w:p>
          <w:p w:rsidR="0090557A" w:rsidRPr="0090042D" w:rsidRDefault="0090557A" w:rsidP="0090557A">
            <w:pPr>
              <w:pStyle w:val="Odstavecseseznamem"/>
              <w:widowControl/>
              <w:numPr>
                <w:ilvl w:val="1"/>
                <w:numId w:val="45"/>
              </w:numPr>
              <w:autoSpaceDN/>
              <w:ind w:left="1440"/>
              <w:jc w:val="both"/>
              <w:textAlignment w:val="auto"/>
              <w:rPr>
                <w:rFonts w:cs="Times New Roman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0042D">
              <w:rPr>
                <w:rFonts w:cs="Times New Roman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Česká republika a Tchaj-wan usilují o vzájemnou spolupráci, zabývají se globálními problémy a přispívají tak k řešení otázek, mezi které patří</w:t>
            </w:r>
            <w:r>
              <w:rPr>
                <w:rFonts w:cs="Times New Roman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mimo jiné</w:t>
            </w:r>
            <w:r w:rsidRPr="0090042D">
              <w:rPr>
                <w:rFonts w:cs="Times New Roman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změna klimatu, udržitelný rozvoj, organizovaný zločin, kybernetická bezpečnost a bezpečnost civilního letectví</w:t>
            </w:r>
            <w:r>
              <w:rPr>
                <w:rFonts w:cs="Times New Roman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</w:t>
            </w:r>
          </w:p>
          <w:p w:rsidR="0090557A" w:rsidRPr="004F0AE5" w:rsidRDefault="0090557A" w:rsidP="0090557A">
            <w:pPr>
              <w:pStyle w:val="Vchoz"/>
              <w:numPr>
                <w:ilvl w:val="1"/>
                <w:numId w:val="45"/>
              </w:numPr>
              <w:spacing w:before="0" w:after="2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6436">
              <w:rPr>
                <w:rFonts w:ascii="Times New Roman" w:hAnsi="Times New Roman" w:cs="Times New Roman"/>
                <w:color w:val="000000" w:themeColor="text1"/>
              </w:rPr>
              <w:t>Česká republika a Tchaj-wan pokračují v prohlubování spolupráce mimo jiné v oblastech civilní výměny prostřednictvím přímých letů, obchodu a investic, rozvoje špičkových technologií, vzdělávání a vědy, kultury a cestovního ruchu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90557A" w:rsidRPr="00154DD8" w:rsidRDefault="0090557A" w:rsidP="0090557A">
            <w:pPr>
              <w:pStyle w:val="Odstavecseseznamem"/>
              <w:widowControl/>
              <w:numPr>
                <w:ilvl w:val="0"/>
                <w:numId w:val="45"/>
              </w:numPr>
              <w:suppressAutoHyphens w:val="0"/>
              <w:autoSpaceDN/>
              <w:spacing w:line="259" w:lineRule="auto"/>
              <w:textAlignment w:val="auto"/>
              <w:rPr>
                <w:rFonts w:cs="Times New Roman"/>
                <w:b/>
                <w:szCs w:val="24"/>
                <w:lang w:val="en-GB"/>
              </w:rPr>
            </w:pPr>
            <w:r>
              <w:rPr>
                <w:rFonts w:cs="Times New Roman"/>
                <w:b/>
                <w:szCs w:val="24"/>
              </w:rPr>
              <w:t>v </w:t>
            </w:r>
            <w:r w:rsidRPr="00154DD8">
              <w:rPr>
                <w:rFonts w:cs="Times New Roman"/>
                <w:b/>
                <w:szCs w:val="24"/>
              </w:rPr>
              <w:t>y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154DD8">
              <w:rPr>
                <w:rFonts w:cs="Times New Roman"/>
                <w:b/>
                <w:szCs w:val="24"/>
              </w:rPr>
              <w:t>j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154DD8">
              <w:rPr>
                <w:rFonts w:cs="Times New Roman"/>
                <w:b/>
                <w:szCs w:val="24"/>
              </w:rPr>
              <w:t>a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154DD8">
              <w:rPr>
                <w:rFonts w:cs="Times New Roman"/>
                <w:b/>
                <w:szCs w:val="24"/>
              </w:rPr>
              <w:t>d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154DD8">
              <w:rPr>
                <w:rFonts w:cs="Times New Roman"/>
                <w:b/>
                <w:szCs w:val="24"/>
              </w:rPr>
              <w:t>ř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154DD8">
              <w:rPr>
                <w:rFonts w:cs="Times New Roman"/>
                <w:b/>
                <w:szCs w:val="24"/>
              </w:rPr>
              <w:t>u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154DD8">
              <w:rPr>
                <w:rFonts w:cs="Times New Roman"/>
                <w:b/>
                <w:szCs w:val="24"/>
              </w:rPr>
              <w:t>j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154DD8">
              <w:rPr>
                <w:rFonts w:cs="Times New Roman"/>
                <w:b/>
                <w:szCs w:val="24"/>
              </w:rPr>
              <w:t>e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154DD8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154DD8">
              <w:rPr>
                <w:rFonts w:cs="Times New Roman"/>
                <w:b/>
                <w:szCs w:val="24"/>
              </w:rPr>
              <w:t>p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154DD8">
              <w:rPr>
                <w:rFonts w:cs="Times New Roman"/>
                <w:b/>
                <w:szCs w:val="24"/>
              </w:rPr>
              <w:t>ř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154DD8">
              <w:rPr>
                <w:rFonts w:cs="Times New Roman"/>
                <w:b/>
                <w:szCs w:val="24"/>
              </w:rPr>
              <w:t>e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154DD8">
              <w:rPr>
                <w:rFonts w:cs="Times New Roman"/>
                <w:b/>
                <w:szCs w:val="24"/>
              </w:rPr>
              <w:t>s</w:t>
            </w:r>
            <w:r>
              <w:rPr>
                <w:rFonts w:cs="Times New Roman"/>
                <w:b/>
                <w:szCs w:val="24"/>
              </w:rPr>
              <w:t> </w:t>
            </w:r>
            <w:r w:rsidRPr="00154DD8">
              <w:rPr>
                <w:rFonts w:cs="Times New Roman"/>
                <w:b/>
                <w:szCs w:val="24"/>
              </w:rPr>
              <w:t>v</w:t>
            </w:r>
            <w:r>
              <w:rPr>
                <w:rFonts w:cs="Times New Roman"/>
                <w:b/>
                <w:szCs w:val="24"/>
              </w:rPr>
              <w:t> </w:t>
            </w:r>
            <w:r w:rsidRPr="00154DD8">
              <w:rPr>
                <w:rFonts w:cs="Times New Roman"/>
                <w:b/>
                <w:szCs w:val="24"/>
              </w:rPr>
              <w:t>ě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154DD8">
              <w:rPr>
                <w:rFonts w:cs="Times New Roman"/>
                <w:b/>
                <w:szCs w:val="24"/>
              </w:rPr>
              <w:t>d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154DD8">
              <w:rPr>
                <w:rFonts w:cs="Times New Roman"/>
                <w:b/>
                <w:szCs w:val="24"/>
              </w:rPr>
              <w:t>č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154DD8">
              <w:rPr>
                <w:rFonts w:cs="Times New Roman"/>
                <w:b/>
                <w:szCs w:val="24"/>
              </w:rPr>
              <w:t>e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154DD8">
              <w:rPr>
                <w:rFonts w:cs="Times New Roman"/>
                <w:b/>
                <w:szCs w:val="24"/>
              </w:rPr>
              <w:t>n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proofErr w:type="gramStart"/>
            <w:r w:rsidRPr="00154DD8">
              <w:rPr>
                <w:rFonts w:cs="Times New Roman"/>
                <w:b/>
                <w:szCs w:val="24"/>
              </w:rPr>
              <w:t>í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154DD8">
              <w:rPr>
                <w:rFonts w:cs="Times New Roman"/>
                <w:b/>
                <w:szCs w:val="24"/>
              </w:rPr>
              <w:t>,</w:t>
            </w:r>
            <w:proofErr w:type="gramEnd"/>
            <w:r w:rsidRPr="00154DD8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154DD8">
              <w:rPr>
                <w:rFonts w:cs="Times New Roman"/>
                <w:b/>
                <w:szCs w:val="24"/>
              </w:rPr>
              <w:t>ž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154DD8">
              <w:rPr>
                <w:rFonts w:cs="Times New Roman"/>
                <w:b/>
                <w:szCs w:val="24"/>
              </w:rPr>
              <w:t>e</w:t>
            </w:r>
          </w:p>
          <w:p w:rsidR="0090557A" w:rsidRPr="00815A17" w:rsidRDefault="0090557A" w:rsidP="0090557A">
            <w:pPr>
              <w:pStyle w:val="proloen"/>
              <w:ind w:left="720"/>
              <w:rPr>
                <w:b/>
                <w:lang w:val="en-GB"/>
              </w:rPr>
            </w:pPr>
          </w:p>
          <w:p w:rsidR="0090557A" w:rsidRPr="00006436" w:rsidRDefault="0090557A" w:rsidP="0090557A">
            <w:pPr>
              <w:pStyle w:val="Vchoz"/>
              <w:numPr>
                <w:ilvl w:val="1"/>
                <w:numId w:val="45"/>
              </w:numPr>
              <w:spacing w:before="0" w:after="280"/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006436">
              <w:rPr>
                <w:rFonts w:ascii="Times New Roman" w:hAnsi="Times New Roman" w:cs="Times New Roman"/>
                <w:color w:val="000000" w:themeColor="text1"/>
              </w:rPr>
              <w:t>WHO, UNFCCC, ICAO a INTERPOL umožňují účast v těchto organizacích bez ohledu na otázku státní příslušnosti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90557A" w:rsidRPr="004F0AE5" w:rsidRDefault="0090557A" w:rsidP="0090557A">
            <w:pPr>
              <w:pStyle w:val="Vchoz"/>
              <w:numPr>
                <w:ilvl w:val="1"/>
                <w:numId w:val="45"/>
              </w:numPr>
              <w:spacing w:before="0" w:after="2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6436">
              <w:rPr>
                <w:rFonts w:ascii="Times New Roman" w:hAnsi="Times New Roman" w:cs="Times New Roman"/>
                <w:color w:val="000000" w:themeColor="text1"/>
              </w:rPr>
              <w:t>Tchaj-wan disponuje cennými odbornými znalostmi a zkušenostmi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mimo jiné</w:t>
            </w:r>
            <w:r w:rsidRPr="00006436">
              <w:rPr>
                <w:rFonts w:ascii="Times New Roman" w:hAnsi="Times New Roman" w:cs="Times New Roman"/>
                <w:color w:val="000000" w:themeColor="text1"/>
              </w:rPr>
              <w:t xml:space="preserve"> v oblasti veřejného zdraví, správy životního prostředí a zmírňování dopadů změny klimatu,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 to</w:t>
            </w:r>
            <w:r w:rsidRPr="00006436">
              <w:rPr>
                <w:rFonts w:ascii="Times New Roman" w:hAnsi="Times New Roman" w:cs="Times New Roman"/>
                <w:color w:val="000000" w:themeColor="text1"/>
              </w:rPr>
              <w:t xml:space="preserve"> díky své strategické poloze a silnému leteckému sektoru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006436">
              <w:rPr>
                <w:rFonts w:ascii="Times New Roman" w:hAnsi="Times New Roman" w:cs="Times New Roman"/>
                <w:color w:val="000000" w:themeColor="text1"/>
              </w:rPr>
              <w:t>To vše bude značným přínosem pro organizace, jako jsou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např.</w:t>
            </w:r>
            <w:r w:rsidRPr="00006436">
              <w:rPr>
                <w:rFonts w:ascii="Times New Roman" w:hAnsi="Times New Roman" w:cs="Times New Roman"/>
                <w:color w:val="000000" w:themeColor="text1"/>
              </w:rPr>
              <w:t xml:space="preserve"> WHO, UNFCCC, ICAO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006436">
              <w:rPr>
                <w:rFonts w:ascii="Times New Roman" w:hAnsi="Times New Roman" w:cs="Times New Roman"/>
                <w:color w:val="000000" w:themeColor="text1"/>
              </w:rPr>
              <w:t>a INTERPOL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90557A" w:rsidRPr="004F0AE5" w:rsidRDefault="0090557A" w:rsidP="0090557A">
            <w:pPr>
              <w:pStyle w:val="Vchoz"/>
              <w:numPr>
                <w:ilvl w:val="1"/>
                <w:numId w:val="45"/>
              </w:numPr>
              <w:spacing w:before="0" w:after="2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6436">
              <w:rPr>
                <w:rFonts w:ascii="Times New Roman" w:hAnsi="Times New Roman" w:cs="Times New Roman"/>
                <w:color w:val="000000" w:themeColor="text1"/>
              </w:rPr>
              <w:t>vzhledem k tomu, že mezinárodní komunita čelí bezprecedentnímu množství složitých a globálních problémů, je pro všechny zúčastněné strany zásadní, aby pomohly tyto problémy řešit.  To platí i pro 24 milionů ob</w:t>
            </w:r>
            <w:r>
              <w:rPr>
                <w:rFonts w:ascii="Times New Roman" w:hAnsi="Times New Roman" w:cs="Times New Roman"/>
                <w:color w:val="000000" w:themeColor="text1"/>
              </w:rPr>
              <w:t>yvatel</w:t>
            </w:r>
            <w:r w:rsidRPr="00006436">
              <w:rPr>
                <w:rFonts w:ascii="Times New Roman" w:hAnsi="Times New Roman" w:cs="Times New Roman"/>
                <w:color w:val="000000" w:themeColor="text1"/>
              </w:rPr>
              <w:t xml:space="preserve"> žijících na Tchaj-wanu.  Smysluplná účast Tchaj-wanu v systému OSN není politickou, ale pragmatickou otázkou, neboť je zásadní pro posílení globálního porozumění a spolupráce a regionálního míru a stability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90557A" w:rsidRPr="004F0AE5" w:rsidRDefault="0090557A" w:rsidP="0090557A">
            <w:pPr>
              <w:pStyle w:val="Vchoz"/>
              <w:numPr>
                <w:ilvl w:val="1"/>
                <w:numId w:val="45"/>
              </w:numPr>
              <w:spacing w:before="0" w:after="2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neumožnění zapojení </w:t>
            </w:r>
            <w:r w:rsidRPr="00006436">
              <w:rPr>
                <w:rFonts w:ascii="Times New Roman" w:hAnsi="Times New Roman" w:cs="Times New Roman"/>
                <w:color w:val="000000" w:themeColor="text1"/>
              </w:rPr>
              <w:t>Tchaj-wanu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do mezinárodní spolupráce</w:t>
            </w:r>
            <w:r w:rsidRPr="00006436">
              <w:rPr>
                <w:rFonts w:ascii="Times New Roman" w:hAnsi="Times New Roman" w:cs="Times New Roman"/>
                <w:color w:val="000000" w:themeColor="text1"/>
              </w:rPr>
              <w:t xml:space="preserve"> podkopává důležitou práci prováděnou OSN a s ní souvisejícími orgány, které by z jeho příspěvků mohly mít velký prospěch. Je tedy zřejmé, že smysluplná účast Tchaj-wanu v těchto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mezinárodních </w:t>
            </w:r>
            <w:r w:rsidRPr="00006436">
              <w:rPr>
                <w:rFonts w:ascii="Times New Roman" w:hAnsi="Times New Roman" w:cs="Times New Roman"/>
                <w:color w:val="000000" w:themeColor="text1"/>
              </w:rPr>
              <w:t>organizacích může významně posílit globální schopnost řešit a zvládat problematické otázky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90557A" w:rsidRPr="004F0AE5" w:rsidRDefault="0090557A" w:rsidP="0090557A">
            <w:pPr>
              <w:pStyle w:val="Vchoz"/>
              <w:numPr>
                <w:ilvl w:val="0"/>
                <w:numId w:val="45"/>
              </w:numPr>
              <w:spacing w:before="0" w:after="2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5A17">
              <w:rPr>
                <w:rStyle w:val="proloenChar"/>
                <w:b/>
              </w:rPr>
              <w:t>vyzývá</w:t>
            </w:r>
            <w:r w:rsidRPr="00006436">
              <w:rPr>
                <w:rFonts w:ascii="Times New Roman" w:hAnsi="Times New Roman" w:cs="Times New Roman"/>
                <w:color w:val="000000" w:themeColor="text1"/>
              </w:rPr>
              <w:t xml:space="preserve"> vládu České republiky, aby i nadále vyjadřovala podporu smysluplné účasti Tchaj-wanu na Světovém zdravotnickém shromáždění (WHA), Konferenci smluvních stran Rámcové úmluvy OSN o změně klimatu (COP), Shromáždění ICAO a Valném shromáždění </w:t>
            </w:r>
            <w:proofErr w:type="spellStart"/>
            <w:r w:rsidRPr="00006436">
              <w:rPr>
                <w:rFonts w:ascii="Times New Roman" w:hAnsi="Times New Roman" w:cs="Times New Roman"/>
                <w:color w:val="000000" w:themeColor="text1"/>
              </w:rPr>
              <w:t>INTERPOLu</w:t>
            </w:r>
            <w:proofErr w:type="spellEnd"/>
            <w:r w:rsidRPr="00006436">
              <w:rPr>
                <w:rFonts w:ascii="Times New Roman" w:hAnsi="Times New Roman" w:cs="Times New Roman"/>
                <w:color w:val="000000" w:themeColor="text1"/>
              </w:rPr>
              <w:t>, jakož i na dalších zasedáních, mechanismech a činnostech uvedených mezinárodních organizací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90557A" w:rsidRPr="004F0AE5" w:rsidRDefault="0090557A" w:rsidP="0090557A">
            <w:pPr>
              <w:pStyle w:val="Vchoz"/>
              <w:numPr>
                <w:ilvl w:val="0"/>
                <w:numId w:val="45"/>
              </w:numPr>
              <w:spacing w:after="2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5A17">
              <w:rPr>
                <w:rStyle w:val="proloenChar"/>
                <w:b/>
              </w:rPr>
              <w:t>vyzývá</w:t>
            </w:r>
            <w:r w:rsidRPr="00006436">
              <w:rPr>
                <w:rFonts w:ascii="Times New Roman" w:hAnsi="Times New Roman" w:cs="Times New Roman"/>
                <w:color w:val="000000" w:themeColor="text1"/>
              </w:rPr>
              <w:t xml:space="preserve"> vládu České republiky, aby se aktivně zapojila a spolupracovala 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administrativou</w:t>
            </w:r>
            <w:r w:rsidRPr="00006436">
              <w:rPr>
                <w:rFonts w:ascii="Times New Roman" w:hAnsi="Times New Roman" w:cs="Times New Roman"/>
                <w:color w:val="000000" w:themeColor="text1"/>
              </w:rPr>
              <w:t xml:space="preserve"> Tchaj-wanu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  <w:r w:rsidRPr="000064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usilovala o rozšíření </w:t>
            </w:r>
            <w:r w:rsidRPr="00006436">
              <w:rPr>
                <w:rFonts w:ascii="Times New Roman" w:hAnsi="Times New Roman" w:cs="Times New Roman"/>
                <w:color w:val="000000" w:themeColor="text1"/>
              </w:rPr>
              <w:t>pozvání na jednání uvedená v článku IV tohoto usnesení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7D0EC9" w:rsidRDefault="0090557A" w:rsidP="00270C1F">
            <w:pPr>
              <w:pStyle w:val="Vchoz"/>
              <w:numPr>
                <w:ilvl w:val="0"/>
                <w:numId w:val="45"/>
              </w:numPr>
              <w:tabs>
                <w:tab w:val="left" w:pos="708"/>
                <w:tab w:val="left" w:pos="1416"/>
              </w:tabs>
              <w:spacing w:before="0" w:after="280"/>
              <w:jc w:val="both"/>
              <w:rPr>
                <w:rFonts w:hint="eastAsia"/>
              </w:rPr>
            </w:pPr>
            <w:r w:rsidRPr="00815A17">
              <w:rPr>
                <w:rStyle w:val="proloenChar"/>
                <w:b/>
              </w:rPr>
              <w:t>pověřuje</w:t>
            </w:r>
            <w:r w:rsidRPr="00006436">
              <w:rPr>
                <w:rFonts w:ascii="Times New Roman" w:hAnsi="Times New Roman" w:cs="Times New Roman"/>
                <w:color w:val="000000" w:themeColor="text1"/>
              </w:rPr>
              <w:t xml:space="preserve"> předsedu </w:t>
            </w:r>
            <w:r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Pr="00006436">
              <w:rPr>
                <w:rFonts w:ascii="Times New Roman" w:hAnsi="Times New Roman" w:cs="Times New Roman"/>
                <w:color w:val="000000" w:themeColor="text1"/>
              </w:rPr>
              <w:t>ahraničního výboru, aby o tomto usnesení informoval předsedkyni Poslanecké sněmovny, předsedu vlády, prezidenta republiky, ministra zahraničních věcí, ministra zdravotnictví, ministra životního prostředí, ministra dopravy a ministra spravedlnosti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7D0EC9" w:rsidRDefault="007D0EC9" w:rsidP="00352F89">
      <w:pPr>
        <w:jc w:val="both"/>
      </w:pPr>
    </w:p>
    <w:p w:rsidR="00BE7A42" w:rsidRDefault="00BE7A42" w:rsidP="00094628">
      <w:pPr>
        <w:ind w:firstLine="709"/>
        <w:jc w:val="both"/>
      </w:pPr>
    </w:p>
    <w:p w:rsidR="002E02C9" w:rsidRDefault="002E02C9" w:rsidP="00094628">
      <w:pPr>
        <w:ind w:firstLine="709"/>
        <w:jc w:val="both"/>
      </w:pPr>
    </w:p>
    <w:p w:rsidR="006D7FC7" w:rsidRDefault="006D7FC7" w:rsidP="00094628">
      <w:pPr>
        <w:ind w:firstLine="709"/>
        <w:jc w:val="both"/>
      </w:pPr>
    </w:p>
    <w:p w:rsidR="005F44D9" w:rsidRPr="005F44D9" w:rsidRDefault="005918CF" w:rsidP="003B6C2F">
      <w:pPr>
        <w:pStyle w:val="slovanseznam"/>
        <w:pBdr>
          <w:bottom w:val="single" w:sz="4" w:space="1" w:color="auto"/>
        </w:pBdr>
        <w:tabs>
          <w:tab w:val="clear" w:pos="360"/>
          <w:tab w:val="num" w:pos="1135"/>
        </w:tabs>
        <w:ind w:left="786" w:hanging="786"/>
        <w:jc w:val="both"/>
        <w:rPr>
          <w:b/>
        </w:rPr>
      </w:pPr>
      <w:r>
        <w:rPr>
          <w:b/>
        </w:rPr>
        <w:t>Návrh termínu a pořadu příští schůze</w:t>
      </w:r>
    </w:p>
    <w:p w:rsidR="005F44D9" w:rsidRDefault="005F44D9" w:rsidP="005F44D9">
      <w:pPr>
        <w:pStyle w:val="slovanseznam"/>
        <w:numPr>
          <w:ilvl w:val="0"/>
          <w:numId w:val="0"/>
        </w:numPr>
        <w:ind w:left="2832" w:hanging="1416"/>
        <w:jc w:val="both"/>
      </w:pPr>
    </w:p>
    <w:p w:rsidR="006D7FC7" w:rsidRDefault="003A5A66" w:rsidP="00094628">
      <w:pPr>
        <w:ind w:firstLine="709"/>
        <w:jc w:val="both"/>
      </w:pPr>
      <w:r w:rsidRPr="00E579FB">
        <w:rPr>
          <w:u w:val="single"/>
        </w:rPr>
        <w:t xml:space="preserve">Př. M. </w:t>
      </w:r>
      <w:r w:rsidR="000E5BBD" w:rsidRPr="00E579FB">
        <w:rPr>
          <w:u w:val="single"/>
        </w:rPr>
        <w:t>Ženíšek</w:t>
      </w:r>
      <w:r w:rsidR="000E5BBD">
        <w:t xml:space="preserve"> – </w:t>
      </w:r>
      <w:r w:rsidR="00270C1F">
        <w:t>d</w:t>
      </w:r>
      <w:r w:rsidR="000E5BBD">
        <w:t>alší</w:t>
      </w:r>
      <w:r w:rsidR="005918CF">
        <w:t xml:space="preserve"> schůze se pravděpodobně uskuteční mimořádně </w:t>
      </w:r>
      <w:r w:rsidR="00270C1F">
        <w:t>během nadcházející schůze Poslanecké sněmovny.</w:t>
      </w:r>
      <w:r w:rsidR="005918CF">
        <w:t xml:space="preserve"> Na programu bude Dohoda mezi ČR a USA o spolupráci v oblasti obrany, jejíž první čtení by mělo proběhnout v úterý 27. června. </w:t>
      </w:r>
      <w:r w:rsidR="00270C1F">
        <w:t>O termínu schůze budou poslanci s předstihem informováni.</w:t>
      </w:r>
    </w:p>
    <w:p w:rsidR="000E5BBD" w:rsidRDefault="005918CF" w:rsidP="00094628">
      <w:pPr>
        <w:ind w:firstLine="709"/>
        <w:jc w:val="both"/>
      </w:pPr>
      <w:r>
        <w:t xml:space="preserve">První schůze po létě pak proběhne </w:t>
      </w:r>
      <w:r w:rsidR="004B480E">
        <w:t>21. září</w:t>
      </w:r>
      <w:r w:rsidR="00270C1F">
        <w:t>, jelikož v srpnovém termínu budou někteří členové výboru na pracovních cestách v zahraničí.</w:t>
      </w:r>
      <w:r w:rsidR="004B480E">
        <w:t xml:space="preserve"> </w:t>
      </w:r>
    </w:p>
    <w:p w:rsidR="006D7FC7" w:rsidRDefault="006D7FC7" w:rsidP="00094628">
      <w:pPr>
        <w:ind w:firstLine="709"/>
        <w:jc w:val="both"/>
      </w:pPr>
    </w:p>
    <w:p w:rsidR="006D7FC7" w:rsidRDefault="006D7FC7" w:rsidP="00094628">
      <w:pPr>
        <w:ind w:firstLine="709"/>
        <w:jc w:val="both"/>
      </w:pPr>
    </w:p>
    <w:p w:rsidR="005F44D9" w:rsidRPr="005F44D9" w:rsidRDefault="004B480E" w:rsidP="003B6C2F">
      <w:pPr>
        <w:pStyle w:val="slovanseznam"/>
        <w:pBdr>
          <w:bottom w:val="single" w:sz="4" w:space="1" w:color="auto"/>
        </w:pBdr>
        <w:tabs>
          <w:tab w:val="clear" w:pos="360"/>
          <w:tab w:val="num" w:pos="786"/>
        </w:tabs>
        <w:ind w:left="786" w:hanging="644"/>
        <w:jc w:val="both"/>
        <w:rPr>
          <w:b/>
        </w:rPr>
      </w:pPr>
      <w:r>
        <w:rPr>
          <w:b/>
        </w:rPr>
        <w:t>Sdělení předsedy</w:t>
      </w:r>
    </w:p>
    <w:p w:rsidR="005F44D9" w:rsidRDefault="005F44D9" w:rsidP="005F44D9">
      <w:pPr>
        <w:pStyle w:val="slovanseznam"/>
        <w:numPr>
          <w:ilvl w:val="0"/>
          <w:numId w:val="0"/>
        </w:numPr>
        <w:ind w:left="2832" w:hanging="1416"/>
        <w:jc w:val="both"/>
      </w:pPr>
    </w:p>
    <w:p w:rsidR="004B480E" w:rsidRDefault="003A5A66" w:rsidP="00363ABC">
      <w:pPr>
        <w:ind w:firstLine="708"/>
        <w:jc w:val="both"/>
      </w:pPr>
      <w:r w:rsidRPr="003A5A66">
        <w:rPr>
          <w:u w:val="single"/>
        </w:rPr>
        <w:t>Př. M. Ženíšek</w:t>
      </w:r>
      <w:r>
        <w:t xml:space="preserve"> – informoval členy výboru o průběhu </w:t>
      </w:r>
      <w:r w:rsidR="00363ABC">
        <w:t xml:space="preserve">realizace </w:t>
      </w:r>
      <w:r>
        <w:t xml:space="preserve">zahraničních cest. </w:t>
      </w:r>
      <w:r w:rsidR="00363ABC">
        <w:t>C</w:t>
      </w:r>
      <w:r w:rsidR="004B480E">
        <w:t>esta na Balkán byla z důvodu konání mimořádné schůze PS zrušena, dojednává se náhradní termín v</w:t>
      </w:r>
      <w:r w:rsidR="00363ABC">
        <w:t> </w:t>
      </w:r>
      <w:r w:rsidR="004B480E">
        <w:t>listopadu</w:t>
      </w:r>
      <w:r w:rsidR="00363ABC">
        <w:t>. V</w:t>
      </w:r>
      <w:r w:rsidR="004B480E">
        <w:t xml:space="preserve"> Argentině budou v říjnu volby, pokud </w:t>
      </w:r>
      <w:r w:rsidR="00270C1F">
        <w:t xml:space="preserve">nedojde k dohodě na </w:t>
      </w:r>
      <w:r w:rsidR="004B480E">
        <w:t>zářijovém termínu, bude muset výbor změnit své usnesení ohledně plánu zahraničních cest. Pokud se podaří domluvit náhradní destinaci, bude hlasov</w:t>
      </w:r>
      <w:r w:rsidR="00270C1F">
        <w:t>ání probíhat</w:t>
      </w:r>
      <w:r w:rsidR="004B480E">
        <w:t xml:space="preserve"> formou per </w:t>
      </w:r>
      <w:proofErr w:type="spellStart"/>
      <w:r w:rsidR="004B480E">
        <w:t>rollam</w:t>
      </w:r>
      <w:proofErr w:type="spellEnd"/>
      <w:r w:rsidR="004B480E">
        <w:t xml:space="preserve"> během příštího týdn</w:t>
      </w:r>
      <w:r w:rsidR="0054509C">
        <w:t>e</w:t>
      </w:r>
      <w:r w:rsidR="004B480E">
        <w:t xml:space="preserve">. </w:t>
      </w:r>
    </w:p>
    <w:p w:rsidR="00E51F4B" w:rsidRDefault="00E51F4B" w:rsidP="00094628">
      <w:pPr>
        <w:ind w:firstLine="709"/>
        <w:jc w:val="both"/>
      </w:pPr>
    </w:p>
    <w:p w:rsidR="00243C6B" w:rsidRDefault="00243C6B" w:rsidP="00094628">
      <w:pPr>
        <w:ind w:firstLine="709"/>
        <w:jc w:val="both"/>
      </w:pPr>
    </w:p>
    <w:p w:rsidR="0054509C" w:rsidRDefault="0054509C" w:rsidP="003B6C2F">
      <w:pPr>
        <w:pStyle w:val="slovanseznam"/>
        <w:pBdr>
          <w:bottom w:val="single" w:sz="4" w:space="1" w:color="auto"/>
        </w:pBdr>
        <w:tabs>
          <w:tab w:val="clear" w:pos="360"/>
          <w:tab w:val="num" w:pos="709"/>
        </w:tabs>
        <w:ind w:left="1068" w:hanging="1068"/>
        <w:rPr>
          <w:b/>
        </w:rPr>
      </w:pPr>
      <w:r>
        <w:rPr>
          <w:b/>
        </w:rPr>
        <w:t>Různé</w:t>
      </w:r>
    </w:p>
    <w:p w:rsidR="0054509C" w:rsidRDefault="0054509C" w:rsidP="0054509C">
      <w:pPr>
        <w:pStyle w:val="slovanseznam"/>
        <w:numPr>
          <w:ilvl w:val="0"/>
          <w:numId w:val="0"/>
        </w:numPr>
        <w:ind w:left="1068"/>
        <w:rPr>
          <w:b/>
        </w:rPr>
      </w:pPr>
    </w:p>
    <w:p w:rsidR="006265F3" w:rsidRPr="000E5BBD" w:rsidRDefault="00363ABC" w:rsidP="00270C1F">
      <w:pPr>
        <w:pStyle w:val="slovanseznam"/>
        <w:numPr>
          <w:ilvl w:val="0"/>
          <w:numId w:val="0"/>
        </w:numPr>
        <w:ind w:firstLine="709"/>
      </w:pPr>
      <w:proofErr w:type="spellStart"/>
      <w:r w:rsidRPr="000E5BBD">
        <w:rPr>
          <w:u w:val="single"/>
        </w:rPr>
        <w:t>Posl</w:t>
      </w:r>
      <w:proofErr w:type="spellEnd"/>
      <w:r w:rsidRPr="000E5BBD">
        <w:rPr>
          <w:u w:val="single"/>
        </w:rPr>
        <w:t xml:space="preserve">. J. </w:t>
      </w:r>
      <w:r w:rsidR="006265F3" w:rsidRPr="000E5BBD">
        <w:rPr>
          <w:u w:val="single"/>
        </w:rPr>
        <w:t>Strýček</w:t>
      </w:r>
      <w:r w:rsidR="006265F3">
        <w:t xml:space="preserve"> – </w:t>
      </w:r>
      <w:r>
        <w:t xml:space="preserve">jako alternativu ke schváleným cestám navrhl navštívit </w:t>
      </w:r>
      <w:r w:rsidR="006265F3">
        <w:t>Ekvádor</w:t>
      </w:r>
      <w:r>
        <w:t xml:space="preserve">. </w:t>
      </w:r>
    </w:p>
    <w:p w:rsidR="00E1750C" w:rsidRDefault="00E1750C" w:rsidP="00E1750C">
      <w:pPr>
        <w:pStyle w:val="slovanseznam"/>
        <w:numPr>
          <w:ilvl w:val="0"/>
          <w:numId w:val="0"/>
        </w:numPr>
        <w:ind w:left="1416" w:hanging="1416"/>
        <w:rPr>
          <w:u w:val="single"/>
        </w:rPr>
      </w:pPr>
    </w:p>
    <w:p w:rsidR="00E1750C" w:rsidRDefault="00E1750C" w:rsidP="00E1750C">
      <w:pPr>
        <w:pStyle w:val="slovanseznam"/>
        <w:numPr>
          <w:ilvl w:val="0"/>
          <w:numId w:val="0"/>
        </w:numPr>
        <w:ind w:left="1416" w:hanging="1416"/>
        <w:rPr>
          <w:u w:val="single"/>
        </w:rPr>
      </w:pPr>
    </w:p>
    <w:p w:rsidR="005F44D9" w:rsidRPr="005F44D9" w:rsidRDefault="005F44D9" w:rsidP="003B6C2F">
      <w:pPr>
        <w:pStyle w:val="slovanseznam"/>
        <w:pBdr>
          <w:bottom w:val="single" w:sz="4" w:space="1" w:color="auto"/>
        </w:pBdr>
        <w:tabs>
          <w:tab w:val="clear" w:pos="360"/>
          <w:tab w:val="num" w:pos="709"/>
        </w:tabs>
        <w:ind w:left="1068" w:hanging="1068"/>
        <w:rPr>
          <w:b/>
        </w:rPr>
      </w:pPr>
      <w:r w:rsidRPr="00243C6B">
        <w:rPr>
          <w:b/>
        </w:rPr>
        <w:t>Představení</w:t>
      </w:r>
      <w:r w:rsidRPr="005F44D9">
        <w:rPr>
          <w:b/>
        </w:rPr>
        <w:t xml:space="preserve"> nových mimořádný</w:t>
      </w:r>
      <w:r>
        <w:rPr>
          <w:b/>
        </w:rPr>
        <w:t>ch a zplnomocněných velvyslanců</w:t>
      </w:r>
      <w:r w:rsidR="00E1750C">
        <w:rPr>
          <w:b/>
        </w:rPr>
        <w:t xml:space="preserve"> České republiky</w:t>
      </w:r>
    </w:p>
    <w:p w:rsidR="005F44D9" w:rsidRDefault="005F44D9" w:rsidP="005F44D9">
      <w:pPr>
        <w:pStyle w:val="slovanseznam"/>
        <w:numPr>
          <w:ilvl w:val="0"/>
          <w:numId w:val="0"/>
        </w:numPr>
        <w:tabs>
          <w:tab w:val="left" w:pos="708"/>
        </w:tabs>
        <w:ind w:left="708"/>
        <w:rPr>
          <w:b/>
        </w:rPr>
      </w:pPr>
    </w:p>
    <w:p w:rsidR="00AA1752" w:rsidRDefault="00AA1752" w:rsidP="00AA1752">
      <w:pPr>
        <w:pStyle w:val="slovanseznam"/>
        <w:numPr>
          <w:ilvl w:val="0"/>
          <w:numId w:val="0"/>
        </w:numPr>
        <w:tabs>
          <w:tab w:val="left" w:pos="708"/>
        </w:tabs>
      </w:pPr>
      <w:r>
        <w:tab/>
      </w:r>
      <w:r w:rsidR="003A5AB9">
        <w:t xml:space="preserve">Na žádost MZV byl bod uzavřený, </w:t>
      </w:r>
      <w:r w:rsidR="003A5AB9" w:rsidRPr="00862219">
        <w:t xml:space="preserve">nebyl </w:t>
      </w:r>
      <w:r w:rsidR="003A5AB9">
        <w:t xml:space="preserve">tudíž </w:t>
      </w:r>
      <w:r w:rsidR="003A5AB9" w:rsidRPr="00862219">
        <w:t>pořizován písemný, ani zvukový záznam.</w:t>
      </w:r>
    </w:p>
    <w:p w:rsidR="00AA1752" w:rsidRDefault="00AA1752" w:rsidP="00AA1752">
      <w:pPr>
        <w:pStyle w:val="slovanseznam"/>
        <w:numPr>
          <w:ilvl w:val="0"/>
          <w:numId w:val="0"/>
        </w:numPr>
        <w:ind w:left="1416" w:hanging="707"/>
      </w:pPr>
      <w:r>
        <w:t>Poslancům byly rozeslány životopisy velvyslanců.</w:t>
      </w:r>
    </w:p>
    <w:p w:rsidR="00AA1752" w:rsidRPr="00AA1752" w:rsidRDefault="00AA1752" w:rsidP="00AA1752">
      <w:pPr>
        <w:pStyle w:val="slovanseznam"/>
        <w:numPr>
          <w:ilvl w:val="0"/>
          <w:numId w:val="0"/>
        </w:numPr>
        <w:ind w:left="1416" w:hanging="707"/>
      </w:pPr>
    </w:p>
    <w:p w:rsidR="00E1750C" w:rsidRDefault="00E1750C" w:rsidP="00E1750C">
      <w:pPr>
        <w:pStyle w:val="slovanseznam"/>
        <w:numPr>
          <w:ilvl w:val="0"/>
          <w:numId w:val="0"/>
        </w:numPr>
        <w:ind w:left="1416" w:hanging="707"/>
      </w:pPr>
      <w:r>
        <w:rPr>
          <w:b/>
        </w:rPr>
        <w:t xml:space="preserve">RNDr. </w:t>
      </w:r>
      <w:r w:rsidRPr="00CC7A58">
        <w:rPr>
          <w:b/>
        </w:rPr>
        <w:t>Jakub Skalník</w:t>
      </w:r>
      <w:r>
        <w:t>, vedoucí ZÚ Brusel</w:t>
      </w:r>
    </w:p>
    <w:p w:rsidR="00E1750C" w:rsidRDefault="00E1750C" w:rsidP="00E1750C">
      <w:pPr>
        <w:pStyle w:val="slovanseznam"/>
        <w:numPr>
          <w:ilvl w:val="0"/>
          <w:numId w:val="0"/>
        </w:numPr>
        <w:ind w:left="1068" w:hanging="359"/>
      </w:pPr>
      <w:r>
        <w:rPr>
          <w:b/>
        </w:rPr>
        <w:t xml:space="preserve">Mgr. </w:t>
      </w:r>
      <w:r w:rsidRPr="00CC7A58">
        <w:rPr>
          <w:b/>
        </w:rPr>
        <w:t>René Miko,</w:t>
      </w:r>
      <w:r>
        <w:t xml:space="preserve"> vedoucí ZÚ Haag</w:t>
      </w:r>
    </w:p>
    <w:p w:rsidR="00E1750C" w:rsidRDefault="00E1750C" w:rsidP="00E1750C">
      <w:pPr>
        <w:pStyle w:val="slovanseznam"/>
        <w:numPr>
          <w:ilvl w:val="0"/>
          <w:numId w:val="0"/>
        </w:numPr>
        <w:tabs>
          <w:tab w:val="left" w:pos="708"/>
        </w:tabs>
        <w:ind w:left="709"/>
      </w:pPr>
      <w:r>
        <w:rPr>
          <w:b/>
        </w:rPr>
        <w:t xml:space="preserve">generálporučík Ing. </w:t>
      </w:r>
      <w:r w:rsidRPr="00CC7A58">
        <w:rPr>
          <w:b/>
        </w:rPr>
        <w:t>Aleš Opata</w:t>
      </w:r>
      <w:r>
        <w:t>, vedoucí ZÚ Vilnius</w:t>
      </w:r>
    </w:p>
    <w:p w:rsidR="005F44D9" w:rsidRDefault="005F44D9" w:rsidP="005F44D9">
      <w:pPr>
        <w:pStyle w:val="slovanseznam"/>
        <w:numPr>
          <w:ilvl w:val="0"/>
          <w:numId w:val="0"/>
        </w:numPr>
        <w:tabs>
          <w:tab w:val="left" w:pos="708"/>
        </w:tabs>
        <w:ind w:left="708"/>
      </w:pPr>
    </w:p>
    <w:p w:rsidR="005F44D9" w:rsidRDefault="005F44D9" w:rsidP="005F44D9">
      <w:pPr>
        <w:pStyle w:val="slovanseznam"/>
        <w:numPr>
          <w:ilvl w:val="0"/>
          <w:numId w:val="0"/>
        </w:numPr>
        <w:tabs>
          <w:tab w:val="left" w:pos="708"/>
        </w:tabs>
        <w:ind w:left="708"/>
      </w:pPr>
    </w:p>
    <w:p w:rsidR="00E1750C" w:rsidRPr="00972CFA" w:rsidRDefault="00991A26" w:rsidP="00E1750C">
      <w:pPr>
        <w:pStyle w:val="slovanseznam"/>
        <w:numPr>
          <w:ilvl w:val="0"/>
          <w:numId w:val="0"/>
        </w:numPr>
        <w:tabs>
          <w:tab w:val="left" w:pos="708"/>
        </w:tabs>
        <w:ind w:left="708" w:hanging="708"/>
        <w:rPr>
          <w:u w:val="single"/>
        </w:rPr>
      </w:pPr>
      <w:r w:rsidRPr="00991A26">
        <w:tab/>
      </w:r>
      <w:r w:rsidR="00E1750C" w:rsidRPr="00972CFA">
        <w:rPr>
          <w:u w:val="single"/>
        </w:rPr>
        <w:t>13.00 – 14.00 - přestávka</w:t>
      </w:r>
    </w:p>
    <w:p w:rsidR="00E51F4B" w:rsidRDefault="00E51F4B" w:rsidP="00E51F4B">
      <w:pPr>
        <w:pStyle w:val="slovanseznam"/>
        <w:numPr>
          <w:ilvl w:val="0"/>
          <w:numId w:val="0"/>
        </w:numPr>
        <w:ind w:left="1416"/>
        <w:jc w:val="both"/>
      </w:pPr>
    </w:p>
    <w:p w:rsidR="00E1750C" w:rsidRPr="007D2494" w:rsidRDefault="00AA1752" w:rsidP="00991A26">
      <w:pPr>
        <w:pStyle w:val="slovanseznam"/>
        <w:numPr>
          <w:ilvl w:val="0"/>
          <w:numId w:val="0"/>
        </w:numPr>
        <w:tabs>
          <w:tab w:val="left" w:pos="708"/>
        </w:tabs>
        <w:rPr>
          <w:rFonts w:cs="Times New Roman"/>
          <w:color w:val="000000"/>
        </w:rPr>
      </w:pPr>
      <w:r>
        <w:tab/>
      </w:r>
      <w:r w:rsidR="00E1750C">
        <w:rPr>
          <w:rFonts w:cs="Times New Roman"/>
          <w:b/>
          <w:color w:val="000000"/>
        </w:rPr>
        <w:t xml:space="preserve">Mgr. </w:t>
      </w:r>
      <w:r w:rsidR="00E1750C" w:rsidRPr="00CC7A58">
        <w:rPr>
          <w:rFonts w:cs="Times New Roman"/>
          <w:b/>
          <w:color w:val="000000"/>
        </w:rPr>
        <w:t xml:space="preserve">Martin </w:t>
      </w:r>
      <w:proofErr w:type="spellStart"/>
      <w:r w:rsidR="00E1750C" w:rsidRPr="00CC7A58">
        <w:rPr>
          <w:rFonts w:cs="Times New Roman"/>
          <w:b/>
          <w:color w:val="000000"/>
        </w:rPr>
        <w:t>Klučar</w:t>
      </w:r>
      <w:proofErr w:type="spellEnd"/>
      <w:r w:rsidR="00E1750C">
        <w:rPr>
          <w:rFonts w:cs="Times New Roman"/>
          <w:b/>
          <w:color w:val="000000"/>
        </w:rPr>
        <w:t>, MBA</w:t>
      </w:r>
      <w:r w:rsidR="00E1750C">
        <w:rPr>
          <w:rFonts w:cs="Times New Roman"/>
          <w:color w:val="000000"/>
        </w:rPr>
        <w:t>,</w:t>
      </w:r>
      <w:r w:rsidR="00E1750C" w:rsidRPr="007D2494">
        <w:rPr>
          <w:rFonts w:cs="Times New Roman"/>
          <w:color w:val="000000"/>
        </w:rPr>
        <w:t xml:space="preserve"> </w:t>
      </w:r>
      <w:r w:rsidR="00E1750C">
        <w:rPr>
          <w:rFonts w:cs="Times New Roman"/>
          <w:color w:val="000000"/>
        </w:rPr>
        <w:t xml:space="preserve">vedoucí </w:t>
      </w:r>
      <w:r w:rsidR="00E1750C" w:rsidRPr="007D2494">
        <w:rPr>
          <w:rFonts w:cs="Times New Roman"/>
          <w:color w:val="000000"/>
        </w:rPr>
        <w:t>ZÚ Tokio</w:t>
      </w:r>
    </w:p>
    <w:p w:rsidR="00E1750C" w:rsidRPr="007D2494" w:rsidRDefault="00E1750C" w:rsidP="00E1750C">
      <w:pPr>
        <w:autoSpaceDE w:val="0"/>
        <w:adjustRightInd w:val="0"/>
        <w:ind w:firstLine="708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Ing. Pavol </w:t>
      </w:r>
      <w:proofErr w:type="spellStart"/>
      <w:r>
        <w:rPr>
          <w:rFonts w:cs="Times New Roman"/>
          <w:b/>
          <w:color w:val="000000"/>
        </w:rPr>
        <w:t>Šepe</w:t>
      </w:r>
      <w:r>
        <w:rPr>
          <w:rStyle w:val="Siln"/>
          <w:rFonts w:cs="Times New Roman"/>
          <w:bdr w:val="none" w:sz="0" w:space="0" w:color="auto" w:frame="1"/>
        </w:rPr>
        <w:t>ľ</w:t>
      </w:r>
      <w:r>
        <w:rPr>
          <w:rFonts w:cs="Times New Roman"/>
          <w:b/>
          <w:color w:val="000000"/>
        </w:rPr>
        <w:t>ák</w:t>
      </w:r>
      <w:proofErr w:type="spellEnd"/>
      <w:r>
        <w:rPr>
          <w:rFonts w:cs="Times New Roman"/>
          <w:color w:val="000000"/>
        </w:rPr>
        <w:t>, vedoucí</w:t>
      </w:r>
      <w:r w:rsidRPr="007D2494">
        <w:rPr>
          <w:rFonts w:cs="Times New Roman"/>
          <w:color w:val="000000"/>
        </w:rPr>
        <w:t xml:space="preserve"> ZÚ </w:t>
      </w:r>
      <w:proofErr w:type="spellStart"/>
      <w:r w:rsidRPr="007D2494">
        <w:rPr>
          <w:rFonts w:cs="Times New Roman"/>
          <w:color w:val="000000"/>
        </w:rPr>
        <w:t>Astana</w:t>
      </w:r>
      <w:proofErr w:type="spellEnd"/>
    </w:p>
    <w:p w:rsidR="00E1750C" w:rsidRDefault="00E1750C" w:rsidP="00E1750C">
      <w:pPr>
        <w:pStyle w:val="slovanseznam"/>
        <w:numPr>
          <w:ilvl w:val="0"/>
          <w:numId w:val="0"/>
        </w:numPr>
        <w:tabs>
          <w:tab w:val="left" w:pos="708"/>
        </w:tabs>
        <w:ind w:left="360" w:hanging="360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ab/>
      </w:r>
      <w:r>
        <w:rPr>
          <w:rFonts w:cs="Times New Roman"/>
          <w:b/>
          <w:color w:val="000000"/>
          <w:szCs w:val="24"/>
        </w:rPr>
        <w:tab/>
        <w:t xml:space="preserve">JUDr. </w:t>
      </w:r>
      <w:r w:rsidRPr="00CC7A58">
        <w:rPr>
          <w:rFonts w:cs="Times New Roman"/>
          <w:b/>
          <w:color w:val="000000"/>
          <w:szCs w:val="24"/>
        </w:rPr>
        <w:t xml:space="preserve">Lubomír </w:t>
      </w:r>
      <w:proofErr w:type="spellStart"/>
      <w:r w:rsidRPr="00CC7A58">
        <w:rPr>
          <w:rFonts w:cs="Times New Roman"/>
          <w:b/>
          <w:color w:val="000000"/>
          <w:szCs w:val="24"/>
        </w:rPr>
        <w:t>Frebort</w:t>
      </w:r>
      <w:proofErr w:type="spellEnd"/>
      <w:r>
        <w:rPr>
          <w:rFonts w:cs="Times New Roman"/>
          <w:color w:val="000000"/>
          <w:szCs w:val="24"/>
        </w:rPr>
        <w:t xml:space="preserve">, vedoucí </w:t>
      </w:r>
      <w:r w:rsidRPr="007D2494">
        <w:rPr>
          <w:rFonts w:cs="Times New Roman"/>
          <w:color w:val="000000"/>
          <w:szCs w:val="24"/>
        </w:rPr>
        <w:t>ZÚ Taškent</w:t>
      </w:r>
    </w:p>
    <w:p w:rsidR="00E1750C" w:rsidRDefault="00E1750C" w:rsidP="00E1750C">
      <w:pPr>
        <w:pStyle w:val="slovanseznam"/>
        <w:numPr>
          <w:ilvl w:val="0"/>
          <w:numId w:val="0"/>
        </w:numPr>
        <w:tabs>
          <w:tab w:val="left" w:pos="708"/>
        </w:tabs>
        <w:ind w:left="360" w:hanging="360"/>
      </w:pPr>
      <w:r>
        <w:rPr>
          <w:rFonts w:cs="Times New Roman"/>
          <w:b/>
          <w:color w:val="000000"/>
          <w:szCs w:val="24"/>
        </w:rPr>
        <w:tab/>
      </w:r>
      <w:r>
        <w:rPr>
          <w:rFonts w:cs="Times New Roman"/>
          <w:b/>
          <w:color w:val="000000"/>
          <w:szCs w:val="24"/>
        </w:rPr>
        <w:tab/>
        <w:t xml:space="preserve">Ing. </w:t>
      </w:r>
      <w:r w:rsidRPr="00CC7A58">
        <w:rPr>
          <w:rFonts w:cs="Times New Roman"/>
          <w:b/>
          <w:color w:val="000000"/>
          <w:szCs w:val="24"/>
        </w:rPr>
        <w:t xml:space="preserve">Petr </w:t>
      </w:r>
      <w:proofErr w:type="spellStart"/>
      <w:r w:rsidRPr="00CC7A58">
        <w:rPr>
          <w:rFonts w:cs="Times New Roman"/>
          <w:b/>
          <w:color w:val="000000"/>
          <w:szCs w:val="24"/>
        </w:rPr>
        <w:t>Kubernát</w:t>
      </w:r>
      <w:proofErr w:type="spellEnd"/>
      <w:r>
        <w:rPr>
          <w:rFonts w:cs="Times New Roman"/>
          <w:color w:val="000000"/>
          <w:szCs w:val="24"/>
        </w:rPr>
        <w:t xml:space="preserve">, vedoucí </w:t>
      </w:r>
      <w:r w:rsidRPr="007D2494">
        <w:rPr>
          <w:rFonts w:cs="Times New Roman"/>
          <w:color w:val="000000"/>
          <w:szCs w:val="24"/>
        </w:rPr>
        <w:t>ZÚ Tbilisi</w:t>
      </w:r>
    </w:p>
    <w:p w:rsidR="00E1750C" w:rsidRDefault="00E1750C" w:rsidP="00E1750C">
      <w:pPr>
        <w:autoSpaceDE w:val="0"/>
        <w:adjustRightInd w:val="0"/>
        <w:ind w:left="284"/>
        <w:rPr>
          <w:rFonts w:cs="Times New Roman"/>
          <w:color w:val="000000"/>
        </w:rPr>
      </w:pPr>
    </w:p>
    <w:p w:rsidR="00E1750C" w:rsidRDefault="00991A26" w:rsidP="00E1750C">
      <w:pPr>
        <w:tabs>
          <w:tab w:val="left" w:pos="284"/>
        </w:tabs>
        <w:autoSpaceDE w:val="0"/>
        <w:adjustRightInd w:val="0"/>
        <w:rPr>
          <w:rFonts w:cs="Times New Roman"/>
          <w:i/>
          <w:color w:val="000000"/>
          <w:u w:val="single"/>
        </w:rPr>
      </w:pPr>
      <w:r w:rsidRPr="00991A26">
        <w:rPr>
          <w:rFonts w:cs="Times New Roman"/>
          <w:i/>
          <w:color w:val="000000"/>
        </w:rPr>
        <w:tab/>
      </w:r>
      <w:r w:rsidRPr="00991A26">
        <w:rPr>
          <w:rFonts w:cs="Times New Roman"/>
          <w:i/>
          <w:color w:val="000000"/>
        </w:rPr>
        <w:tab/>
      </w:r>
      <w:r w:rsidR="00E1750C" w:rsidRPr="00266FB0">
        <w:rPr>
          <w:rFonts w:cs="Times New Roman"/>
          <w:i/>
          <w:color w:val="000000"/>
          <w:u w:val="single"/>
        </w:rPr>
        <w:t>15.20 hodin</w:t>
      </w:r>
    </w:p>
    <w:p w:rsidR="00D1032E" w:rsidRDefault="00E1750C" w:rsidP="00D1032E">
      <w:pPr>
        <w:tabs>
          <w:tab w:val="left" w:pos="426"/>
        </w:tabs>
        <w:ind w:left="708" w:hanging="426"/>
        <w:jc w:val="both"/>
      </w:pPr>
      <w:r>
        <w:tab/>
      </w:r>
      <w:r w:rsidR="00D1032E">
        <w:tab/>
      </w:r>
    </w:p>
    <w:p w:rsidR="00D1032E" w:rsidRDefault="00D1032E" w:rsidP="00D1032E">
      <w:pPr>
        <w:tabs>
          <w:tab w:val="left" w:pos="426"/>
        </w:tabs>
        <w:ind w:left="708" w:hanging="426"/>
        <w:jc w:val="both"/>
        <w:rPr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="00991A26">
        <w:rPr>
          <w:rFonts w:cs="Times New Roman"/>
        </w:rPr>
        <w:t>V tomto bloku byl p</w:t>
      </w:r>
      <w:r w:rsidRPr="00D1032E">
        <w:rPr>
          <w:rFonts w:cs="Times New Roman"/>
        </w:rPr>
        <w:t>řítomen také</w:t>
      </w:r>
      <w:r>
        <w:rPr>
          <w:rFonts w:cs="Times New Roman"/>
          <w:b/>
        </w:rPr>
        <w:t xml:space="preserve"> </w:t>
      </w:r>
      <w:r w:rsidRPr="00270C1F">
        <w:rPr>
          <w:rFonts w:cs="Times New Roman"/>
        </w:rPr>
        <w:t>Mgr. Petr Hladík</w:t>
      </w:r>
      <w:r w:rsidRPr="009B7B6F">
        <w:rPr>
          <w:rFonts w:cs="Times New Roman"/>
        </w:rPr>
        <w:t>, ředitel států Blízkého Východu a severní Afriky</w:t>
      </w:r>
      <w:r>
        <w:rPr>
          <w:rFonts w:cs="Times New Roman"/>
        </w:rPr>
        <w:t xml:space="preserve"> Ministerstva zahraničních věcí</w:t>
      </w:r>
      <w:r w:rsidR="00991A26">
        <w:rPr>
          <w:rFonts w:cs="Times New Roman"/>
        </w:rPr>
        <w:t>.</w:t>
      </w:r>
    </w:p>
    <w:p w:rsidR="00D1032E" w:rsidRDefault="00D1032E" w:rsidP="00D1032E">
      <w:pPr>
        <w:tabs>
          <w:tab w:val="left" w:pos="426"/>
        </w:tabs>
        <w:ind w:left="708" w:hanging="426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D1032E" w:rsidRDefault="00D1032E" w:rsidP="00D1032E">
      <w:pPr>
        <w:tabs>
          <w:tab w:val="left" w:pos="426"/>
        </w:tabs>
        <w:ind w:left="708" w:hanging="426"/>
        <w:jc w:val="both"/>
        <w:rPr>
          <w:rFonts w:cs="Times New Roman"/>
          <w:color w:val="000000"/>
        </w:rPr>
      </w:pPr>
      <w:r>
        <w:rPr>
          <w:b/>
        </w:rPr>
        <w:tab/>
      </w:r>
      <w:r>
        <w:rPr>
          <w:b/>
        </w:rPr>
        <w:tab/>
      </w:r>
      <w:r w:rsidR="00E1750C" w:rsidRPr="001E41F6">
        <w:rPr>
          <w:b/>
        </w:rPr>
        <w:t>Ing.</w:t>
      </w:r>
      <w:r w:rsidR="00E1750C">
        <w:t xml:space="preserve"> </w:t>
      </w:r>
      <w:r w:rsidR="00E1750C" w:rsidRPr="00CC7A58">
        <w:rPr>
          <w:rFonts w:cs="Times New Roman"/>
          <w:b/>
          <w:color w:val="000000"/>
        </w:rPr>
        <w:t>Alexandr Sporýš,</w:t>
      </w:r>
      <w:r w:rsidR="00E1750C">
        <w:rPr>
          <w:rFonts w:cs="Times New Roman"/>
          <w:color w:val="000000"/>
        </w:rPr>
        <w:t xml:space="preserve"> vedoucí</w:t>
      </w:r>
      <w:r w:rsidR="00E1750C" w:rsidRPr="007D2494">
        <w:rPr>
          <w:rFonts w:cs="Times New Roman"/>
          <w:color w:val="000000"/>
        </w:rPr>
        <w:t xml:space="preserve"> ZÚ Ammán</w:t>
      </w:r>
    </w:p>
    <w:p w:rsidR="00D1032E" w:rsidRDefault="00D1032E" w:rsidP="00D1032E">
      <w:pPr>
        <w:tabs>
          <w:tab w:val="left" w:pos="426"/>
        </w:tabs>
        <w:ind w:left="708" w:hanging="426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lastRenderedPageBreak/>
        <w:tab/>
      </w:r>
      <w:r>
        <w:rPr>
          <w:rFonts w:cs="Times New Roman"/>
          <w:b/>
          <w:color w:val="000000"/>
        </w:rPr>
        <w:tab/>
      </w:r>
      <w:r w:rsidR="00E1750C">
        <w:rPr>
          <w:rFonts w:cs="Times New Roman"/>
          <w:b/>
          <w:color w:val="000000"/>
        </w:rPr>
        <w:t xml:space="preserve">JUDr. </w:t>
      </w:r>
      <w:r w:rsidR="00E1750C" w:rsidRPr="00CC7A58">
        <w:rPr>
          <w:rFonts w:cs="Times New Roman"/>
          <w:b/>
          <w:color w:val="000000"/>
        </w:rPr>
        <w:t>Josef Koutský</w:t>
      </w:r>
      <w:r w:rsidR="00E1750C">
        <w:rPr>
          <w:rFonts w:cs="Times New Roman"/>
          <w:color w:val="000000"/>
        </w:rPr>
        <w:t>, vedoucí</w:t>
      </w:r>
      <w:r w:rsidR="00E1750C" w:rsidRPr="007D2494">
        <w:rPr>
          <w:rFonts w:cs="Times New Roman"/>
          <w:color w:val="000000"/>
        </w:rPr>
        <w:t xml:space="preserve"> ZÚ Abú Dhabí</w:t>
      </w:r>
    </w:p>
    <w:p w:rsidR="00F0617D" w:rsidRDefault="00D1032E" w:rsidP="00D1032E">
      <w:pPr>
        <w:tabs>
          <w:tab w:val="left" w:pos="426"/>
        </w:tabs>
        <w:ind w:left="708" w:hanging="426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ab/>
      </w:r>
      <w:r>
        <w:rPr>
          <w:rFonts w:cs="Times New Roman"/>
          <w:b/>
          <w:color w:val="000000"/>
        </w:rPr>
        <w:tab/>
      </w:r>
      <w:r w:rsidR="00E1750C">
        <w:rPr>
          <w:rFonts w:cs="Times New Roman"/>
          <w:b/>
          <w:color w:val="000000"/>
        </w:rPr>
        <w:t xml:space="preserve">M.A. </w:t>
      </w:r>
      <w:r w:rsidR="00E1750C" w:rsidRPr="00CC7A58">
        <w:rPr>
          <w:rFonts w:cs="Times New Roman"/>
          <w:b/>
          <w:color w:val="000000"/>
        </w:rPr>
        <w:t>Pavel Kafka</w:t>
      </w:r>
      <w:r w:rsidR="00E1750C">
        <w:rPr>
          <w:rFonts w:cs="Times New Roman"/>
          <w:color w:val="000000"/>
        </w:rPr>
        <w:t>, vedoucí</w:t>
      </w:r>
      <w:r w:rsidR="00E1750C" w:rsidRPr="007D2494">
        <w:rPr>
          <w:rFonts w:cs="Times New Roman"/>
          <w:color w:val="000000"/>
        </w:rPr>
        <w:t xml:space="preserve"> ZÚ Rijád</w:t>
      </w:r>
    </w:p>
    <w:p w:rsidR="000E5BBD" w:rsidRDefault="000E5BBD" w:rsidP="00D1032E">
      <w:pPr>
        <w:tabs>
          <w:tab w:val="left" w:pos="426"/>
        </w:tabs>
        <w:ind w:left="708" w:hanging="426"/>
        <w:jc w:val="both"/>
      </w:pPr>
    </w:p>
    <w:p w:rsidR="00B13878" w:rsidRDefault="00B13878" w:rsidP="000E5BBD">
      <w:pPr>
        <w:autoSpaceDE w:val="0"/>
        <w:adjustRightInd w:val="0"/>
        <w:ind w:firstLine="708"/>
        <w:jc w:val="both"/>
      </w:pPr>
    </w:p>
    <w:p w:rsidR="000E5BBD" w:rsidRDefault="000E5BBD" w:rsidP="000E5BBD">
      <w:pPr>
        <w:autoSpaceDE w:val="0"/>
        <w:adjustRightInd w:val="0"/>
        <w:ind w:firstLine="708"/>
        <w:jc w:val="both"/>
      </w:pPr>
      <w:r>
        <w:t xml:space="preserve">Schůze skončila v 16.25 hodin.   </w:t>
      </w:r>
    </w:p>
    <w:p w:rsidR="000E5BBD" w:rsidRDefault="000E5BBD" w:rsidP="000E5BBD">
      <w:pPr>
        <w:autoSpaceDE w:val="0"/>
        <w:adjustRightInd w:val="0"/>
        <w:ind w:firstLine="708"/>
      </w:pPr>
    </w:p>
    <w:p w:rsidR="000E5BBD" w:rsidRDefault="000E5BBD" w:rsidP="000E5BBD">
      <w:pPr>
        <w:ind w:firstLine="708"/>
        <w:jc w:val="both"/>
        <w:rPr>
          <w:i/>
        </w:rPr>
      </w:pPr>
      <w:r>
        <w:rPr>
          <w:i/>
        </w:rPr>
        <w:t>Zapsala: Mgr. Michaela Fořtová</w:t>
      </w:r>
    </w:p>
    <w:p w:rsidR="000E5BBD" w:rsidRDefault="000E5BBD" w:rsidP="000E5BBD">
      <w:pPr>
        <w:ind w:firstLine="708"/>
        <w:jc w:val="both"/>
      </w:pPr>
      <w:r>
        <w:rPr>
          <w:i/>
        </w:rPr>
        <w:t>Za správnost: PhDr. Veronika Cihelková</w:t>
      </w:r>
    </w:p>
    <w:p w:rsidR="000E5BBD" w:rsidRDefault="000E5BBD" w:rsidP="000E5BBD">
      <w:r>
        <w:t xml:space="preserve">        </w:t>
      </w:r>
    </w:p>
    <w:p w:rsidR="000E5BBD" w:rsidRDefault="000E5BBD" w:rsidP="000E5BBD"/>
    <w:p w:rsidR="000E5BBD" w:rsidRDefault="000E5BBD" w:rsidP="000E5BBD"/>
    <w:p w:rsidR="000E5BBD" w:rsidRDefault="000E5BBD" w:rsidP="000E5BBD"/>
    <w:p w:rsidR="000E5BBD" w:rsidRDefault="000E5BBD" w:rsidP="000E5BBD"/>
    <w:p w:rsidR="000E5BBD" w:rsidRDefault="000E5BBD" w:rsidP="000E5BBD"/>
    <w:p w:rsidR="000E5BBD" w:rsidRDefault="000E5BBD" w:rsidP="000E5BBD"/>
    <w:p w:rsidR="000E5BBD" w:rsidRDefault="000E5BBD" w:rsidP="000E5BBD"/>
    <w:p w:rsidR="000E5BBD" w:rsidRDefault="000E5BBD" w:rsidP="000E5BBD"/>
    <w:p w:rsidR="000E5BBD" w:rsidRDefault="000E5BBD" w:rsidP="000E5BBD"/>
    <w:p w:rsidR="000E5BBD" w:rsidRDefault="000E5BBD" w:rsidP="000E5BBD"/>
    <w:p w:rsidR="000E5BBD" w:rsidRDefault="000E5BBD" w:rsidP="000E5BBD"/>
    <w:p w:rsidR="000E5BBD" w:rsidRDefault="000E5BBD" w:rsidP="000E5BBD"/>
    <w:p w:rsidR="000E5BBD" w:rsidRDefault="000E5BBD" w:rsidP="000E5BBD"/>
    <w:p w:rsidR="000E5BBD" w:rsidRDefault="000E5BBD" w:rsidP="000E5BBD"/>
    <w:p w:rsidR="000E5BBD" w:rsidRDefault="000E5BBD" w:rsidP="000E5BBD"/>
    <w:p w:rsidR="000E5BBD" w:rsidRDefault="000E5BBD" w:rsidP="000E5BBD"/>
    <w:p w:rsidR="00327932" w:rsidRDefault="00327932" w:rsidP="000E5BBD"/>
    <w:p w:rsidR="00327932" w:rsidRDefault="00327932" w:rsidP="000E5BBD"/>
    <w:p w:rsidR="00327932" w:rsidRDefault="00327932" w:rsidP="000E5BBD"/>
    <w:p w:rsidR="00327932" w:rsidRDefault="00327932" w:rsidP="000E5BBD"/>
    <w:p w:rsidR="00327932" w:rsidRDefault="00327932" w:rsidP="000E5BBD"/>
    <w:p w:rsidR="00327932" w:rsidRDefault="00327932" w:rsidP="000E5BBD"/>
    <w:p w:rsidR="00327932" w:rsidRDefault="00327932" w:rsidP="000E5BBD"/>
    <w:p w:rsidR="00327932" w:rsidRDefault="00327932" w:rsidP="000E5BBD"/>
    <w:p w:rsidR="00327932" w:rsidRDefault="00327932" w:rsidP="000E5BBD"/>
    <w:p w:rsidR="00327932" w:rsidRDefault="00327932" w:rsidP="000E5BBD"/>
    <w:p w:rsidR="00327932" w:rsidRDefault="00327932" w:rsidP="000E5BBD"/>
    <w:p w:rsidR="00327932" w:rsidRDefault="00327932" w:rsidP="000E5BBD"/>
    <w:p w:rsidR="00327932" w:rsidRDefault="00327932" w:rsidP="000E5BBD"/>
    <w:p w:rsidR="00327932" w:rsidRDefault="00327932" w:rsidP="000E5BBD"/>
    <w:p w:rsidR="00327932" w:rsidRDefault="00327932" w:rsidP="000E5BBD"/>
    <w:p w:rsidR="000E5BBD" w:rsidRDefault="000E5BBD" w:rsidP="000E5BBD"/>
    <w:p w:rsidR="000E5BBD" w:rsidRDefault="000E5BBD" w:rsidP="000E5BBD"/>
    <w:p w:rsidR="000E5BBD" w:rsidRDefault="000E5BBD" w:rsidP="000E5BBD"/>
    <w:p w:rsidR="000E5BBD" w:rsidRDefault="000E5BBD" w:rsidP="000E5BBD"/>
    <w:p w:rsidR="000E5BBD" w:rsidRDefault="000E5BBD" w:rsidP="000E5BBD">
      <w:pPr>
        <w:ind w:firstLine="708"/>
      </w:pPr>
      <w:r>
        <w:t xml:space="preserve">      Ing. Roman B ě l o r</w:t>
      </w:r>
      <w:r w:rsidR="00C60F6F">
        <w:t xml:space="preserve">  v.r.</w:t>
      </w:r>
      <w:r>
        <w:t xml:space="preserve">                                 PhDr. Marek Ž e n í š e k, Ph.D. </w:t>
      </w:r>
      <w:r w:rsidR="00C60F6F">
        <w:t>v.r.</w:t>
      </w:r>
      <w:r>
        <w:t xml:space="preserve">          </w:t>
      </w:r>
    </w:p>
    <w:p w:rsidR="000E5BBD" w:rsidRDefault="000E5BBD" w:rsidP="000E5BBD">
      <w:pPr>
        <w:autoSpaceDE w:val="0"/>
        <w:adjustRightInd w:val="0"/>
        <w:ind w:firstLine="708"/>
      </w:pPr>
      <w:r>
        <w:t xml:space="preserve">          ověřovatel výboru                                                     předseda výboru</w:t>
      </w:r>
    </w:p>
    <w:p w:rsidR="000E5BBD" w:rsidRDefault="000E5BBD" w:rsidP="00D1032E">
      <w:pPr>
        <w:tabs>
          <w:tab w:val="left" w:pos="426"/>
        </w:tabs>
        <w:ind w:left="708" w:hanging="426"/>
        <w:jc w:val="both"/>
      </w:pPr>
      <w:bookmarkStart w:id="1" w:name="_GoBack"/>
      <w:bookmarkEnd w:id="1"/>
    </w:p>
    <w:sectPr w:rsidR="000E5BBD" w:rsidSect="000A41C5">
      <w:footerReference w:type="default" r:id="rId10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976" w:rsidRDefault="009E5976">
      <w:r>
        <w:separator/>
      </w:r>
    </w:p>
  </w:endnote>
  <w:endnote w:type="continuationSeparator" w:id="0">
    <w:p w:rsidR="009E5976" w:rsidRDefault="009E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EE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965304"/>
      <w:docPartObj>
        <w:docPartGallery w:val="Page Numbers (Bottom of Page)"/>
        <w:docPartUnique/>
      </w:docPartObj>
    </w:sdtPr>
    <w:sdtEndPr/>
    <w:sdtContent>
      <w:p w:rsidR="009E5976" w:rsidRDefault="009E5976">
        <w:pPr>
          <w:pStyle w:val="Zpat"/>
          <w:jc w:val="center"/>
        </w:pPr>
        <w:r>
          <w:t xml:space="preserve">- </w:t>
        </w:r>
        <w:r w:rsidRPr="000A41C5">
          <w:rPr>
            <w:i/>
            <w:sz w:val="18"/>
            <w:szCs w:val="18"/>
          </w:rPr>
          <w:fldChar w:fldCharType="begin"/>
        </w:r>
        <w:r w:rsidRPr="000A41C5">
          <w:rPr>
            <w:i/>
            <w:sz w:val="18"/>
            <w:szCs w:val="18"/>
          </w:rPr>
          <w:instrText>PAGE   \* MERGEFORMAT</w:instrText>
        </w:r>
        <w:r w:rsidRPr="000A41C5">
          <w:rPr>
            <w:i/>
            <w:sz w:val="18"/>
            <w:szCs w:val="18"/>
          </w:rPr>
          <w:fldChar w:fldCharType="separate"/>
        </w:r>
        <w:r>
          <w:rPr>
            <w:i/>
            <w:noProof/>
            <w:sz w:val="18"/>
            <w:szCs w:val="18"/>
          </w:rPr>
          <w:t>15</w:t>
        </w:r>
        <w:r w:rsidRPr="000A41C5">
          <w:rPr>
            <w:i/>
            <w:sz w:val="18"/>
            <w:szCs w:val="18"/>
          </w:rPr>
          <w:fldChar w:fldCharType="end"/>
        </w:r>
        <w:r>
          <w:rPr>
            <w:i/>
            <w:sz w:val="18"/>
            <w:szCs w:val="18"/>
          </w:rPr>
          <w:t xml:space="preserve"> -</w:t>
        </w:r>
      </w:p>
    </w:sdtContent>
  </w:sdt>
  <w:p w:rsidR="009E5976" w:rsidRDefault="009E5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976" w:rsidRDefault="009E5976">
      <w:r>
        <w:rPr>
          <w:color w:val="000000"/>
        </w:rPr>
        <w:separator/>
      </w:r>
    </w:p>
  </w:footnote>
  <w:footnote w:type="continuationSeparator" w:id="0">
    <w:p w:rsidR="009E5976" w:rsidRDefault="009E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40AB83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07EB69C3"/>
    <w:multiLevelType w:val="hybridMultilevel"/>
    <w:tmpl w:val="F5A0A3CA"/>
    <w:lvl w:ilvl="0" w:tplc="B4CEC8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6A48DA"/>
    <w:multiLevelType w:val="hybridMultilevel"/>
    <w:tmpl w:val="F858E074"/>
    <w:lvl w:ilvl="0" w:tplc="CACA300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43236"/>
    <w:multiLevelType w:val="hybridMultilevel"/>
    <w:tmpl w:val="7F4860C0"/>
    <w:lvl w:ilvl="0" w:tplc="EFC4EF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60ECC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6203F"/>
    <w:multiLevelType w:val="hybridMultilevel"/>
    <w:tmpl w:val="2440FA92"/>
    <w:lvl w:ilvl="0" w:tplc="FC0853B2">
      <w:start w:val="1"/>
      <w:numFmt w:val="upperRoman"/>
      <w:lvlText w:val="%1."/>
      <w:lvlJc w:val="left"/>
      <w:pPr>
        <w:ind w:left="756" w:hanging="720"/>
      </w:pPr>
      <w:rPr>
        <w:rFonts w:eastAsia="Calibri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16" w:hanging="360"/>
      </w:pPr>
    </w:lvl>
    <w:lvl w:ilvl="2" w:tplc="0405001B" w:tentative="1">
      <w:start w:val="1"/>
      <w:numFmt w:val="lowerRoman"/>
      <w:lvlText w:val="%3."/>
      <w:lvlJc w:val="right"/>
      <w:pPr>
        <w:ind w:left="1836" w:hanging="180"/>
      </w:pPr>
    </w:lvl>
    <w:lvl w:ilvl="3" w:tplc="0405000F" w:tentative="1">
      <w:start w:val="1"/>
      <w:numFmt w:val="decimal"/>
      <w:lvlText w:val="%4."/>
      <w:lvlJc w:val="left"/>
      <w:pPr>
        <w:ind w:left="2556" w:hanging="360"/>
      </w:pPr>
    </w:lvl>
    <w:lvl w:ilvl="4" w:tplc="04050019" w:tentative="1">
      <w:start w:val="1"/>
      <w:numFmt w:val="lowerLetter"/>
      <w:lvlText w:val="%5."/>
      <w:lvlJc w:val="left"/>
      <w:pPr>
        <w:ind w:left="3276" w:hanging="360"/>
      </w:pPr>
    </w:lvl>
    <w:lvl w:ilvl="5" w:tplc="0405001B" w:tentative="1">
      <w:start w:val="1"/>
      <w:numFmt w:val="lowerRoman"/>
      <w:lvlText w:val="%6."/>
      <w:lvlJc w:val="right"/>
      <w:pPr>
        <w:ind w:left="3996" w:hanging="180"/>
      </w:pPr>
    </w:lvl>
    <w:lvl w:ilvl="6" w:tplc="0405000F" w:tentative="1">
      <w:start w:val="1"/>
      <w:numFmt w:val="decimal"/>
      <w:lvlText w:val="%7."/>
      <w:lvlJc w:val="left"/>
      <w:pPr>
        <w:ind w:left="4716" w:hanging="360"/>
      </w:pPr>
    </w:lvl>
    <w:lvl w:ilvl="7" w:tplc="04050019" w:tentative="1">
      <w:start w:val="1"/>
      <w:numFmt w:val="lowerLetter"/>
      <w:lvlText w:val="%8."/>
      <w:lvlJc w:val="left"/>
      <w:pPr>
        <w:ind w:left="5436" w:hanging="360"/>
      </w:pPr>
    </w:lvl>
    <w:lvl w:ilvl="8" w:tplc="040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" w15:restartNumberingAfterBreak="0">
    <w:nsid w:val="18385D29"/>
    <w:multiLevelType w:val="hybridMultilevel"/>
    <w:tmpl w:val="52B68590"/>
    <w:lvl w:ilvl="0" w:tplc="66EE3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02488"/>
    <w:multiLevelType w:val="hybridMultilevel"/>
    <w:tmpl w:val="021687D4"/>
    <w:lvl w:ilvl="0" w:tplc="6DA0FCE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A52BD5"/>
    <w:multiLevelType w:val="multilevel"/>
    <w:tmpl w:val="9918CE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903AB6"/>
    <w:multiLevelType w:val="hybridMultilevel"/>
    <w:tmpl w:val="31306D00"/>
    <w:lvl w:ilvl="0" w:tplc="250A4F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7F03"/>
    <w:multiLevelType w:val="hybridMultilevel"/>
    <w:tmpl w:val="D50263F6"/>
    <w:lvl w:ilvl="0" w:tplc="6D1C40DE">
      <w:start w:val="1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66532AD"/>
    <w:multiLevelType w:val="hybridMultilevel"/>
    <w:tmpl w:val="FE3E2E96"/>
    <w:lvl w:ilvl="0" w:tplc="D786EBA6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1" w:hanging="360"/>
      </w:pPr>
    </w:lvl>
    <w:lvl w:ilvl="2" w:tplc="0405001B" w:tentative="1">
      <w:start w:val="1"/>
      <w:numFmt w:val="lowerRoman"/>
      <w:lvlText w:val="%3."/>
      <w:lvlJc w:val="right"/>
      <w:pPr>
        <w:ind w:left="1821" w:hanging="180"/>
      </w:pPr>
    </w:lvl>
    <w:lvl w:ilvl="3" w:tplc="0405000F" w:tentative="1">
      <w:start w:val="1"/>
      <w:numFmt w:val="decimal"/>
      <w:lvlText w:val="%4."/>
      <w:lvlJc w:val="left"/>
      <w:pPr>
        <w:ind w:left="2541" w:hanging="360"/>
      </w:pPr>
    </w:lvl>
    <w:lvl w:ilvl="4" w:tplc="04050019" w:tentative="1">
      <w:start w:val="1"/>
      <w:numFmt w:val="lowerLetter"/>
      <w:lvlText w:val="%5."/>
      <w:lvlJc w:val="left"/>
      <w:pPr>
        <w:ind w:left="3261" w:hanging="360"/>
      </w:pPr>
    </w:lvl>
    <w:lvl w:ilvl="5" w:tplc="0405001B" w:tentative="1">
      <w:start w:val="1"/>
      <w:numFmt w:val="lowerRoman"/>
      <w:lvlText w:val="%6."/>
      <w:lvlJc w:val="right"/>
      <w:pPr>
        <w:ind w:left="3981" w:hanging="180"/>
      </w:pPr>
    </w:lvl>
    <w:lvl w:ilvl="6" w:tplc="0405000F" w:tentative="1">
      <w:start w:val="1"/>
      <w:numFmt w:val="decimal"/>
      <w:lvlText w:val="%7."/>
      <w:lvlJc w:val="left"/>
      <w:pPr>
        <w:ind w:left="4701" w:hanging="360"/>
      </w:pPr>
    </w:lvl>
    <w:lvl w:ilvl="7" w:tplc="04050019" w:tentative="1">
      <w:start w:val="1"/>
      <w:numFmt w:val="lowerLetter"/>
      <w:lvlText w:val="%8."/>
      <w:lvlJc w:val="left"/>
      <w:pPr>
        <w:ind w:left="5421" w:hanging="360"/>
      </w:pPr>
    </w:lvl>
    <w:lvl w:ilvl="8" w:tplc="040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1" w15:restartNumberingAfterBreak="0">
    <w:nsid w:val="2AA409EE"/>
    <w:multiLevelType w:val="hybridMultilevel"/>
    <w:tmpl w:val="4CEC67FE"/>
    <w:lvl w:ilvl="0" w:tplc="2172857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4C7CBB"/>
    <w:multiLevelType w:val="hybridMultilevel"/>
    <w:tmpl w:val="F1AAA44C"/>
    <w:lvl w:ilvl="0" w:tplc="04050013">
      <w:start w:val="1"/>
      <w:numFmt w:val="upperRoman"/>
      <w:lvlText w:val="%1."/>
      <w:lvlJc w:val="right"/>
      <w:pPr>
        <w:ind w:left="142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0AC6B02"/>
    <w:multiLevelType w:val="hybridMultilevel"/>
    <w:tmpl w:val="6CBE22E4"/>
    <w:lvl w:ilvl="0" w:tplc="506A72D8">
      <w:start w:val="1"/>
      <w:numFmt w:val="upperRoman"/>
      <w:lvlText w:val="%1."/>
      <w:lvlJc w:val="left"/>
      <w:pPr>
        <w:ind w:left="1428" w:hanging="720"/>
      </w:pPr>
      <w:rPr>
        <w:rFonts w:eastAsia="Calibri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C46876"/>
    <w:multiLevelType w:val="hybridMultilevel"/>
    <w:tmpl w:val="5F6AF888"/>
    <w:lvl w:ilvl="0" w:tplc="44CCCA2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011B7B"/>
    <w:multiLevelType w:val="multilevel"/>
    <w:tmpl w:val="DD3A92A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B2371C4"/>
    <w:multiLevelType w:val="multilevel"/>
    <w:tmpl w:val="6F522A34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17" w15:restartNumberingAfterBreak="0">
    <w:nsid w:val="3B4E6877"/>
    <w:multiLevelType w:val="hybridMultilevel"/>
    <w:tmpl w:val="FCBE96F0"/>
    <w:lvl w:ilvl="0" w:tplc="7122AFFC">
      <w:start w:val="1"/>
      <w:numFmt w:val="upperRoman"/>
      <w:pStyle w:val="PS-slovanseznam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8" w15:restartNumberingAfterBreak="0">
    <w:nsid w:val="499A630E"/>
    <w:multiLevelType w:val="multilevel"/>
    <w:tmpl w:val="C0C863D8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19" w15:restartNumberingAfterBreak="0">
    <w:nsid w:val="4BD15B58"/>
    <w:multiLevelType w:val="hybridMultilevel"/>
    <w:tmpl w:val="C416F8CC"/>
    <w:lvl w:ilvl="0" w:tplc="ADE809A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05D499B"/>
    <w:multiLevelType w:val="hybridMultilevel"/>
    <w:tmpl w:val="C6FEB5DC"/>
    <w:lvl w:ilvl="0" w:tplc="9C7CCBAA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39C3DD9"/>
    <w:multiLevelType w:val="hybridMultilevel"/>
    <w:tmpl w:val="47F85286"/>
    <w:lvl w:ilvl="0" w:tplc="560EC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2AC297D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81CDB"/>
    <w:multiLevelType w:val="hybridMultilevel"/>
    <w:tmpl w:val="40E04FF4"/>
    <w:lvl w:ilvl="0" w:tplc="F9C6E96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74E08C0"/>
    <w:multiLevelType w:val="hybridMultilevel"/>
    <w:tmpl w:val="A112A946"/>
    <w:lvl w:ilvl="0" w:tplc="6EC016D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44662"/>
    <w:multiLevelType w:val="hybridMultilevel"/>
    <w:tmpl w:val="CDD6234A"/>
    <w:lvl w:ilvl="0" w:tplc="2724F0C0">
      <w:start w:val="1"/>
      <w:numFmt w:val="upperRoman"/>
      <w:lvlText w:val="%1."/>
      <w:lvlJc w:val="right"/>
      <w:pPr>
        <w:ind w:left="1425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596536A7"/>
    <w:multiLevelType w:val="hybridMultilevel"/>
    <w:tmpl w:val="05781A8C"/>
    <w:lvl w:ilvl="0" w:tplc="EF6E0B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B780A"/>
    <w:multiLevelType w:val="hybridMultilevel"/>
    <w:tmpl w:val="64D82ADC"/>
    <w:lvl w:ilvl="0" w:tplc="3DB23BF4">
      <w:numFmt w:val="bullet"/>
      <w:lvlText w:val="-"/>
      <w:lvlJc w:val="left"/>
      <w:pPr>
        <w:ind w:left="106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8" w15:restartNumberingAfterBreak="0">
    <w:nsid w:val="5AFE0E76"/>
    <w:multiLevelType w:val="hybridMultilevel"/>
    <w:tmpl w:val="F5F8AD86"/>
    <w:lvl w:ilvl="0" w:tplc="7B7605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42D06"/>
    <w:multiLevelType w:val="hybridMultilevel"/>
    <w:tmpl w:val="F1AAA44C"/>
    <w:lvl w:ilvl="0" w:tplc="04050013">
      <w:start w:val="1"/>
      <w:numFmt w:val="upperRoman"/>
      <w:lvlText w:val="%1."/>
      <w:lvlJc w:val="right"/>
      <w:pPr>
        <w:ind w:left="142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FDD7356"/>
    <w:multiLevelType w:val="hybridMultilevel"/>
    <w:tmpl w:val="45844CB2"/>
    <w:lvl w:ilvl="0" w:tplc="E18444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F1811"/>
    <w:multiLevelType w:val="hybridMultilevel"/>
    <w:tmpl w:val="111E25F8"/>
    <w:lvl w:ilvl="0" w:tplc="0C2A2956">
      <w:start w:val="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8E7CF6"/>
    <w:multiLevelType w:val="hybridMultilevel"/>
    <w:tmpl w:val="92926B7E"/>
    <w:lvl w:ilvl="0" w:tplc="88D27F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33398"/>
    <w:multiLevelType w:val="hybridMultilevel"/>
    <w:tmpl w:val="481263F4"/>
    <w:lvl w:ilvl="0" w:tplc="27928D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2265A"/>
    <w:multiLevelType w:val="hybridMultilevel"/>
    <w:tmpl w:val="4AE6B038"/>
    <w:lvl w:ilvl="0" w:tplc="C59EE45C">
      <w:start w:val="1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C17CB7"/>
    <w:multiLevelType w:val="hybridMultilevel"/>
    <w:tmpl w:val="B6405B6A"/>
    <w:lvl w:ilvl="0" w:tplc="58705BCA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006A5A"/>
    <w:multiLevelType w:val="hybridMultilevel"/>
    <w:tmpl w:val="45844CB2"/>
    <w:lvl w:ilvl="0" w:tplc="E18444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73033"/>
    <w:multiLevelType w:val="hybridMultilevel"/>
    <w:tmpl w:val="C52EEB9C"/>
    <w:lvl w:ilvl="0" w:tplc="D1CC0F1A">
      <w:start w:val="6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7E84AA0"/>
    <w:multiLevelType w:val="hybridMultilevel"/>
    <w:tmpl w:val="FFC48AF2"/>
    <w:lvl w:ilvl="0" w:tplc="34C4B91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83638D"/>
    <w:multiLevelType w:val="hybridMultilevel"/>
    <w:tmpl w:val="24B48FCC"/>
    <w:lvl w:ilvl="0" w:tplc="B9CC7B2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19"/>
  </w:num>
  <w:num w:numId="5">
    <w:abstractNumId w:val="10"/>
  </w:num>
  <w:num w:numId="6">
    <w:abstractNumId w:val="9"/>
  </w:num>
  <w:num w:numId="7">
    <w:abstractNumId w:val="17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1"/>
  </w:num>
  <w:num w:numId="10">
    <w:abstractNumId w:val="29"/>
  </w:num>
  <w:num w:numId="11">
    <w:abstractNumId w:val="12"/>
  </w:num>
  <w:num w:numId="12">
    <w:abstractNumId w:val="36"/>
  </w:num>
  <w:num w:numId="13">
    <w:abstractNumId w:val="0"/>
  </w:num>
  <w:num w:numId="1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6"/>
  </w:num>
  <w:num w:numId="16">
    <w:abstractNumId w:val="30"/>
  </w:num>
  <w:num w:numId="17">
    <w:abstractNumId w:val="0"/>
    <w:lvlOverride w:ilvl="0">
      <w:startOverride w:val="1"/>
    </w:lvlOverride>
  </w:num>
  <w:num w:numId="18">
    <w:abstractNumId w:val="4"/>
  </w:num>
  <w:num w:numId="19">
    <w:abstractNumId w:val="17"/>
    <w:lvlOverride w:ilvl="0">
      <w:startOverride w:val="1"/>
    </w:lvlOverride>
  </w:num>
  <w:num w:numId="20">
    <w:abstractNumId w:val="28"/>
  </w:num>
  <w:num w:numId="21">
    <w:abstractNumId w:val="11"/>
  </w:num>
  <w:num w:numId="22">
    <w:abstractNumId w:val="23"/>
  </w:num>
  <w:num w:numId="23">
    <w:abstractNumId w:val="35"/>
  </w:num>
  <w:num w:numId="24">
    <w:abstractNumId w:val="39"/>
  </w:num>
  <w:num w:numId="25">
    <w:abstractNumId w:val="20"/>
  </w:num>
  <w:num w:numId="26">
    <w:abstractNumId w:val="0"/>
    <w:lvlOverride w:ilvl="0">
      <w:startOverride w:val="13"/>
    </w:lvlOverride>
  </w:num>
  <w:num w:numId="27">
    <w:abstractNumId w:val="37"/>
  </w:num>
  <w:num w:numId="28">
    <w:abstractNumId w:val="0"/>
    <w:lvlOverride w:ilvl="0">
      <w:startOverride w:val="1"/>
    </w:lvlOverride>
  </w:num>
  <w:num w:numId="29">
    <w:abstractNumId w:val="14"/>
  </w:num>
  <w:num w:numId="30">
    <w:abstractNumId w:val="27"/>
  </w:num>
  <w:num w:numId="31">
    <w:abstractNumId w:val="31"/>
  </w:num>
  <w:num w:numId="32">
    <w:abstractNumId w:val="13"/>
  </w:num>
  <w:num w:numId="33">
    <w:abstractNumId w:val="38"/>
  </w:num>
  <w:num w:numId="34">
    <w:abstractNumId w:val="33"/>
  </w:num>
  <w:num w:numId="35">
    <w:abstractNumId w:val="6"/>
  </w:num>
  <w:num w:numId="36">
    <w:abstractNumId w:val="18"/>
  </w:num>
  <w:num w:numId="37">
    <w:abstractNumId w:val="32"/>
  </w:num>
  <w:num w:numId="38">
    <w:abstractNumId w:val="2"/>
  </w:num>
  <w:num w:numId="39">
    <w:abstractNumId w:val="16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</w:num>
  <w:num w:numId="42">
    <w:abstractNumId w:val="0"/>
    <w:lvlOverride w:ilvl="0">
      <w:startOverride w:val="1"/>
    </w:lvlOverride>
  </w:num>
  <w:num w:numId="43">
    <w:abstractNumId w:val="22"/>
  </w:num>
  <w:num w:numId="44">
    <w:abstractNumId w:val="8"/>
  </w:num>
  <w:num w:numId="45">
    <w:abstractNumId w:val="3"/>
  </w:num>
  <w:num w:numId="46">
    <w:abstractNumId w:val="5"/>
  </w:num>
  <w:num w:numId="47">
    <w:abstractNumId w:val="34"/>
  </w:num>
  <w:num w:numId="48">
    <w:abstractNumId w:val="24"/>
  </w:num>
  <w:num w:numId="4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DE"/>
    <w:rsid w:val="00003D3C"/>
    <w:rsid w:val="000204FA"/>
    <w:rsid w:val="00022251"/>
    <w:rsid w:val="00026242"/>
    <w:rsid w:val="000319BC"/>
    <w:rsid w:val="0003265D"/>
    <w:rsid w:val="0003339A"/>
    <w:rsid w:val="00034315"/>
    <w:rsid w:val="000451FC"/>
    <w:rsid w:val="000474F9"/>
    <w:rsid w:val="00050177"/>
    <w:rsid w:val="00051BD8"/>
    <w:rsid w:val="00053F56"/>
    <w:rsid w:val="0005483C"/>
    <w:rsid w:val="00055F63"/>
    <w:rsid w:val="000767E8"/>
    <w:rsid w:val="0008008F"/>
    <w:rsid w:val="000803BF"/>
    <w:rsid w:val="00094628"/>
    <w:rsid w:val="000A41C5"/>
    <w:rsid w:val="000A4763"/>
    <w:rsid w:val="000A5429"/>
    <w:rsid w:val="000A5854"/>
    <w:rsid w:val="000B3985"/>
    <w:rsid w:val="000B44F9"/>
    <w:rsid w:val="000B6BC3"/>
    <w:rsid w:val="000C569B"/>
    <w:rsid w:val="000C7ECF"/>
    <w:rsid w:val="000D568D"/>
    <w:rsid w:val="000E2771"/>
    <w:rsid w:val="000E2E13"/>
    <w:rsid w:val="000E5BBD"/>
    <w:rsid w:val="00100835"/>
    <w:rsid w:val="00103FD2"/>
    <w:rsid w:val="0010458B"/>
    <w:rsid w:val="00107E03"/>
    <w:rsid w:val="001149B6"/>
    <w:rsid w:val="001225C8"/>
    <w:rsid w:val="001228C1"/>
    <w:rsid w:val="00123D2C"/>
    <w:rsid w:val="0012519E"/>
    <w:rsid w:val="00126432"/>
    <w:rsid w:val="00126F1C"/>
    <w:rsid w:val="0013009D"/>
    <w:rsid w:val="00132269"/>
    <w:rsid w:val="00132989"/>
    <w:rsid w:val="00142DEA"/>
    <w:rsid w:val="001432AF"/>
    <w:rsid w:val="00143D22"/>
    <w:rsid w:val="00144E51"/>
    <w:rsid w:val="00144F35"/>
    <w:rsid w:val="00145D92"/>
    <w:rsid w:val="0014686C"/>
    <w:rsid w:val="0015182A"/>
    <w:rsid w:val="00154517"/>
    <w:rsid w:val="00166918"/>
    <w:rsid w:val="00172C44"/>
    <w:rsid w:val="00181439"/>
    <w:rsid w:val="00181835"/>
    <w:rsid w:val="00184983"/>
    <w:rsid w:val="00184F7A"/>
    <w:rsid w:val="0019074B"/>
    <w:rsid w:val="00190FE3"/>
    <w:rsid w:val="00194BDA"/>
    <w:rsid w:val="001A4965"/>
    <w:rsid w:val="001B3A76"/>
    <w:rsid w:val="001C1030"/>
    <w:rsid w:val="001D1F24"/>
    <w:rsid w:val="001D4D86"/>
    <w:rsid w:val="001D569D"/>
    <w:rsid w:val="001D7C3A"/>
    <w:rsid w:val="001E44BF"/>
    <w:rsid w:val="001E4D6F"/>
    <w:rsid w:val="00203FA8"/>
    <w:rsid w:val="002041D8"/>
    <w:rsid w:val="002041ED"/>
    <w:rsid w:val="00214BBD"/>
    <w:rsid w:val="00222B7E"/>
    <w:rsid w:val="002260F0"/>
    <w:rsid w:val="002301B7"/>
    <w:rsid w:val="00234A85"/>
    <w:rsid w:val="00234B81"/>
    <w:rsid w:val="0024256E"/>
    <w:rsid w:val="00243C6B"/>
    <w:rsid w:val="00244813"/>
    <w:rsid w:val="002621FF"/>
    <w:rsid w:val="00270C1F"/>
    <w:rsid w:val="00297976"/>
    <w:rsid w:val="002A2BFC"/>
    <w:rsid w:val="002A6240"/>
    <w:rsid w:val="002B1604"/>
    <w:rsid w:val="002C05FD"/>
    <w:rsid w:val="002C50A1"/>
    <w:rsid w:val="002D2B3C"/>
    <w:rsid w:val="002D54D3"/>
    <w:rsid w:val="002D6678"/>
    <w:rsid w:val="002E02C9"/>
    <w:rsid w:val="002F4A2C"/>
    <w:rsid w:val="002F72F8"/>
    <w:rsid w:val="00311C32"/>
    <w:rsid w:val="00314F0D"/>
    <w:rsid w:val="00315112"/>
    <w:rsid w:val="00327932"/>
    <w:rsid w:val="00351792"/>
    <w:rsid w:val="003519B7"/>
    <w:rsid w:val="00352F89"/>
    <w:rsid w:val="00362F2B"/>
    <w:rsid w:val="00363ABC"/>
    <w:rsid w:val="0036445C"/>
    <w:rsid w:val="00367862"/>
    <w:rsid w:val="0037053D"/>
    <w:rsid w:val="00374A09"/>
    <w:rsid w:val="00374BFB"/>
    <w:rsid w:val="00376DA0"/>
    <w:rsid w:val="00377ED1"/>
    <w:rsid w:val="00380359"/>
    <w:rsid w:val="003A5A66"/>
    <w:rsid w:val="003A5AB9"/>
    <w:rsid w:val="003B36EA"/>
    <w:rsid w:val="003B6C2F"/>
    <w:rsid w:val="003C04AE"/>
    <w:rsid w:val="003D1D3D"/>
    <w:rsid w:val="003D546B"/>
    <w:rsid w:val="003E315D"/>
    <w:rsid w:val="003E3BDC"/>
    <w:rsid w:val="003E4BBA"/>
    <w:rsid w:val="003E590F"/>
    <w:rsid w:val="003E7630"/>
    <w:rsid w:val="003E7779"/>
    <w:rsid w:val="003F36BE"/>
    <w:rsid w:val="00403232"/>
    <w:rsid w:val="004042DC"/>
    <w:rsid w:val="00414A71"/>
    <w:rsid w:val="004170A6"/>
    <w:rsid w:val="004173FE"/>
    <w:rsid w:val="00422E92"/>
    <w:rsid w:val="00424FF8"/>
    <w:rsid w:val="00427E01"/>
    <w:rsid w:val="004378E1"/>
    <w:rsid w:val="00440888"/>
    <w:rsid w:val="00443E66"/>
    <w:rsid w:val="00454C95"/>
    <w:rsid w:val="00456093"/>
    <w:rsid w:val="00462CD6"/>
    <w:rsid w:val="004669C1"/>
    <w:rsid w:val="00470A77"/>
    <w:rsid w:val="0047723C"/>
    <w:rsid w:val="004823CC"/>
    <w:rsid w:val="00483A04"/>
    <w:rsid w:val="0048497C"/>
    <w:rsid w:val="00485453"/>
    <w:rsid w:val="004903CC"/>
    <w:rsid w:val="00494A07"/>
    <w:rsid w:val="004A1572"/>
    <w:rsid w:val="004A71FE"/>
    <w:rsid w:val="004B480E"/>
    <w:rsid w:val="004B79AB"/>
    <w:rsid w:val="004C1778"/>
    <w:rsid w:val="004C2E8F"/>
    <w:rsid w:val="004D1145"/>
    <w:rsid w:val="004E1E20"/>
    <w:rsid w:val="004E2953"/>
    <w:rsid w:val="004E3332"/>
    <w:rsid w:val="004F0E72"/>
    <w:rsid w:val="004F2611"/>
    <w:rsid w:val="004F2BE2"/>
    <w:rsid w:val="004F32B1"/>
    <w:rsid w:val="00502B7F"/>
    <w:rsid w:val="00505B80"/>
    <w:rsid w:val="00510778"/>
    <w:rsid w:val="00510C3F"/>
    <w:rsid w:val="00512776"/>
    <w:rsid w:val="0051618A"/>
    <w:rsid w:val="00525025"/>
    <w:rsid w:val="0052768F"/>
    <w:rsid w:val="00531430"/>
    <w:rsid w:val="005338AC"/>
    <w:rsid w:val="0054243C"/>
    <w:rsid w:val="005440B3"/>
    <w:rsid w:val="0054509C"/>
    <w:rsid w:val="00551DBD"/>
    <w:rsid w:val="00555868"/>
    <w:rsid w:val="00562F76"/>
    <w:rsid w:val="00563121"/>
    <w:rsid w:val="00577095"/>
    <w:rsid w:val="005778C8"/>
    <w:rsid w:val="005918CF"/>
    <w:rsid w:val="00596493"/>
    <w:rsid w:val="005C0554"/>
    <w:rsid w:val="005C42EB"/>
    <w:rsid w:val="005C6055"/>
    <w:rsid w:val="005D45FB"/>
    <w:rsid w:val="005D53AF"/>
    <w:rsid w:val="005E23EB"/>
    <w:rsid w:val="005F0812"/>
    <w:rsid w:val="005F0CC4"/>
    <w:rsid w:val="005F132B"/>
    <w:rsid w:val="005F1FB8"/>
    <w:rsid w:val="005F44D9"/>
    <w:rsid w:val="006038B5"/>
    <w:rsid w:val="00607FEE"/>
    <w:rsid w:val="00610627"/>
    <w:rsid w:val="00616EDE"/>
    <w:rsid w:val="00621888"/>
    <w:rsid w:val="006265F3"/>
    <w:rsid w:val="0062730A"/>
    <w:rsid w:val="00633FFD"/>
    <w:rsid w:val="00634122"/>
    <w:rsid w:val="00647252"/>
    <w:rsid w:val="00655ADE"/>
    <w:rsid w:val="00663487"/>
    <w:rsid w:val="006651CF"/>
    <w:rsid w:val="00670323"/>
    <w:rsid w:val="006743BC"/>
    <w:rsid w:val="00691937"/>
    <w:rsid w:val="00693139"/>
    <w:rsid w:val="00694765"/>
    <w:rsid w:val="00694A0C"/>
    <w:rsid w:val="006952FD"/>
    <w:rsid w:val="006A0B7F"/>
    <w:rsid w:val="006A6B42"/>
    <w:rsid w:val="006B11F2"/>
    <w:rsid w:val="006B7B62"/>
    <w:rsid w:val="006C154A"/>
    <w:rsid w:val="006C191A"/>
    <w:rsid w:val="006C77DC"/>
    <w:rsid w:val="006D1B82"/>
    <w:rsid w:val="006D4751"/>
    <w:rsid w:val="006D635C"/>
    <w:rsid w:val="006D7FC7"/>
    <w:rsid w:val="006F1986"/>
    <w:rsid w:val="0071353C"/>
    <w:rsid w:val="00717A3A"/>
    <w:rsid w:val="00722A0C"/>
    <w:rsid w:val="007232AB"/>
    <w:rsid w:val="00727223"/>
    <w:rsid w:val="00731F55"/>
    <w:rsid w:val="007337BA"/>
    <w:rsid w:val="00745184"/>
    <w:rsid w:val="007667C5"/>
    <w:rsid w:val="00770D7B"/>
    <w:rsid w:val="007905EC"/>
    <w:rsid w:val="007962AF"/>
    <w:rsid w:val="007A51C8"/>
    <w:rsid w:val="007A71CD"/>
    <w:rsid w:val="007B1205"/>
    <w:rsid w:val="007B3ECA"/>
    <w:rsid w:val="007C107B"/>
    <w:rsid w:val="007D001A"/>
    <w:rsid w:val="007D0EC9"/>
    <w:rsid w:val="007D79A8"/>
    <w:rsid w:val="007E0CE0"/>
    <w:rsid w:val="007E13A1"/>
    <w:rsid w:val="007E5425"/>
    <w:rsid w:val="007E65BF"/>
    <w:rsid w:val="007F7F85"/>
    <w:rsid w:val="008022A3"/>
    <w:rsid w:val="00804385"/>
    <w:rsid w:val="00805C7A"/>
    <w:rsid w:val="00816563"/>
    <w:rsid w:val="00817767"/>
    <w:rsid w:val="00822760"/>
    <w:rsid w:val="00825832"/>
    <w:rsid w:val="008302D2"/>
    <w:rsid w:val="00834BAE"/>
    <w:rsid w:val="008428ED"/>
    <w:rsid w:val="00853884"/>
    <w:rsid w:val="008619FA"/>
    <w:rsid w:val="00862219"/>
    <w:rsid w:val="008647A4"/>
    <w:rsid w:val="0087009B"/>
    <w:rsid w:val="00870745"/>
    <w:rsid w:val="00885668"/>
    <w:rsid w:val="00892C25"/>
    <w:rsid w:val="00893F9F"/>
    <w:rsid w:val="008B27AB"/>
    <w:rsid w:val="008E06AD"/>
    <w:rsid w:val="008E14F2"/>
    <w:rsid w:val="008F24C4"/>
    <w:rsid w:val="008F544C"/>
    <w:rsid w:val="0090557A"/>
    <w:rsid w:val="00905ACE"/>
    <w:rsid w:val="0090648C"/>
    <w:rsid w:val="00916544"/>
    <w:rsid w:val="00922068"/>
    <w:rsid w:val="009331A2"/>
    <w:rsid w:val="00933484"/>
    <w:rsid w:val="00946275"/>
    <w:rsid w:val="00952C62"/>
    <w:rsid w:val="00962CD3"/>
    <w:rsid w:val="0096305D"/>
    <w:rsid w:val="00967704"/>
    <w:rsid w:val="009706ED"/>
    <w:rsid w:val="00972242"/>
    <w:rsid w:val="00972CFA"/>
    <w:rsid w:val="00972F3E"/>
    <w:rsid w:val="00980B35"/>
    <w:rsid w:val="00991A26"/>
    <w:rsid w:val="009952AE"/>
    <w:rsid w:val="0099725C"/>
    <w:rsid w:val="009A0AB3"/>
    <w:rsid w:val="009A536C"/>
    <w:rsid w:val="009A7F78"/>
    <w:rsid w:val="009B070D"/>
    <w:rsid w:val="009B0B95"/>
    <w:rsid w:val="009B5BB4"/>
    <w:rsid w:val="009C4DAA"/>
    <w:rsid w:val="009E005C"/>
    <w:rsid w:val="009E5976"/>
    <w:rsid w:val="009E7A8C"/>
    <w:rsid w:val="009F0E4A"/>
    <w:rsid w:val="00A00298"/>
    <w:rsid w:val="00A13918"/>
    <w:rsid w:val="00A2080A"/>
    <w:rsid w:val="00A257BD"/>
    <w:rsid w:val="00A263C0"/>
    <w:rsid w:val="00A27604"/>
    <w:rsid w:val="00A313D2"/>
    <w:rsid w:val="00A31730"/>
    <w:rsid w:val="00A34D83"/>
    <w:rsid w:val="00A35BED"/>
    <w:rsid w:val="00A43AD7"/>
    <w:rsid w:val="00A46240"/>
    <w:rsid w:val="00A51710"/>
    <w:rsid w:val="00A5255A"/>
    <w:rsid w:val="00A52FBD"/>
    <w:rsid w:val="00A55193"/>
    <w:rsid w:val="00A56A43"/>
    <w:rsid w:val="00A62616"/>
    <w:rsid w:val="00A7602A"/>
    <w:rsid w:val="00A81E59"/>
    <w:rsid w:val="00AA1752"/>
    <w:rsid w:val="00AA18DB"/>
    <w:rsid w:val="00AA52FF"/>
    <w:rsid w:val="00AB029E"/>
    <w:rsid w:val="00AC1CF2"/>
    <w:rsid w:val="00AC3968"/>
    <w:rsid w:val="00AC493C"/>
    <w:rsid w:val="00AC7222"/>
    <w:rsid w:val="00AE291A"/>
    <w:rsid w:val="00AE2FF5"/>
    <w:rsid w:val="00AF110D"/>
    <w:rsid w:val="00AF3C29"/>
    <w:rsid w:val="00B13878"/>
    <w:rsid w:val="00B26492"/>
    <w:rsid w:val="00B36400"/>
    <w:rsid w:val="00B40FE5"/>
    <w:rsid w:val="00B417CF"/>
    <w:rsid w:val="00B42454"/>
    <w:rsid w:val="00B447ED"/>
    <w:rsid w:val="00B500A4"/>
    <w:rsid w:val="00B531B7"/>
    <w:rsid w:val="00B56794"/>
    <w:rsid w:val="00B57A3D"/>
    <w:rsid w:val="00B72147"/>
    <w:rsid w:val="00B81954"/>
    <w:rsid w:val="00B828C3"/>
    <w:rsid w:val="00B90E50"/>
    <w:rsid w:val="00B9639F"/>
    <w:rsid w:val="00BA0401"/>
    <w:rsid w:val="00BA351E"/>
    <w:rsid w:val="00BA400A"/>
    <w:rsid w:val="00BB20D2"/>
    <w:rsid w:val="00BD1EE9"/>
    <w:rsid w:val="00BE50F9"/>
    <w:rsid w:val="00BE7A42"/>
    <w:rsid w:val="00C03E55"/>
    <w:rsid w:val="00C11468"/>
    <w:rsid w:val="00C1212B"/>
    <w:rsid w:val="00C2149A"/>
    <w:rsid w:val="00C22648"/>
    <w:rsid w:val="00C25ED6"/>
    <w:rsid w:val="00C31313"/>
    <w:rsid w:val="00C32A5D"/>
    <w:rsid w:val="00C50819"/>
    <w:rsid w:val="00C541C2"/>
    <w:rsid w:val="00C55D30"/>
    <w:rsid w:val="00C566CC"/>
    <w:rsid w:val="00C60F6F"/>
    <w:rsid w:val="00C61AF0"/>
    <w:rsid w:val="00C6418D"/>
    <w:rsid w:val="00C71C77"/>
    <w:rsid w:val="00C74364"/>
    <w:rsid w:val="00C836C7"/>
    <w:rsid w:val="00C9271D"/>
    <w:rsid w:val="00C9335A"/>
    <w:rsid w:val="00C9451F"/>
    <w:rsid w:val="00C95EF7"/>
    <w:rsid w:val="00CA142C"/>
    <w:rsid w:val="00CC5807"/>
    <w:rsid w:val="00CD2CA5"/>
    <w:rsid w:val="00CD7611"/>
    <w:rsid w:val="00CE38C7"/>
    <w:rsid w:val="00D011A7"/>
    <w:rsid w:val="00D02B66"/>
    <w:rsid w:val="00D1032E"/>
    <w:rsid w:val="00D22E45"/>
    <w:rsid w:val="00D25685"/>
    <w:rsid w:val="00D4348A"/>
    <w:rsid w:val="00D4361E"/>
    <w:rsid w:val="00D45298"/>
    <w:rsid w:val="00D45B15"/>
    <w:rsid w:val="00D45D37"/>
    <w:rsid w:val="00D622C5"/>
    <w:rsid w:val="00D71D59"/>
    <w:rsid w:val="00D73855"/>
    <w:rsid w:val="00D8007A"/>
    <w:rsid w:val="00D803DC"/>
    <w:rsid w:val="00D8281A"/>
    <w:rsid w:val="00D92AB4"/>
    <w:rsid w:val="00D95B98"/>
    <w:rsid w:val="00DA0942"/>
    <w:rsid w:val="00DB0B36"/>
    <w:rsid w:val="00DB208A"/>
    <w:rsid w:val="00DC0011"/>
    <w:rsid w:val="00DC7852"/>
    <w:rsid w:val="00DD3DF0"/>
    <w:rsid w:val="00DD63D7"/>
    <w:rsid w:val="00DE2CB2"/>
    <w:rsid w:val="00DF0254"/>
    <w:rsid w:val="00DF5E28"/>
    <w:rsid w:val="00E00B9A"/>
    <w:rsid w:val="00E07615"/>
    <w:rsid w:val="00E122C3"/>
    <w:rsid w:val="00E12C50"/>
    <w:rsid w:val="00E16CFE"/>
    <w:rsid w:val="00E1750C"/>
    <w:rsid w:val="00E20A10"/>
    <w:rsid w:val="00E273F1"/>
    <w:rsid w:val="00E3068A"/>
    <w:rsid w:val="00E3152E"/>
    <w:rsid w:val="00E346FA"/>
    <w:rsid w:val="00E42D6D"/>
    <w:rsid w:val="00E44429"/>
    <w:rsid w:val="00E45891"/>
    <w:rsid w:val="00E508F6"/>
    <w:rsid w:val="00E509E0"/>
    <w:rsid w:val="00E51F4B"/>
    <w:rsid w:val="00E53BFF"/>
    <w:rsid w:val="00E56A19"/>
    <w:rsid w:val="00E733D9"/>
    <w:rsid w:val="00E75B04"/>
    <w:rsid w:val="00E76C1E"/>
    <w:rsid w:val="00E8456A"/>
    <w:rsid w:val="00E862B4"/>
    <w:rsid w:val="00E8735A"/>
    <w:rsid w:val="00E909C8"/>
    <w:rsid w:val="00E92AC0"/>
    <w:rsid w:val="00EB0ACB"/>
    <w:rsid w:val="00EB6A16"/>
    <w:rsid w:val="00EB7F09"/>
    <w:rsid w:val="00ED28E5"/>
    <w:rsid w:val="00ED3CC7"/>
    <w:rsid w:val="00ED6560"/>
    <w:rsid w:val="00EE0847"/>
    <w:rsid w:val="00EE276E"/>
    <w:rsid w:val="00EE3422"/>
    <w:rsid w:val="00EE4238"/>
    <w:rsid w:val="00EF0D95"/>
    <w:rsid w:val="00F0617D"/>
    <w:rsid w:val="00F12A53"/>
    <w:rsid w:val="00F1776C"/>
    <w:rsid w:val="00F32B5A"/>
    <w:rsid w:val="00F35CAF"/>
    <w:rsid w:val="00F36FCD"/>
    <w:rsid w:val="00F4137B"/>
    <w:rsid w:val="00F44F9F"/>
    <w:rsid w:val="00F45EC7"/>
    <w:rsid w:val="00F46A1F"/>
    <w:rsid w:val="00F46F02"/>
    <w:rsid w:val="00F47C05"/>
    <w:rsid w:val="00F51849"/>
    <w:rsid w:val="00F54FCC"/>
    <w:rsid w:val="00F5510F"/>
    <w:rsid w:val="00F554BA"/>
    <w:rsid w:val="00F6105D"/>
    <w:rsid w:val="00F62228"/>
    <w:rsid w:val="00F64C89"/>
    <w:rsid w:val="00F7164D"/>
    <w:rsid w:val="00F741AF"/>
    <w:rsid w:val="00F749C4"/>
    <w:rsid w:val="00F812EB"/>
    <w:rsid w:val="00FA3392"/>
    <w:rsid w:val="00FA7E71"/>
    <w:rsid w:val="00FB1192"/>
    <w:rsid w:val="00FB4E8C"/>
    <w:rsid w:val="00FC387B"/>
    <w:rsid w:val="00FC61B4"/>
    <w:rsid w:val="00FC6E93"/>
    <w:rsid w:val="00FC6FDE"/>
    <w:rsid w:val="00FD08CC"/>
    <w:rsid w:val="00FD3B50"/>
    <w:rsid w:val="00FE36FE"/>
    <w:rsid w:val="00FF036B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4:docId w14:val="3F4A47D3"/>
  <w15:docId w15:val="{7109C6C1-6F0E-4F17-A6E4-62A81F90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A35BE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link w:val="ZhlavChar"/>
    <w:uiPriority w:val="99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6651CF"/>
    <w:pPr>
      <w:spacing w:before="480"/>
    </w:pPr>
    <w:rPr>
      <w:caps/>
      <w:sz w:val="28"/>
      <w:szCs w:val="32"/>
      <w:u w:val="single"/>
    </w:rPr>
  </w:style>
  <w:style w:type="paragraph" w:customStyle="1" w:styleId="PSasy">
    <w:name w:val="PS časy"/>
    <w:basedOn w:val="Normln"/>
    <w:next w:val="PSbodprogramu"/>
    <w:rsid w:val="00A35BED"/>
    <w:pPr>
      <w:tabs>
        <w:tab w:val="left" w:pos="1471"/>
      </w:tabs>
      <w:spacing w:before="240"/>
      <w:ind w:left="17"/>
    </w:pPr>
    <w:rPr>
      <w:i/>
      <w:u w:val="single"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link w:val="PSzpravodajChar"/>
    <w:rsid w:val="006D1B82"/>
    <w:pPr>
      <w:spacing w:after="120"/>
      <w:ind w:left="1134"/>
    </w:pPr>
  </w:style>
  <w:style w:type="paragraph" w:customStyle="1" w:styleId="PSpodpis">
    <w:name w:val="PS podpis"/>
    <w:basedOn w:val="Normln"/>
    <w:next w:val="Normln"/>
    <w:link w:val="PSpodpisChar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PS-jmnozauvede">
    <w:name w:val="PS-jméno za uvede"/>
    <w:basedOn w:val="PSzpravodaj"/>
    <w:link w:val="PS-jmnozauvedeChar"/>
    <w:qFormat/>
    <w:rsid w:val="00A35BED"/>
    <w:pPr>
      <w:ind w:left="2552"/>
    </w:pPr>
  </w:style>
  <w:style w:type="paragraph" w:customStyle="1" w:styleId="StylPSzpravodajKurzva">
    <w:name w:val="Styl PS zpravodaj + Kurzíva"/>
    <w:basedOn w:val="PSzpravodaj"/>
    <w:rsid w:val="00A35BED"/>
    <w:rPr>
      <w:i/>
      <w:iCs/>
    </w:rPr>
  </w:style>
  <w:style w:type="character" w:customStyle="1" w:styleId="PSzpravodajChar">
    <w:name w:val="PS zpravodaj Char"/>
    <w:basedOn w:val="Standardnpsmoodstavce"/>
    <w:link w:val="PSzpravodaj"/>
    <w:rsid w:val="006D1B82"/>
    <w:rPr>
      <w:kern w:val="3"/>
      <w:sz w:val="24"/>
      <w:szCs w:val="24"/>
      <w:lang w:eastAsia="zh-CN" w:bidi="hi-IN"/>
    </w:rPr>
  </w:style>
  <w:style w:type="character" w:customStyle="1" w:styleId="PS-jmnozauvedeChar">
    <w:name w:val="PS-jméno za uvede Char"/>
    <w:basedOn w:val="PSzpravodajChar"/>
    <w:link w:val="PS-jmnozauvede"/>
    <w:rsid w:val="00A35BED"/>
    <w:rPr>
      <w:kern w:val="3"/>
      <w:sz w:val="24"/>
      <w:szCs w:val="24"/>
      <w:lang w:eastAsia="zh-CN" w:bidi="hi-IN"/>
    </w:rPr>
  </w:style>
  <w:style w:type="paragraph" w:customStyle="1" w:styleId="PS-uvede">
    <w:name w:val="PS-uvede"/>
    <w:basedOn w:val="PSzpravodaj"/>
    <w:link w:val="PS-uvedeChar"/>
    <w:qFormat/>
    <w:rsid w:val="006D1B82"/>
  </w:style>
  <w:style w:type="paragraph" w:customStyle="1" w:styleId="StylPSpodpisVechnavelk">
    <w:name w:val="Styl PS podpis + Všechna velká"/>
    <w:basedOn w:val="PSpodpis"/>
    <w:rsid w:val="008619FA"/>
    <w:rPr>
      <w:spacing w:val="40"/>
    </w:rPr>
  </w:style>
  <w:style w:type="character" w:customStyle="1" w:styleId="PS-uvedeChar">
    <w:name w:val="PS-uvede Char"/>
    <w:basedOn w:val="PSzpravodajChar"/>
    <w:link w:val="PS-uvede"/>
    <w:rsid w:val="006D1B82"/>
    <w:rPr>
      <w:kern w:val="3"/>
      <w:sz w:val="24"/>
      <w:szCs w:val="24"/>
      <w:lang w:eastAsia="zh-CN" w:bidi="hi-IN"/>
    </w:rPr>
  </w:style>
  <w:style w:type="paragraph" w:customStyle="1" w:styleId="PS-datum">
    <w:name w:val="PS-datum"/>
    <w:basedOn w:val="PSpodpis"/>
    <w:link w:val="PS-datumChar"/>
    <w:qFormat/>
    <w:rsid w:val="008619FA"/>
    <w:pPr>
      <w:tabs>
        <w:tab w:val="left" w:pos="426"/>
      </w:tabs>
    </w:pPr>
  </w:style>
  <w:style w:type="paragraph" w:customStyle="1" w:styleId="StylPSpodpis">
    <w:name w:val="Styl PS podpis"/>
    <w:basedOn w:val="PSpodpis"/>
    <w:rsid w:val="008619FA"/>
    <w:rPr>
      <w:spacing w:val="40"/>
    </w:rPr>
  </w:style>
  <w:style w:type="character" w:customStyle="1" w:styleId="PSpodpisChar">
    <w:name w:val="PS podpis Char"/>
    <w:basedOn w:val="Standardnpsmoodstavce"/>
    <w:link w:val="PSpodpis"/>
    <w:rsid w:val="008619FA"/>
    <w:rPr>
      <w:kern w:val="3"/>
      <w:sz w:val="24"/>
      <w:szCs w:val="24"/>
      <w:lang w:eastAsia="zh-CN" w:bidi="hi-IN"/>
    </w:rPr>
  </w:style>
  <w:style w:type="character" w:customStyle="1" w:styleId="PS-datumChar">
    <w:name w:val="PS-datum Char"/>
    <w:basedOn w:val="PSpodpisChar"/>
    <w:link w:val="PS-datum"/>
    <w:rsid w:val="008619FA"/>
    <w:rPr>
      <w:kern w:val="3"/>
      <w:sz w:val="24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0A41C5"/>
    <w:rPr>
      <w:rFonts w:eastAsia="Times New Roman" w:cs="Times New Roman"/>
      <w:kern w:val="3"/>
      <w:sz w:val="24"/>
      <w:lang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FA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FA8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22z0">
    <w:name w:val="WW8Num22z0"/>
    <w:rsid w:val="00FC387B"/>
  </w:style>
  <w:style w:type="paragraph" w:customStyle="1" w:styleId="Tlotextu">
    <w:name w:val="Tělo textu"/>
    <w:basedOn w:val="Normln"/>
    <w:rsid w:val="00FC387B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PS-slovanseznam">
    <w:name w:val="PS-číslovaný seznam"/>
    <w:basedOn w:val="Normln"/>
    <w:link w:val="PS-slovanseznamChar"/>
    <w:qFormat/>
    <w:rsid w:val="002041D8"/>
    <w:pPr>
      <w:widowControl/>
      <w:numPr>
        <w:numId w:val="3"/>
      </w:numPr>
      <w:tabs>
        <w:tab w:val="left" w:pos="0"/>
      </w:tabs>
      <w:suppressAutoHyphens w:val="0"/>
      <w:autoSpaceDN/>
      <w:spacing w:after="400" w:line="259" w:lineRule="auto"/>
      <w:jc w:val="both"/>
      <w:textAlignment w:val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PS-slovanseznamChar">
    <w:name w:val="PS-číslovaný seznam Char"/>
    <w:basedOn w:val="Standardnpsmoodstavce"/>
    <w:link w:val="PS-slovanseznam"/>
    <w:rsid w:val="002041D8"/>
    <w:rPr>
      <w:rFonts w:eastAsia="Calibri" w:cs="Times New Roman"/>
      <w:sz w:val="24"/>
      <w:szCs w:val="22"/>
      <w:lang w:eastAsia="en-US"/>
    </w:rPr>
  </w:style>
  <w:style w:type="paragraph" w:customStyle="1" w:styleId="proloen">
    <w:name w:val="proložení"/>
    <w:basedOn w:val="Normln"/>
    <w:link w:val="proloenChar"/>
    <w:qFormat/>
    <w:rsid w:val="002041D8"/>
    <w:pPr>
      <w:widowControl/>
      <w:tabs>
        <w:tab w:val="center" w:pos="1701"/>
        <w:tab w:val="center" w:pos="4536"/>
        <w:tab w:val="center" w:pos="7371"/>
      </w:tabs>
      <w:suppressAutoHyphens w:val="0"/>
      <w:autoSpaceDN/>
      <w:textAlignment w:val="auto"/>
    </w:pPr>
    <w:rPr>
      <w:rFonts w:eastAsia="Calibri" w:cs="Times New Roman"/>
      <w:spacing w:val="60"/>
      <w:kern w:val="0"/>
      <w:szCs w:val="22"/>
      <w:lang w:eastAsia="en-US" w:bidi="ar-SA"/>
    </w:rPr>
  </w:style>
  <w:style w:type="character" w:customStyle="1" w:styleId="proloenChar">
    <w:name w:val="proložení Char"/>
    <w:basedOn w:val="Standardnpsmoodstavce"/>
    <w:link w:val="proloen"/>
    <w:rsid w:val="002041D8"/>
    <w:rPr>
      <w:rFonts w:eastAsia="Calibri" w:cs="Times New Roman"/>
      <w:spacing w:val="60"/>
      <w:sz w:val="24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2041D8"/>
    <w:rPr>
      <w:b/>
      <w:bCs/>
    </w:rPr>
  </w:style>
  <w:style w:type="paragraph" w:styleId="Zkladntextodsazen2">
    <w:name w:val="Body Text Indent 2"/>
    <w:basedOn w:val="Normln"/>
    <w:link w:val="Zkladntextodsazen2Char"/>
    <w:semiHidden/>
    <w:rsid w:val="00222B7E"/>
    <w:pPr>
      <w:widowControl/>
      <w:autoSpaceDN/>
      <w:ind w:left="705" w:hanging="705"/>
      <w:jc w:val="both"/>
      <w:textAlignment w:val="auto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22B7E"/>
    <w:rPr>
      <w:rFonts w:eastAsia="Times New Roman" w:cs="Times New Roman"/>
      <w:sz w:val="24"/>
    </w:rPr>
  </w:style>
  <w:style w:type="paragraph" w:customStyle="1" w:styleId="Default">
    <w:name w:val="Default"/>
    <w:rsid w:val="00C2149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27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qFormat/>
    <w:rsid w:val="00C55D30"/>
    <w:rPr>
      <w:rFonts w:eastAsia="Times New Roman" w:cs="Times New Roman"/>
      <w:sz w:val="24"/>
      <w:lang w:eastAsia="zh-CN" w:bidi="hi-IN"/>
    </w:rPr>
  </w:style>
  <w:style w:type="paragraph" w:customStyle="1" w:styleId="Vchoz">
    <w:name w:val="Výchozí"/>
    <w:qFormat/>
    <w:rsid w:val="0090557A"/>
    <w:pPr>
      <w:suppressAutoHyphens/>
      <w:spacing w:before="160"/>
    </w:pPr>
    <w:rPr>
      <w:rFonts w:ascii="Helvetica Neue" w:eastAsia="Arial Unicode MS" w:hAnsi="Helvetica Neue" w:cs="Arial Unicode MS"/>
      <w:color w:val="000000"/>
      <w:sz w:val="24"/>
      <w:szCs w:val="24"/>
      <w:lang w:eastAsia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rsid w:val="00AA1752"/>
    <w:rPr>
      <w:rFonts w:eastAsia="Times New Roman" w:cs="Times New Roman"/>
      <w:kern w:val="3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text/tiskt.sqw?O=9&amp;CT=441&amp;CT1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iskt.sqw?O=9&amp;CT=441&amp;CT1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CA224-A707-46E1-AEF6-A99FB249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6676</Words>
  <Characters>39390</Characters>
  <Application>Microsoft Office Word</Application>
  <DocSecurity>0</DocSecurity>
  <Lines>328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45975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Bandi Michaela</dc:creator>
  <cp:lastModifiedBy>Mgr. Michaela Fořtová</cp:lastModifiedBy>
  <cp:revision>3</cp:revision>
  <cp:lastPrinted>2023-06-21T13:53:00Z</cp:lastPrinted>
  <dcterms:created xsi:type="dcterms:W3CDTF">2023-07-19T12:14:00Z</dcterms:created>
  <dcterms:modified xsi:type="dcterms:W3CDTF">2023-07-19T12:16:00Z</dcterms:modified>
</cp:coreProperties>
</file>