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C34E78" w14:textId="77777777" w:rsidR="00D15CE9" w:rsidRDefault="00C712BC">
      <w:pPr>
        <w:pStyle w:val="PS-hlavika1"/>
        <w:spacing w:before="120" w:after="160"/>
        <w:rPr>
          <w:szCs w:val="24"/>
        </w:rPr>
      </w:pPr>
      <w:r>
        <w:rPr>
          <w:szCs w:val="24"/>
        </w:rPr>
        <w:t>Parlament České republiky</w:t>
      </w:r>
    </w:p>
    <w:p w14:paraId="38A62F54" w14:textId="77777777" w:rsidR="00D15CE9" w:rsidRDefault="00C712BC">
      <w:pPr>
        <w:pStyle w:val="PS-hlavika2"/>
        <w:rPr>
          <w:szCs w:val="24"/>
        </w:rPr>
      </w:pPr>
      <w:r>
        <w:rPr>
          <w:szCs w:val="24"/>
        </w:rPr>
        <w:t>POSLANECKÁ SNĚMOVNA</w:t>
      </w:r>
    </w:p>
    <w:p w14:paraId="5A728C45" w14:textId="7B18A8CD" w:rsidR="00D15CE9" w:rsidRDefault="00C712BC">
      <w:pPr>
        <w:pStyle w:val="PS-hlavika2"/>
        <w:rPr>
          <w:szCs w:val="24"/>
        </w:rPr>
      </w:pPr>
      <w:r>
        <w:rPr>
          <w:szCs w:val="24"/>
        </w:rPr>
        <w:t>202</w:t>
      </w:r>
      <w:r w:rsidR="00A2015D">
        <w:rPr>
          <w:szCs w:val="24"/>
        </w:rPr>
        <w:t>4</w:t>
      </w:r>
    </w:p>
    <w:p w14:paraId="777C1C56" w14:textId="77777777" w:rsidR="00D15CE9" w:rsidRDefault="00C712BC">
      <w:pPr>
        <w:pStyle w:val="PS-hlavika1"/>
        <w:rPr>
          <w:szCs w:val="24"/>
        </w:rPr>
      </w:pPr>
      <w:r>
        <w:rPr>
          <w:szCs w:val="24"/>
        </w:rPr>
        <w:t>9. volební období</w:t>
      </w:r>
    </w:p>
    <w:p w14:paraId="6F58174F" w14:textId="77777777" w:rsidR="00D15CE9" w:rsidRDefault="00C712BC">
      <w:pPr>
        <w:pStyle w:val="PS-hlavika3"/>
        <w:rPr>
          <w:szCs w:val="32"/>
        </w:rPr>
      </w:pPr>
      <w:r>
        <w:rPr>
          <w:szCs w:val="32"/>
        </w:rPr>
        <w:t>ZÁPIS</w:t>
      </w:r>
    </w:p>
    <w:p w14:paraId="21832C82" w14:textId="27201DB6" w:rsidR="00D15CE9" w:rsidRDefault="00C712BC">
      <w:pPr>
        <w:pStyle w:val="PS-hlavika1"/>
        <w:rPr>
          <w:szCs w:val="24"/>
        </w:rPr>
      </w:pPr>
      <w:r>
        <w:rPr>
          <w:szCs w:val="24"/>
        </w:rPr>
        <w:t xml:space="preserve">z </w:t>
      </w:r>
      <w:r w:rsidR="00557B76">
        <w:rPr>
          <w:szCs w:val="24"/>
        </w:rPr>
        <w:t>1</w:t>
      </w:r>
      <w:r w:rsidR="00ED18F5">
        <w:rPr>
          <w:szCs w:val="24"/>
        </w:rPr>
        <w:t>5</w:t>
      </w:r>
      <w:r>
        <w:rPr>
          <w:szCs w:val="24"/>
        </w:rPr>
        <w:t>. schůze</w:t>
      </w:r>
    </w:p>
    <w:p w14:paraId="404F45FA" w14:textId="77777777" w:rsidR="00D15CE9" w:rsidRDefault="00C712BC">
      <w:pPr>
        <w:pStyle w:val="PS-hlavika1"/>
        <w:rPr>
          <w:szCs w:val="24"/>
        </w:rPr>
      </w:pPr>
      <w:r>
        <w:rPr>
          <w:szCs w:val="24"/>
        </w:rPr>
        <w:t>podvýboru pro dopravu,</w:t>
      </w:r>
    </w:p>
    <w:p w14:paraId="3C3C5DFD" w14:textId="79FD1334" w:rsidR="00D15CE9" w:rsidRDefault="00C712BC">
      <w:pPr>
        <w:pStyle w:val="PS-hlavika1"/>
        <w:rPr>
          <w:szCs w:val="24"/>
        </w:rPr>
      </w:pPr>
      <w:r>
        <w:rPr>
          <w:szCs w:val="24"/>
        </w:rPr>
        <w:t xml:space="preserve">která se konala dne </w:t>
      </w:r>
      <w:r w:rsidR="00472D19">
        <w:rPr>
          <w:szCs w:val="24"/>
        </w:rPr>
        <w:t>2</w:t>
      </w:r>
      <w:r w:rsidR="00ED18F5">
        <w:rPr>
          <w:szCs w:val="24"/>
        </w:rPr>
        <w:t>2</w:t>
      </w:r>
      <w:r>
        <w:rPr>
          <w:szCs w:val="24"/>
        </w:rPr>
        <w:t xml:space="preserve">. </w:t>
      </w:r>
      <w:r w:rsidR="00ED18F5">
        <w:rPr>
          <w:szCs w:val="24"/>
        </w:rPr>
        <w:t>května</w:t>
      </w:r>
      <w:r w:rsidR="007E70F3">
        <w:rPr>
          <w:szCs w:val="24"/>
        </w:rPr>
        <w:t xml:space="preserve"> </w:t>
      </w:r>
      <w:r>
        <w:rPr>
          <w:szCs w:val="24"/>
        </w:rPr>
        <w:t>202</w:t>
      </w:r>
      <w:r w:rsidR="00A2015D">
        <w:rPr>
          <w:szCs w:val="24"/>
        </w:rPr>
        <w:t>4</w:t>
      </w:r>
    </w:p>
    <w:p w14:paraId="72EE8867" w14:textId="155EE9AA" w:rsidR="00D15CE9" w:rsidRDefault="00C712BC">
      <w:pPr>
        <w:pStyle w:val="PS-msto"/>
        <w:rPr>
          <w:szCs w:val="24"/>
        </w:rPr>
      </w:pPr>
      <w:r>
        <w:rPr>
          <w:szCs w:val="24"/>
        </w:rPr>
        <w:t xml:space="preserve">v budově Poslanecké sněmovny, Sněmovní </w:t>
      </w:r>
      <w:r w:rsidR="00ED18F5">
        <w:rPr>
          <w:szCs w:val="24"/>
        </w:rPr>
        <w:t>4</w:t>
      </w:r>
      <w:r>
        <w:rPr>
          <w:szCs w:val="24"/>
        </w:rPr>
        <w:t>, 118 26 Praha 1</w:t>
      </w:r>
      <w:r>
        <w:rPr>
          <w:szCs w:val="24"/>
        </w:rPr>
        <w:br/>
        <w:t xml:space="preserve">zasedací místnost </w:t>
      </w:r>
      <w:r w:rsidR="00ED18F5">
        <w:rPr>
          <w:szCs w:val="24"/>
        </w:rPr>
        <w:t>Karla Sladkovského</w:t>
      </w:r>
      <w:r w:rsidR="00A2015D">
        <w:rPr>
          <w:szCs w:val="24"/>
        </w:rPr>
        <w:t xml:space="preserve"> – </w:t>
      </w:r>
      <w:r w:rsidR="00ED18F5">
        <w:rPr>
          <w:szCs w:val="24"/>
        </w:rPr>
        <w:t>A23</w:t>
      </w:r>
      <w:r>
        <w:rPr>
          <w:szCs w:val="24"/>
        </w:rPr>
        <w:t xml:space="preserve"> </w:t>
      </w:r>
    </w:p>
    <w:p w14:paraId="04EA1723" w14:textId="245B432A" w:rsidR="00526833" w:rsidRDefault="00C712BC" w:rsidP="0077106D">
      <w:pPr>
        <w:pStyle w:val="HVomluvy"/>
        <w:spacing w:before="120" w:after="100" w:afterAutospacing="1" w:line="288" w:lineRule="auto"/>
        <w:ind w:left="1110" w:right="-113" w:hanging="1110"/>
        <w:rPr>
          <w:rFonts w:asciiTheme="minorHAnsi" w:hAnsiTheme="minorHAnsi" w:cs="Open Sans"/>
          <w:sz w:val="22"/>
          <w:szCs w:val="22"/>
        </w:rPr>
      </w:pPr>
      <w:r>
        <w:rPr>
          <w:rFonts w:asciiTheme="minorHAnsi" w:hAnsiTheme="minorHAnsi" w:cs="Open Sans"/>
          <w:b/>
          <w:sz w:val="22"/>
          <w:szCs w:val="22"/>
          <w:u w:val="single"/>
        </w:rPr>
        <w:t>Přítomni:</w:t>
      </w:r>
      <w:r>
        <w:rPr>
          <w:rFonts w:asciiTheme="minorHAnsi" w:hAnsiTheme="minorHAnsi" w:cs="Open Sans"/>
          <w:b/>
          <w:sz w:val="22"/>
          <w:szCs w:val="22"/>
        </w:rPr>
        <w:tab/>
      </w:r>
      <w:r w:rsidR="00BA31AC">
        <w:rPr>
          <w:rFonts w:asciiTheme="minorHAnsi" w:hAnsiTheme="minorHAnsi" w:cs="Open Sans"/>
          <w:sz w:val="22"/>
          <w:szCs w:val="22"/>
        </w:rPr>
        <w:t>posl. Stanislav B</w:t>
      </w:r>
      <w:r w:rsidR="0077106D">
        <w:rPr>
          <w:rFonts w:asciiTheme="minorHAnsi" w:hAnsiTheme="minorHAnsi" w:cs="Open Sans"/>
          <w:sz w:val="22"/>
          <w:szCs w:val="22"/>
        </w:rPr>
        <w:t>laha</w:t>
      </w:r>
      <w:r w:rsidR="00BA31AC">
        <w:rPr>
          <w:rFonts w:asciiTheme="minorHAnsi" w:hAnsiTheme="minorHAnsi" w:cs="Open Sans"/>
          <w:sz w:val="22"/>
          <w:szCs w:val="22"/>
        </w:rPr>
        <w:t xml:space="preserve">, </w:t>
      </w:r>
      <w:r w:rsidR="00A2015D">
        <w:rPr>
          <w:rFonts w:asciiTheme="minorHAnsi" w:hAnsiTheme="minorHAnsi" w:cs="Open Sans"/>
          <w:sz w:val="22"/>
          <w:szCs w:val="22"/>
        </w:rPr>
        <w:t>Martin Exner</w:t>
      </w:r>
      <w:r w:rsidR="00BA31AC">
        <w:rPr>
          <w:rFonts w:asciiTheme="minorHAnsi" w:hAnsiTheme="minorHAnsi" w:cs="Open Sans"/>
          <w:sz w:val="22"/>
          <w:szCs w:val="22"/>
        </w:rPr>
        <w:t xml:space="preserve">, </w:t>
      </w:r>
      <w:r w:rsidR="0077106D">
        <w:rPr>
          <w:rFonts w:asciiTheme="minorHAnsi" w:hAnsiTheme="minorHAnsi" w:cs="Open Sans"/>
          <w:sz w:val="22"/>
          <w:szCs w:val="22"/>
        </w:rPr>
        <w:t xml:space="preserve">Milan Feranec, Jiří Hájek, </w:t>
      </w:r>
      <w:r w:rsidR="00526833">
        <w:rPr>
          <w:rFonts w:asciiTheme="minorHAnsi" w:hAnsiTheme="minorHAnsi" w:cs="Open Sans"/>
          <w:sz w:val="22"/>
          <w:szCs w:val="22"/>
        </w:rPr>
        <w:t xml:space="preserve">Miloš Nový, </w:t>
      </w:r>
      <w:r w:rsidR="0077106D">
        <w:rPr>
          <w:rFonts w:asciiTheme="minorHAnsi" w:hAnsiTheme="minorHAnsi" w:cs="Open Sans"/>
          <w:sz w:val="22"/>
          <w:szCs w:val="22"/>
        </w:rPr>
        <w:t>Zuzana Ožanová,</w:t>
      </w:r>
      <w:r w:rsidR="0077106D">
        <w:rPr>
          <w:rFonts w:asciiTheme="minorHAnsi" w:hAnsiTheme="minorHAnsi" w:cs="Open Sans"/>
          <w:sz w:val="22"/>
          <w:szCs w:val="22"/>
        </w:rPr>
        <w:br/>
      </w:r>
      <w:r w:rsidR="009D60EC">
        <w:rPr>
          <w:rFonts w:asciiTheme="minorHAnsi" w:hAnsiTheme="minorHAnsi" w:cs="Open Sans"/>
          <w:sz w:val="22"/>
          <w:szCs w:val="22"/>
        </w:rPr>
        <w:t xml:space="preserve">David Pražák, </w:t>
      </w:r>
      <w:r w:rsidR="00526833">
        <w:rPr>
          <w:rFonts w:asciiTheme="minorHAnsi" w:hAnsiTheme="minorHAnsi" w:cs="Open Sans"/>
          <w:sz w:val="22"/>
          <w:szCs w:val="22"/>
        </w:rPr>
        <w:t>Jiří Slavík</w:t>
      </w:r>
      <w:r w:rsidR="0077106D">
        <w:rPr>
          <w:rFonts w:asciiTheme="minorHAnsi" w:hAnsiTheme="minorHAnsi" w:cs="Open Sans"/>
          <w:sz w:val="22"/>
          <w:szCs w:val="22"/>
        </w:rPr>
        <w:t>, Libor Turek</w:t>
      </w:r>
      <w:r w:rsidR="00A2015D">
        <w:rPr>
          <w:rFonts w:asciiTheme="minorHAnsi" w:hAnsiTheme="minorHAnsi" w:cs="Open Sans"/>
          <w:sz w:val="22"/>
          <w:szCs w:val="22"/>
        </w:rPr>
        <w:t xml:space="preserve"> </w:t>
      </w:r>
      <w:r w:rsidR="001A373E">
        <w:rPr>
          <w:rFonts w:asciiTheme="minorHAnsi" w:hAnsiTheme="minorHAnsi" w:cs="Open Sans"/>
          <w:sz w:val="22"/>
          <w:szCs w:val="22"/>
        </w:rPr>
        <w:t>a</w:t>
      </w:r>
      <w:r w:rsidR="00BA31AC">
        <w:rPr>
          <w:rFonts w:asciiTheme="minorHAnsi" w:hAnsiTheme="minorHAnsi" w:cs="Open Sans"/>
          <w:sz w:val="22"/>
          <w:szCs w:val="22"/>
        </w:rPr>
        <w:t xml:space="preserve"> př. Ondřej Lochman </w:t>
      </w:r>
      <w:r w:rsidR="00526833">
        <w:rPr>
          <w:rFonts w:asciiTheme="minorHAnsi" w:hAnsiTheme="minorHAnsi" w:cs="Open Sans"/>
          <w:sz w:val="22"/>
          <w:szCs w:val="22"/>
        </w:rPr>
        <w:tab/>
      </w:r>
    </w:p>
    <w:p w14:paraId="204C2CE9" w14:textId="7627D456" w:rsidR="00526833" w:rsidRDefault="00526833" w:rsidP="00526833">
      <w:pPr>
        <w:pStyle w:val="HVomluvy"/>
        <w:spacing w:before="120" w:after="100" w:afterAutospacing="1" w:line="288" w:lineRule="auto"/>
        <w:ind w:left="1110" w:right="-113" w:hanging="1110"/>
        <w:rPr>
          <w:rFonts w:asciiTheme="minorHAnsi" w:hAnsiTheme="minorHAnsi" w:cs="Open Sans"/>
          <w:sz w:val="22"/>
          <w:szCs w:val="22"/>
        </w:rPr>
      </w:pPr>
      <w:r>
        <w:rPr>
          <w:rFonts w:asciiTheme="minorHAnsi" w:hAnsiTheme="minorHAnsi" w:cs="Open Sans"/>
          <w:b/>
          <w:sz w:val="22"/>
          <w:szCs w:val="22"/>
          <w:u w:val="single"/>
        </w:rPr>
        <w:t>Omluvy:</w:t>
      </w:r>
      <w:r>
        <w:rPr>
          <w:rFonts w:asciiTheme="minorHAnsi" w:hAnsiTheme="minorHAnsi" w:cs="Open Sans"/>
          <w:sz w:val="22"/>
          <w:szCs w:val="22"/>
        </w:rPr>
        <w:t xml:space="preserve"> </w:t>
      </w:r>
      <w:r>
        <w:rPr>
          <w:rFonts w:asciiTheme="minorHAnsi" w:hAnsiTheme="minorHAnsi" w:cs="Open Sans"/>
          <w:sz w:val="22"/>
          <w:szCs w:val="22"/>
        </w:rPr>
        <w:tab/>
        <w:t>posl.</w:t>
      </w:r>
      <w:r w:rsidR="00C61C82">
        <w:rPr>
          <w:rFonts w:asciiTheme="minorHAnsi" w:hAnsiTheme="minorHAnsi" w:cs="Open Sans"/>
          <w:sz w:val="22"/>
          <w:szCs w:val="22"/>
        </w:rPr>
        <w:t xml:space="preserve"> </w:t>
      </w:r>
      <w:r w:rsidR="00A2015D">
        <w:rPr>
          <w:rFonts w:asciiTheme="minorHAnsi" w:hAnsiTheme="minorHAnsi" w:cs="Open Sans"/>
          <w:sz w:val="22"/>
          <w:szCs w:val="22"/>
        </w:rPr>
        <w:t>Stanislav B</w:t>
      </w:r>
      <w:r w:rsidR="0077106D">
        <w:rPr>
          <w:rFonts w:asciiTheme="minorHAnsi" w:hAnsiTheme="minorHAnsi" w:cs="Open Sans"/>
          <w:sz w:val="22"/>
          <w:szCs w:val="22"/>
        </w:rPr>
        <w:t>erkovec</w:t>
      </w:r>
      <w:r w:rsidR="00A2015D">
        <w:rPr>
          <w:rFonts w:asciiTheme="minorHAnsi" w:hAnsiTheme="minorHAnsi" w:cs="Open Sans"/>
          <w:sz w:val="22"/>
          <w:szCs w:val="22"/>
        </w:rPr>
        <w:t xml:space="preserve">, </w:t>
      </w:r>
      <w:r w:rsidR="0077106D">
        <w:rPr>
          <w:rFonts w:asciiTheme="minorHAnsi" w:hAnsiTheme="minorHAnsi" w:cs="Open Sans"/>
          <w:sz w:val="22"/>
          <w:szCs w:val="22"/>
        </w:rPr>
        <w:t xml:space="preserve">Martin Kolovratník, </w:t>
      </w:r>
      <w:r w:rsidR="003E15E3">
        <w:rPr>
          <w:rFonts w:asciiTheme="minorHAnsi" w:hAnsiTheme="minorHAnsi" w:cs="Open Sans"/>
          <w:sz w:val="22"/>
          <w:szCs w:val="22"/>
        </w:rPr>
        <w:t>Marek Novák</w:t>
      </w:r>
      <w:r w:rsidR="00A27A2C">
        <w:rPr>
          <w:rFonts w:asciiTheme="minorHAnsi" w:hAnsiTheme="minorHAnsi" w:cs="Open Sans"/>
          <w:sz w:val="22"/>
          <w:szCs w:val="22"/>
        </w:rPr>
        <w:t xml:space="preserve">, </w:t>
      </w:r>
      <w:r w:rsidR="0077106D">
        <w:rPr>
          <w:rFonts w:asciiTheme="minorHAnsi" w:hAnsiTheme="minorHAnsi" w:cs="Open Sans"/>
          <w:sz w:val="22"/>
          <w:szCs w:val="22"/>
        </w:rPr>
        <w:t>Michael Rataj</w:t>
      </w:r>
      <w:r w:rsidR="00470A6A">
        <w:rPr>
          <w:rFonts w:asciiTheme="minorHAnsi" w:hAnsiTheme="minorHAnsi" w:cs="Open Sans"/>
          <w:sz w:val="22"/>
          <w:szCs w:val="22"/>
        </w:rPr>
        <w:t xml:space="preserve"> a </w:t>
      </w:r>
      <w:r w:rsidR="00A2015D">
        <w:rPr>
          <w:rFonts w:asciiTheme="minorHAnsi" w:hAnsiTheme="minorHAnsi" w:cs="Open Sans"/>
          <w:sz w:val="22"/>
          <w:szCs w:val="22"/>
        </w:rPr>
        <w:t xml:space="preserve">Antonín Tesařík </w:t>
      </w:r>
    </w:p>
    <w:p w14:paraId="410F7B61" w14:textId="64732DF4" w:rsidR="00A27A2C" w:rsidRDefault="001A373E" w:rsidP="001A373E">
      <w:pPr>
        <w:pStyle w:val="HVomluvy"/>
        <w:spacing w:after="0" w:line="288" w:lineRule="auto"/>
        <w:ind w:left="1110" w:hanging="1110"/>
        <w:rPr>
          <w:rFonts w:asciiTheme="minorHAnsi" w:hAnsiTheme="minorHAnsi" w:cs="Open Sans"/>
          <w:sz w:val="22"/>
          <w:szCs w:val="22"/>
        </w:rPr>
      </w:pPr>
      <w:r>
        <w:rPr>
          <w:rFonts w:asciiTheme="minorHAnsi" w:hAnsiTheme="minorHAnsi" w:cs="Open Sans"/>
          <w:b/>
          <w:sz w:val="22"/>
          <w:szCs w:val="22"/>
          <w:u w:val="single"/>
        </w:rPr>
        <w:t xml:space="preserve">Zástupci </w:t>
      </w:r>
      <w:r w:rsidR="00470A6A">
        <w:rPr>
          <w:rFonts w:asciiTheme="minorHAnsi" w:hAnsiTheme="minorHAnsi" w:cs="Open Sans"/>
          <w:b/>
          <w:sz w:val="22"/>
          <w:szCs w:val="22"/>
          <w:u w:val="single"/>
        </w:rPr>
        <w:t>MD, IDSK a CITYA</w:t>
      </w:r>
      <w:r w:rsidR="007E70F3">
        <w:rPr>
          <w:rFonts w:asciiTheme="minorHAnsi" w:hAnsiTheme="minorHAnsi" w:cs="Open Sans"/>
          <w:b/>
          <w:sz w:val="22"/>
          <w:szCs w:val="22"/>
          <w:u w:val="single"/>
        </w:rPr>
        <w:t>:</w:t>
      </w:r>
      <w:r w:rsidR="00E4131A" w:rsidRPr="00E4131A">
        <w:rPr>
          <w:rFonts w:asciiTheme="minorHAnsi" w:hAnsiTheme="minorHAnsi" w:cs="Open Sans"/>
          <w:b/>
          <w:sz w:val="22"/>
          <w:szCs w:val="22"/>
        </w:rPr>
        <w:t xml:space="preserve"> </w:t>
      </w:r>
      <w:r w:rsidR="00E4131A" w:rsidRPr="00E4131A">
        <w:rPr>
          <w:rFonts w:asciiTheme="minorHAnsi" w:hAnsiTheme="minorHAnsi" w:cs="Open Sans"/>
          <w:b/>
          <w:sz w:val="22"/>
          <w:szCs w:val="22"/>
        </w:rPr>
        <w:tab/>
      </w:r>
      <w:r>
        <w:rPr>
          <w:rFonts w:asciiTheme="minorHAnsi" w:hAnsiTheme="minorHAnsi" w:cs="Open Sans"/>
          <w:b/>
          <w:sz w:val="22"/>
          <w:szCs w:val="22"/>
        </w:rPr>
        <w:br/>
      </w:r>
      <w:r w:rsidR="00470A6A">
        <w:rPr>
          <w:rFonts w:asciiTheme="minorHAnsi" w:hAnsiTheme="minorHAnsi" w:cs="Open Sans"/>
          <w:b/>
          <w:sz w:val="22"/>
          <w:szCs w:val="22"/>
        </w:rPr>
        <w:t>Ondřej Michalčík</w:t>
      </w:r>
      <w:r>
        <w:rPr>
          <w:rFonts w:asciiTheme="minorHAnsi" w:hAnsiTheme="minorHAnsi" w:cs="Open Sans"/>
          <w:sz w:val="22"/>
          <w:szCs w:val="22"/>
        </w:rPr>
        <w:t xml:space="preserve">, </w:t>
      </w:r>
      <w:r w:rsidR="00470A6A">
        <w:rPr>
          <w:rFonts w:asciiTheme="minorHAnsi" w:hAnsiTheme="minorHAnsi" w:cs="Open Sans"/>
          <w:sz w:val="22"/>
          <w:szCs w:val="22"/>
        </w:rPr>
        <w:t>řed. Odb. veřejné dopravy</w:t>
      </w:r>
      <w:r>
        <w:rPr>
          <w:rFonts w:asciiTheme="minorHAnsi" w:hAnsiTheme="minorHAnsi" w:cs="Open Sans"/>
          <w:sz w:val="22"/>
          <w:szCs w:val="22"/>
        </w:rPr>
        <w:t xml:space="preserve"> </w:t>
      </w:r>
      <w:r w:rsidR="00470A6A">
        <w:rPr>
          <w:rFonts w:asciiTheme="minorHAnsi" w:hAnsiTheme="minorHAnsi" w:cs="Open Sans"/>
          <w:sz w:val="22"/>
          <w:szCs w:val="22"/>
        </w:rPr>
        <w:t>-</w:t>
      </w:r>
      <w:r>
        <w:rPr>
          <w:rFonts w:asciiTheme="minorHAnsi" w:hAnsiTheme="minorHAnsi" w:cs="Open Sans"/>
          <w:sz w:val="22"/>
          <w:szCs w:val="22"/>
        </w:rPr>
        <w:t xml:space="preserve"> </w:t>
      </w:r>
      <w:r w:rsidRPr="00470A6A">
        <w:rPr>
          <w:rFonts w:asciiTheme="minorHAnsi" w:hAnsiTheme="minorHAnsi" w:cs="Open Sans"/>
          <w:b/>
          <w:sz w:val="22"/>
          <w:szCs w:val="22"/>
        </w:rPr>
        <w:t>MD</w:t>
      </w:r>
      <w:r>
        <w:rPr>
          <w:rFonts w:asciiTheme="minorHAnsi" w:hAnsiTheme="minorHAnsi" w:cs="Open Sans"/>
          <w:sz w:val="22"/>
          <w:szCs w:val="22"/>
        </w:rPr>
        <w:tab/>
      </w:r>
      <w:r w:rsidR="00416A0A">
        <w:rPr>
          <w:rFonts w:asciiTheme="minorHAnsi" w:hAnsiTheme="minorHAnsi" w:cs="Open Sans"/>
          <w:sz w:val="22"/>
          <w:szCs w:val="22"/>
        </w:rPr>
        <w:br/>
      </w:r>
      <w:r w:rsidR="00470A6A">
        <w:rPr>
          <w:rFonts w:asciiTheme="minorHAnsi" w:hAnsiTheme="minorHAnsi" w:cs="Open Sans"/>
          <w:b/>
          <w:sz w:val="22"/>
          <w:szCs w:val="22"/>
        </w:rPr>
        <w:t>Dominik Janík</w:t>
      </w:r>
      <w:r w:rsidR="00416A0A">
        <w:rPr>
          <w:rFonts w:asciiTheme="minorHAnsi" w:hAnsiTheme="minorHAnsi" w:cs="Open Sans"/>
          <w:sz w:val="22"/>
          <w:szCs w:val="22"/>
        </w:rPr>
        <w:t xml:space="preserve">, </w:t>
      </w:r>
      <w:r w:rsidR="00470A6A">
        <w:rPr>
          <w:rFonts w:asciiTheme="minorHAnsi" w:hAnsiTheme="minorHAnsi" w:cs="Open Sans"/>
          <w:sz w:val="22"/>
          <w:szCs w:val="22"/>
        </w:rPr>
        <w:t xml:space="preserve">ředitel - </w:t>
      </w:r>
      <w:r w:rsidR="00470A6A" w:rsidRPr="00470A6A">
        <w:rPr>
          <w:rFonts w:asciiTheme="minorHAnsi" w:hAnsiTheme="minorHAnsi" w:cs="Open Sans"/>
          <w:b/>
          <w:sz w:val="22"/>
          <w:szCs w:val="22"/>
        </w:rPr>
        <w:t>CITYA</w:t>
      </w:r>
      <w:r w:rsidR="00416A0A">
        <w:rPr>
          <w:rFonts w:asciiTheme="minorHAnsi" w:hAnsiTheme="minorHAnsi" w:cs="Open Sans"/>
          <w:sz w:val="22"/>
          <w:szCs w:val="22"/>
        </w:rPr>
        <w:tab/>
      </w:r>
      <w:r w:rsidR="00A27A2C">
        <w:rPr>
          <w:rFonts w:asciiTheme="minorHAnsi" w:hAnsiTheme="minorHAnsi" w:cs="Open Sans"/>
          <w:sz w:val="22"/>
          <w:szCs w:val="22"/>
        </w:rPr>
        <w:br/>
      </w:r>
      <w:r w:rsidR="00470A6A">
        <w:rPr>
          <w:rFonts w:asciiTheme="minorHAnsi" w:hAnsiTheme="minorHAnsi" w:cs="Open Sans"/>
          <w:b/>
          <w:sz w:val="22"/>
          <w:szCs w:val="22"/>
        </w:rPr>
        <w:t>Lukáš Kubálek</w:t>
      </w:r>
      <w:r w:rsidR="00A27A2C">
        <w:rPr>
          <w:rFonts w:asciiTheme="minorHAnsi" w:hAnsiTheme="minorHAnsi" w:cs="Open Sans"/>
          <w:sz w:val="22"/>
          <w:szCs w:val="22"/>
        </w:rPr>
        <w:t xml:space="preserve">, </w:t>
      </w:r>
      <w:r w:rsidR="00470A6A">
        <w:rPr>
          <w:rFonts w:asciiTheme="minorHAnsi" w:hAnsiTheme="minorHAnsi" w:cs="Open Sans"/>
          <w:sz w:val="22"/>
          <w:szCs w:val="22"/>
        </w:rPr>
        <w:t>projektový manažer poptávkové dopravy</w:t>
      </w:r>
      <w:r w:rsidR="00A27A2C">
        <w:rPr>
          <w:rFonts w:asciiTheme="minorHAnsi" w:hAnsiTheme="minorHAnsi" w:cs="Open Sans"/>
          <w:sz w:val="22"/>
          <w:szCs w:val="22"/>
        </w:rPr>
        <w:t xml:space="preserve"> </w:t>
      </w:r>
      <w:r w:rsidR="00470A6A">
        <w:rPr>
          <w:rFonts w:asciiTheme="minorHAnsi" w:hAnsiTheme="minorHAnsi" w:cs="Open Sans"/>
          <w:sz w:val="22"/>
          <w:szCs w:val="22"/>
        </w:rPr>
        <w:t>-</w:t>
      </w:r>
      <w:r w:rsidR="00A27A2C">
        <w:rPr>
          <w:rFonts w:asciiTheme="minorHAnsi" w:hAnsiTheme="minorHAnsi" w:cs="Open Sans"/>
          <w:sz w:val="22"/>
          <w:szCs w:val="22"/>
        </w:rPr>
        <w:t xml:space="preserve"> </w:t>
      </w:r>
      <w:r w:rsidR="00470A6A" w:rsidRPr="00470A6A">
        <w:rPr>
          <w:rFonts w:asciiTheme="minorHAnsi" w:hAnsiTheme="minorHAnsi" w:cs="Open Sans"/>
          <w:b/>
          <w:sz w:val="22"/>
          <w:szCs w:val="22"/>
        </w:rPr>
        <w:t>IDSK</w:t>
      </w:r>
      <w:r w:rsidR="00470A6A">
        <w:rPr>
          <w:rFonts w:asciiTheme="minorHAnsi" w:hAnsiTheme="minorHAnsi" w:cs="Open Sans"/>
          <w:sz w:val="22"/>
          <w:szCs w:val="22"/>
        </w:rPr>
        <w:tab/>
      </w:r>
      <w:r w:rsidR="00470A6A">
        <w:rPr>
          <w:rFonts w:asciiTheme="minorHAnsi" w:hAnsiTheme="minorHAnsi" w:cs="Open Sans"/>
          <w:sz w:val="22"/>
          <w:szCs w:val="22"/>
        </w:rPr>
        <w:br/>
      </w:r>
      <w:r w:rsidR="00470A6A" w:rsidRPr="00470A6A">
        <w:rPr>
          <w:rFonts w:asciiTheme="minorHAnsi" w:hAnsiTheme="minorHAnsi" w:cs="Open Sans"/>
          <w:b/>
          <w:sz w:val="22"/>
          <w:szCs w:val="22"/>
        </w:rPr>
        <w:t>Pavel Winter</w:t>
      </w:r>
      <w:r w:rsidR="00470A6A">
        <w:rPr>
          <w:rFonts w:asciiTheme="minorHAnsi" w:hAnsiTheme="minorHAnsi" w:cs="Open Sans"/>
          <w:sz w:val="22"/>
          <w:szCs w:val="22"/>
        </w:rPr>
        <w:t xml:space="preserve">, zástupce řed. pro dopravní obslužnost - </w:t>
      </w:r>
      <w:r w:rsidR="00470A6A" w:rsidRPr="00470A6A">
        <w:rPr>
          <w:rFonts w:asciiTheme="minorHAnsi" w:hAnsiTheme="minorHAnsi" w:cs="Open Sans"/>
          <w:b/>
          <w:sz w:val="22"/>
          <w:szCs w:val="22"/>
        </w:rPr>
        <w:t>IDSK</w:t>
      </w:r>
      <w:r w:rsidR="00A27A2C">
        <w:rPr>
          <w:rFonts w:asciiTheme="minorHAnsi" w:hAnsiTheme="minorHAnsi" w:cs="Open Sans"/>
          <w:sz w:val="22"/>
          <w:szCs w:val="22"/>
        </w:rPr>
        <w:tab/>
      </w:r>
    </w:p>
    <w:p w14:paraId="18865B3F" w14:textId="7362091B" w:rsidR="00557B76" w:rsidRDefault="00557B76" w:rsidP="001A373E">
      <w:pPr>
        <w:pStyle w:val="HVomluvy"/>
        <w:spacing w:after="0" w:line="288" w:lineRule="auto"/>
        <w:ind w:left="1110" w:hanging="1110"/>
        <w:rPr>
          <w:rFonts w:asciiTheme="minorHAnsi" w:hAnsiTheme="minorHAnsi" w:cstheme="minorHAnsi"/>
          <w:sz w:val="22"/>
          <w:szCs w:val="22"/>
        </w:rPr>
      </w:pPr>
    </w:p>
    <w:p w14:paraId="2A08B1A2" w14:textId="1398DC69" w:rsidR="004B4331" w:rsidRPr="00BA31AC" w:rsidRDefault="00AF48DF" w:rsidP="004B4331">
      <w:pPr>
        <w:pStyle w:val="HVomluvy"/>
        <w:spacing w:after="0" w:line="288" w:lineRule="auto"/>
        <w:ind w:left="1110" w:hanging="1110"/>
        <w:rPr>
          <w:rFonts w:asciiTheme="minorHAnsi" w:hAnsiTheme="minorHAnsi" w:cs="Open Sans"/>
          <w:sz w:val="22"/>
          <w:szCs w:val="22"/>
        </w:rPr>
      </w:pPr>
      <w:r>
        <w:rPr>
          <w:rFonts w:asciiTheme="minorHAnsi" w:hAnsiTheme="minorHAnsi" w:cstheme="minorHAnsi"/>
          <w:sz w:val="22"/>
          <w:szCs w:val="22"/>
        </w:rPr>
        <w:t xml:space="preserve"> </w:t>
      </w:r>
      <w:r w:rsidR="00982933" w:rsidRPr="00982933">
        <w:rPr>
          <w:rFonts w:asciiTheme="minorHAnsi" w:hAnsiTheme="minorHAnsi" w:cs="Open Sans"/>
          <w:b/>
          <w:sz w:val="22"/>
          <w:szCs w:val="22"/>
          <w:u w:val="single"/>
        </w:rPr>
        <w:t>H</w:t>
      </w:r>
      <w:r w:rsidR="00C712BC" w:rsidRPr="00982933">
        <w:rPr>
          <w:rFonts w:asciiTheme="minorHAnsi" w:hAnsiTheme="minorHAnsi" w:cs="Open Sans"/>
          <w:b/>
          <w:sz w:val="22"/>
          <w:szCs w:val="22"/>
          <w:u w:val="single"/>
        </w:rPr>
        <w:t>osté z řad odborné veřejnosti</w:t>
      </w:r>
      <w:r w:rsidR="001A373E">
        <w:rPr>
          <w:rFonts w:asciiTheme="minorHAnsi" w:hAnsiTheme="minorHAnsi" w:cs="Open Sans"/>
          <w:b/>
          <w:sz w:val="22"/>
          <w:szCs w:val="22"/>
          <w:u w:val="single"/>
        </w:rPr>
        <w:t>:</w:t>
      </w:r>
      <w:r w:rsidR="00C712BC">
        <w:rPr>
          <w:rFonts w:asciiTheme="minorHAnsi" w:hAnsiTheme="minorHAnsi" w:cs="Open Sans"/>
          <w:b/>
          <w:sz w:val="22"/>
          <w:szCs w:val="22"/>
        </w:rPr>
        <w:tab/>
      </w:r>
      <w:r w:rsidR="0002261F">
        <w:rPr>
          <w:rFonts w:asciiTheme="minorHAnsi" w:hAnsiTheme="minorHAnsi" w:cs="Open Sans"/>
          <w:b/>
          <w:sz w:val="22"/>
          <w:szCs w:val="22"/>
        </w:rPr>
        <w:br/>
      </w:r>
      <w:r w:rsidR="00416A0A">
        <w:rPr>
          <w:rFonts w:asciiTheme="minorHAnsi" w:hAnsiTheme="minorHAnsi" w:cs="Open Sans"/>
          <w:b/>
          <w:sz w:val="22"/>
          <w:szCs w:val="22"/>
        </w:rPr>
        <w:t xml:space="preserve">Tomáš Cafourek </w:t>
      </w:r>
      <w:r w:rsidR="00416A0A">
        <w:rPr>
          <w:rFonts w:asciiTheme="minorHAnsi" w:hAnsiTheme="minorHAnsi" w:cs="Open Sans"/>
          <w:sz w:val="22"/>
          <w:szCs w:val="22"/>
        </w:rPr>
        <w:t xml:space="preserve">– MF Dnes, </w:t>
      </w:r>
      <w:r w:rsidR="00470A6A" w:rsidRPr="009231D2">
        <w:rPr>
          <w:rFonts w:asciiTheme="minorHAnsi" w:hAnsiTheme="minorHAnsi" w:cs="Open Sans"/>
          <w:b/>
          <w:sz w:val="22"/>
          <w:szCs w:val="22"/>
        </w:rPr>
        <w:t>Ivan Ivančo</w:t>
      </w:r>
      <w:r w:rsidR="00470A6A">
        <w:rPr>
          <w:rFonts w:asciiTheme="minorHAnsi" w:hAnsiTheme="minorHAnsi" w:cs="Open Sans"/>
          <w:sz w:val="22"/>
          <w:szCs w:val="22"/>
        </w:rPr>
        <w:t xml:space="preserve"> - ÚAMK</w:t>
      </w:r>
      <w:r w:rsidR="001A373E">
        <w:rPr>
          <w:rFonts w:asciiTheme="minorHAnsi" w:hAnsiTheme="minorHAnsi" w:cs="Open Sans"/>
          <w:sz w:val="22"/>
          <w:szCs w:val="22"/>
        </w:rPr>
        <w:t>,</w:t>
      </w:r>
      <w:r w:rsidR="003E15E3">
        <w:rPr>
          <w:rFonts w:asciiTheme="minorHAnsi" w:hAnsiTheme="minorHAnsi" w:cs="Open Sans"/>
          <w:sz w:val="22"/>
          <w:szCs w:val="22"/>
        </w:rPr>
        <w:t xml:space="preserve"> </w:t>
      </w:r>
      <w:r w:rsidR="00470A6A" w:rsidRPr="00073BDC">
        <w:rPr>
          <w:rFonts w:asciiTheme="minorHAnsi" w:hAnsiTheme="minorHAnsi" w:cs="Open Sans"/>
          <w:b/>
          <w:sz w:val="22"/>
          <w:szCs w:val="22"/>
        </w:rPr>
        <w:t>Jan Medveď</w:t>
      </w:r>
      <w:r w:rsidR="00470A6A">
        <w:rPr>
          <w:rFonts w:asciiTheme="minorHAnsi" w:hAnsiTheme="minorHAnsi" w:cs="Open Sans"/>
          <w:sz w:val="22"/>
          <w:szCs w:val="22"/>
        </w:rPr>
        <w:t xml:space="preserve"> – ČESMAD BOHEMIA, </w:t>
      </w:r>
      <w:r w:rsidR="00416A0A" w:rsidRPr="00416A0A">
        <w:rPr>
          <w:rFonts w:asciiTheme="minorHAnsi" w:hAnsiTheme="minorHAnsi" w:cs="Open Sans"/>
          <w:b/>
          <w:sz w:val="22"/>
          <w:szCs w:val="22"/>
        </w:rPr>
        <w:t xml:space="preserve">Ivo </w:t>
      </w:r>
      <w:r w:rsidR="00470A6A">
        <w:rPr>
          <w:rFonts w:asciiTheme="minorHAnsi" w:hAnsiTheme="minorHAnsi" w:cs="Open Sans"/>
          <w:b/>
          <w:sz w:val="22"/>
          <w:szCs w:val="22"/>
        </w:rPr>
        <w:t>Rýc</w:t>
      </w:r>
      <w:r w:rsidR="00416A0A">
        <w:rPr>
          <w:rFonts w:asciiTheme="minorHAnsi" w:hAnsiTheme="minorHAnsi" w:cs="Open Sans"/>
          <w:sz w:val="22"/>
          <w:szCs w:val="22"/>
        </w:rPr>
        <w:t xml:space="preserve"> – </w:t>
      </w:r>
      <w:r w:rsidR="00470A6A">
        <w:rPr>
          <w:rFonts w:asciiTheme="minorHAnsi" w:hAnsiTheme="minorHAnsi" w:cs="Open Sans"/>
          <w:sz w:val="22"/>
          <w:szCs w:val="22"/>
        </w:rPr>
        <w:t>Fórum pro udržitelnou mobilitu</w:t>
      </w:r>
      <w:r w:rsidR="00416A0A">
        <w:rPr>
          <w:rFonts w:asciiTheme="minorHAnsi" w:hAnsiTheme="minorHAnsi" w:cs="Open Sans"/>
          <w:sz w:val="22"/>
          <w:szCs w:val="22"/>
        </w:rPr>
        <w:t xml:space="preserve">, </w:t>
      </w:r>
      <w:r w:rsidR="00470A6A" w:rsidRPr="00416A0A">
        <w:rPr>
          <w:rFonts w:asciiTheme="minorHAnsi" w:hAnsiTheme="minorHAnsi" w:cs="Open Sans"/>
          <w:b/>
          <w:sz w:val="22"/>
          <w:szCs w:val="22"/>
        </w:rPr>
        <w:t xml:space="preserve">Jan </w:t>
      </w:r>
      <w:r w:rsidR="00470A6A">
        <w:rPr>
          <w:rFonts w:asciiTheme="minorHAnsi" w:hAnsiTheme="minorHAnsi" w:cs="Open Sans"/>
          <w:b/>
          <w:sz w:val="22"/>
          <w:szCs w:val="22"/>
        </w:rPr>
        <w:t xml:space="preserve">Sůra </w:t>
      </w:r>
      <w:r w:rsidR="00470A6A">
        <w:rPr>
          <w:rFonts w:asciiTheme="minorHAnsi" w:hAnsiTheme="minorHAnsi" w:cs="Open Sans"/>
          <w:sz w:val="22"/>
          <w:szCs w:val="22"/>
        </w:rPr>
        <w:t>– ZDOPRAVY.CZ</w:t>
      </w:r>
      <w:r w:rsidR="00557B76">
        <w:rPr>
          <w:rFonts w:asciiTheme="minorHAnsi" w:hAnsiTheme="minorHAnsi" w:cs="Open Sans"/>
          <w:sz w:val="22"/>
          <w:szCs w:val="22"/>
        </w:rPr>
        <w:t>,</w:t>
      </w:r>
      <w:r w:rsidR="00416A0A">
        <w:rPr>
          <w:rFonts w:asciiTheme="minorHAnsi" w:hAnsiTheme="minorHAnsi" w:cs="Open Sans"/>
          <w:sz w:val="22"/>
          <w:szCs w:val="22"/>
        </w:rPr>
        <w:t xml:space="preserve"> </w:t>
      </w:r>
      <w:r w:rsidR="00470A6A">
        <w:rPr>
          <w:rFonts w:asciiTheme="minorHAnsi" w:hAnsiTheme="minorHAnsi" w:cs="Open Sans"/>
          <w:b/>
          <w:sz w:val="22"/>
          <w:szCs w:val="22"/>
        </w:rPr>
        <w:t>Roman Šigut</w:t>
      </w:r>
      <w:r w:rsidR="00416A0A">
        <w:rPr>
          <w:rFonts w:asciiTheme="minorHAnsi" w:hAnsiTheme="minorHAnsi" w:cs="Open Sans"/>
          <w:sz w:val="22"/>
          <w:szCs w:val="22"/>
        </w:rPr>
        <w:t xml:space="preserve"> – </w:t>
      </w:r>
      <w:r w:rsidR="00470A6A">
        <w:rPr>
          <w:rFonts w:asciiTheme="minorHAnsi" w:hAnsiTheme="minorHAnsi" w:cs="Open Sans"/>
          <w:sz w:val="22"/>
          <w:szCs w:val="22"/>
        </w:rPr>
        <w:t>STAN</w:t>
      </w:r>
      <w:r w:rsidR="00416A0A">
        <w:rPr>
          <w:rFonts w:asciiTheme="minorHAnsi" w:hAnsiTheme="minorHAnsi" w:cs="Open Sans"/>
          <w:sz w:val="22"/>
          <w:szCs w:val="22"/>
        </w:rPr>
        <w:t>,</w:t>
      </w:r>
      <w:r w:rsidR="001A3445">
        <w:rPr>
          <w:rFonts w:asciiTheme="minorHAnsi" w:hAnsiTheme="minorHAnsi" w:cs="Open Sans"/>
          <w:sz w:val="22"/>
          <w:szCs w:val="22"/>
        </w:rPr>
        <w:t xml:space="preserve"> </w:t>
      </w:r>
      <w:r w:rsidR="009231D2" w:rsidRPr="009231D2">
        <w:rPr>
          <w:rFonts w:asciiTheme="minorHAnsi" w:hAnsiTheme="minorHAnsi" w:cs="Open Sans"/>
          <w:b/>
          <w:sz w:val="22"/>
          <w:szCs w:val="22"/>
        </w:rPr>
        <w:t>Oldřich Vaníček</w:t>
      </w:r>
      <w:r w:rsidR="009231D2">
        <w:rPr>
          <w:rFonts w:asciiTheme="minorHAnsi" w:hAnsiTheme="minorHAnsi" w:cs="Open Sans"/>
          <w:sz w:val="22"/>
          <w:szCs w:val="22"/>
        </w:rPr>
        <w:t xml:space="preserve"> – ÚAMK</w:t>
      </w:r>
    </w:p>
    <w:p w14:paraId="6745AC32" w14:textId="2E818710" w:rsidR="00D15CE9" w:rsidRDefault="00392AA6" w:rsidP="00481484">
      <w:pPr>
        <w:pStyle w:val="HVomluvy"/>
        <w:spacing w:before="240" w:after="0" w:line="288" w:lineRule="auto"/>
        <w:rPr>
          <w:rFonts w:asciiTheme="minorHAnsi" w:hAnsiTheme="minorHAnsi" w:cs="Open Sans"/>
          <w:sz w:val="22"/>
          <w:szCs w:val="22"/>
          <w:u w:val="single"/>
        </w:rPr>
      </w:pPr>
      <w:r>
        <w:rPr>
          <w:rFonts w:asciiTheme="minorHAnsi" w:hAnsiTheme="minorHAnsi" w:cs="Open Sans"/>
          <w:b/>
          <w:sz w:val="22"/>
          <w:szCs w:val="22"/>
          <w:u w:val="single"/>
        </w:rPr>
        <w:t>Návrh p</w:t>
      </w:r>
      <w:r w:rsidR="00C712BC">
        <w:rPr>
          <w:rFonts w:asciiTheme="minorHAnsi" w:hAnsiTheme="minorHAnsi" w:cs="Open Sans"/>
          <w:b/>
          <w:sz w:val="22"/>
          <w:szCs w:val="22"/>
          <w:u w:val="single"/>
        </w:rPr>
        <w:t>rogram</w:t>
      </w:r>
      <w:r>
        <w:rPr>
          <w:rFonts w:asciiTheme="minorHAnsi" w:hAnsiTheme="minorHAnsi" w:cs="Open Sans"/>
          <w:b/>
          <w:sz w:val="22"/>
          <w:szCs w:val="22"/>
          <w:u w:val="single"/>
        </w:rPr>
        <w:t>u</w:t>
      </w:r>
      <w:r w:rsidR="00C712BC">
        <w:rPr>
          <w:rFonts w:asciiTheme="minorHAnsi" w:hAnsiTheme="minorHAnsi" w:cs="Open Sans"/>
          <w:b/>
          <w:sz w:val="22"/>
          <w:szCs w:val="22"/>
          <w:u w:val="single"/>
        </w:rPr>
        <w:t>:</w:t>
      </w:r>
      <w:r w:rsidR="00C712BC">
        <w:rPr>
          <w:rFonts w:asciiTheme="minorHAnsi" w:hAnsiTheme="minorHAnsi" w:cs="Open Sans"/>
          <w:sz w:val="22"/>
          <w:szCs w:val="22"/>
        </w:rPr>
        <w:tab/>
      </w:r>
    </w:p>
    <w:tbl>
      <w:tblPr>
        <w:tblW w:w="9498" w:type="dxa"/>
        <w:tblInd w:w="-5" w:type="dxa"/>
        <w:tblCellMar>
          <w:left w:w="70" w:type="dxa"/>
          <w:right w:w="70" w:type="dxa"/>
        </w:tblCellMar>
        <w:tblLook w:val="0000" w:firstRow="0" w:lastRow="0" w:firstColumn="0" w:lastColumn="0" w:noHBand="0" w:noVBand="0"/>
      </w:tblPr>
      <w:tblGrid>
        <w:gridCol w:w="9498"/>
      </w:tblGrid>
      <w:tr w:rsidR="00D15CE9" w14:paraId="59E8EBBE" w14:textId="77777777" w:rsidTr="00481484">
        <w:trPr>
          <w:trHeight w:val="70"/>
        </w:trPr>
        <w:tc>
          <w:tcPr>
            <w:tcW w:w="9498" w:type="dxa"/>
            <w:tcBorders>
              <w:top w:val="single" w:sz="4" w:space="0" w:color="000000"/>
              <w:left w:val="single" w:sz="4" w:space="0" w:color="000000"/>
              <w:bottom w:val="single" w:sz="4" w:space="0" w:color="000000"/>
              <w:right w:val="single" w:sz="4" w:space="0" w:color="000000"/>
            </w:tcBorders>
          </w:tcPr>
          <w:p w14:paraId="77E0FC9E" w14:textId="3D835B24" w:rsidR="00BA31AC" w:rsidRPr="00BA31AC" w:rsidRDefault="00BA31AC" w:rsidP="00BA31AC">
            <w:pPr>
              <w:pStyle w:val="Odstavecseseznamem"/>
              <w:numPr>
                <w:ilvl w:val="0"/>
                <w:numId w:val="1"/>
              </w:numPr>
              <w:tabs>
                <w:tab w:val="left" w:pos="-720"/>
              </w:tabs>
              <w:suppressAutoHyphens/>
              <w:contextualSpacing/>
              <w:rPr>
                <w:rFonts w:asciiTheme="minorHAnsi" w:hAnsiTheme="minorHAnsi" w:cstheme="minorHAnsi"/>
                <w:spacing w:val="-3"/>
                <w:sz w:val="22"/>
                <w:szCs w:val="22"/>
              </w:rPr>
            </w:pPr>
            <w:r w:rsidRPr="003E0741">
              <w:rPr>
                <w:rFonts w:asciiTheme="minorHAnsi" w:hAnsiTheme="minorHAnsi" w:cstheme="minorHAnsi"/>
                <w:spacing w:val="-3"/>
                <w:sz w:val="22"/>
                <w:szCs w:val="22"/>
              </w:rPr>
              <w:t xml:space="preserve">Schválení programu schůze </w:t>
            </w:r>
          </w:p>
          <w:p w14:paraId="25EAE54C" w14:textId="76129C5F" w:rsidR="00BA31AC" w:rsidRPr="00416A0A" w:rsidRDefault="00470A6A" w:rsidP="00416A0A">
            <w:pPr>
              <w:pStyle w:val="Odstavecseseznamem"/>
              <w:numPr>
                <w:ilvl w:val="0"/>
                <w:numId w:val="1"/>
              </w:numPr>
              <w:jc w:val="left"/>
              <w:rPr>
                <w:rFonts w:asciiTheme="minorHAnsi" w:hAnsiTheme="minorHAnsi" w:cstheme="minorHAnsi"/>
                <w:b/>
                <w:sz w:val="22"/>
                <w:szCs w:val="22"/>
                <w:u w:val="single"/>
                <w:lang w:eastAsia="cs-CZ"/>
              </w:rPr>
            </w:pPr>
            <w:r>
              <w:rPr>
                <w:rFonts w:cstheme="minorHAnsi"/>
                <w:b/>
                <w:sz w:val="22"/>
                <w:szCs w:val="22"/>
              </w:rPr>
              <w:t>Poptávková doprava</w:t>
            </w:r>
            <w:r w:rsidR="00416A0A" w:rsidRPr="00416A0A">
              <w:rPr>
                <w:rFonts w:cstheme="minorHAnsi"/>
                <w:sz w:val="22"/>
                <w:szCs w:val="22"/>
              </w:rPr>
              <w:t>:</w:t>
            </w:r>
            <w:r w:rsidR="00416A0A" w:rsidRPr="00416A0A">
              <w:rPr>
                <w:rFonts w:cstheme="minorHAnsi"/>
                <w:sz w:val="22"/>
                <w:szCs w:val="22"/>
              </w:rPr>
              <w:br/>
            </w:r>
            <w:r>
              <w:rPr>
                <w:rFonts w:cstheme="minorHAnsi"/>
                <w:i/>
                <w:sz w:val="22"/>
                <w:szCs w:val="22"/>
              </w:rPr>
              <w:t>flexibilní řešení organizace dopravy v řídce osídlených oblastech</w:t>
            </w:r>
            <w:r w:rsidR="009D60EC" w:rsidRPr="00416A0A">
              <w:rPr>
                <w:rFonts w:cstheme="minorHAnsi"/>
                <w:b/>
                <w:sz w:val="22"/>
                <w:szCs w:val="22"/>
              </w:rPr>
              <w:t xml:space="preserve"> </w:t>
            </w:r>
            <w:r w:rsidR="00BA31AC" w:rsidRPr="00416A0A">
              <w:rPr>
                <w:rFonts w:cstheme="minorHAnsi"/>
                <w:b/>
                <w:sz w:val="22"/>
                <w:szCs w:val="22"/>
                <w:lang w:eastAsia="cs-CZ"/>
              </w:rPr>
              <w:tab/>
            </w:r>
          </w:p>
          <w:p w14:paraId="3F6B6DA0" w14:textId="6A99BB54" w:rsidR="00BA31AC" w:rsidRPr="003E0741" w:rsidRDefault="00BA31AC" w:rsidP="00BA31AC">
            <w:pPr>
              <w:pStyle w:val="Odstavecseseznamem"/>
              <w:numPr>
                <w:ilvl w:val="0"/>
                <w:numId w:val="1"/>
              </w:numPr>
              <w:tabs>
                <w:tab w:val="left" w:pos="-720"/>
              </w:tabs>
              <w:suppressAutoHyphens/>
              <w:contextualSpacing/>
              <w:rPr>
                <w:rFonts w:asciiTheme="minorHAnsi" w:hAnsiTheme="minorHAnsi" w:cstheme="minorHAnsi"/>
                <w:spacing w:val="-3"/>
                <w:sz w:val="22"/>
                <w:szCs w:val="22"/>
              </w:rPr>
            </w:pPr>
            <w:r w:rsidRPr="003E0741">
              <w:rPr>
                <w:rFonts w:asciiTheme="minorHAnsi" w:hAnsiTheme="minorHAnsi" w:cstheme="minorHAnsi"/>
                <w:spacing w:val="-3"/>
                <w:sz w:val="22"/>
                <w:szCs w:val="22"/>
              </w:rPr>
              <w:t>Návrh termínu a pořadu následující schůze</w:t>
            </w:r>
            <w:r w:rsidRPr="003E0741">
              <w:rPr>
                <w:rFonts w:asciiTheme="minorHAnsi" w:hAnsiTheme="minorHAnsi" w:cstheme="minorHAnsi"/>
                <w:spacing w:val="-3"/>
                <w:sz w:val="22"/>
                <w:szCs w:val="22"/>
              </w:rPr>
              <w:tab/>
            </w:r>
          </w:p>
          <w:p w14:paraId="2BB1AA8F" w14:textId="6BF329DC" w:rsidR="00392AA6" w:rsidRPr="00BA31AC" w:rsidRDefault="00BA31AC" w:rsidP="00BA31AC">
            <w:pPr>
              <w:pStyle w:val="Odstavecseseznamem"/>
              <w:numPr>
                <w:ilvl w:val="0"/>
                <w:numId w:val="1"/>
              </w:numPr>
              <w:tabs>
                <w:tab w:val="left" w:pos="-720"/>
              </w:tabs>
              <w:suppressAutoHyphens/>
              <w:contextualSpacing/>
              <w:rPr>
                <w:rFonts w:asciiTheme="minorHAnsi" w:hAnsiTheme="minorHAnsi" w:cstheme="minorHAnsi"/>
                <w:spacing w:val="-3"/>
                <w:sz w:val="22"/>
                <w:szCs w:val="22"/>
              </w:rPr>
            </w:pPr>
            <w:r w:rsidRPr="003E0741">
              <w:rPr>
                <w:rFonts w:asciiTheme="minorHAnsi" w:hAnsiTheme="minorHAnsi" w:cstheme="minorHAnsi"/>
                <w:spacing w:val="-3"/>
                <w:sz w:val="22"/>
                <w:szCs w:val="22"/>
              </w:rPr>
              <w:t>Různé</w:t>
            </w:r>
          </w:p>
        </w:tc>
      </w:tr>
    </w:tbl>
    <w:p w14:paraId="7D718051" w14:textId="37C418FE" w:rsidR="00D15CE9" w:rsidRDefault="00C712BC">
      <w:pPr>
        <w:pStyle w:val="HVslobodu"/>
        <w:spacing w:before="240" w:after="120"/>
        <w:rPr>
          <w:rFonts w:asciiTheme="minorHAnsi" w:hAnsiTheme="minorHAnsi" w:cs="Times New Roman"/>
          <w:sz w:val="22"/>
          <w:szCs w:val="22"/>
          <w:u w:val="single"/>
        </w:rPr>
      </w:pPr>
      <w:r>
        <w:rPr>
          <w:rFonts w:asciiTheme="minorHAnsi" w:hAnsiTheme="minorHAnsi" w:cs="Times New Roman"/>
          <w:spacing w:val="20"/>
          <w:sz w:val="22"/>
          <w:szCs w:val="22"/>
        </w:rPr>
        <w:t>1)</w:t>
      </w:r>
      <w:r>
        <w:rPr>
          <w:rFonts w:asciiTheme="minorHAnsi" w:hAnsiTheme="minorHAnsi" w:cs="Times New Roman"/>
          <w:spacing w:val="20"/>
          <w:sz w:val="22"/>
          <w:szCs w:val="22"/>
        </w:rPr>
        <w:br/>
      </w:r>
      <w:r>
        <w:rPr>
          <w:rFonts w:asciiTheme="minorHAnsi" w:hAnsiTheme="minorHAnsi" w:cs="Times New Roman"/>
          <w:sz w:val="22"/>
          <w:szCs w:val="22"/>
          <w:u w:val="single"/>
        </w:rPr>
        <w:t>Schválení programu schůze</w:t>
      </w:r>
    </w:p>
    <w:p w14:paraId="21DD3929" w14:textId="09B4750F" w:rsidR="00E061E1" w:rsidRDefault="00C712BC" w:rsidP="00311F4D">
      <w:pPr>
        <w:pStyle w:val="HVslobodu"/>
        <w:spacing w:before="240" w:after="120"/>
        <w:ind w:firstLine="709"/>
        <w:jc w:val="both"/>
        <w:rPr>
          <w:rFonts w:asciiTheme="minorHAnsi" w:hAnsiTheme="minorHAnsi" w:cs="Times New Roman"/>
          <w:b w:val="0"/>
          <w:i/>
          <w:iCs/>
          <w:sz w:val="22"/>
          <w:szCs w:val="22"/>
        </w:rPr>
      </w:pPr>
      <w:r>
        <w:rPr>
          <w:rFonts w:asciiTheme="minorHAnsi" w:hAnsiTheme="minorHAnsi" w:cs="Times New Roman"/>
          <w:b w:val="0"/>
          <w:sz w:val="22"/>
          <w:szCs w:val="22"/>
        </w:rPr>
        <w:t xml:space="preserve">Předseda podvýboru </w:t>
      </w:r>
      <w:r>
        <w:rPr>
          <w:rFonts w:asciiTheme="minorHAnsi" w:hAnsiTheme="minorHAnsi" w:cs="Times New Roman"/>
          <w:sz w:val="22"/>
          <w:szCs w:val="22"/>
        </w:rPr>
        <w:t>Ondřej Lochman</w:t>
      </w:r>
      <w:r>
        <w:rPr>
          <w:rFonts w:asciiTheme="minorHAnsi" w:hAnsiTheme="minorHAnsi" w:cs="Times New Roman"/>
          <w:b w:val="0"/>
          <w:sz w:val="22"/>
          <w:szCs w:val="22"/>
        </w:rPr>
        <w:t xml:space="preserve"> zahájil</w:t>
      </w:r>
      <w:r w:rsidR="00A5670D">
        <w:rPr>
          <w:rFonts w:asciiTheme="minorHAnsi" w:hAnsiTheme="minorHAnsi" w:cs="Times New Roman"/>
          <w:b w:val="0"/>
          <w:sz w:val="22"/>
          <w:szCs w:val="22"/>
        </w:rPr>
        <w:t xml:space="preserve"> schůzi</w:t>
      </w:r>
      <w:r>
        <w:rPr>
          <w:rFonts w:asciiTheme="minorHAnsi" w:hAnsiTheme="minorHAnsi" w:cs="Times New Roman"/>
          <w:b w:val="0"/>
          <w:sz w:val="22"/>
          <w:szCs w:val="22"/>
        </w:rPr>
        <w:t xml:space="preserve"> ve 1</w:t>
      </w:r>
      <w:r w:rsidR="009231D2">
        <w:rPr>
          <w:rFonts w:asciiTheme="minorHAnsi" w:hAnsiTheme="minorHAnsi" w:cs="Times New Roman"/>
          <w:b w:val="0"/>
          <w:sz w:val="22"/>
          <w:szCs w:val="22"/>
        </w:rPr>
        <w:t>4</w:t>
      </w:r>
      <w:r>
        <w:rPr>
          <w:rFonts w:asciiTheme="minorHAnsi" w:hAnsiTheme="minorHAnsi" w:cs="Times New Roman"/>
          <w:b w:val="0"/>
          <w:sz w:val="22"/>
          <w:szCs w:val="22"/>
        </w:rPr>
        <w:t>:</w:t>
      </w:r>
      <w:r w:rsidR="00470A6A">
        <w:rPr>
          <w:rFonts w:asciiTheme="minorHAnsi" w:hAnsiTheme="minorHAnsi" w:cs="Times New Roman"/>
          <w:b w:val="0"/>
          <w:sz w:val="22"/>
          <w:szCs w:val="22"/>
        </w:rPr>
        <w:t>30</w:t>
      </w:r>
      <w:r>
        <w:rPr>
          <w:rFonts w:asciiTheme="minorHAnsi" w:hAnsiTheme="minorHAnsi" w:cs="Times New Roman"/>
          <w:b w:val="0"/>
          <w:sz w:val="22"/>
          <w:szCs w:val="22"/>
        </w:rPr>
        <w:t xml:space="preserve"> hod a</w:t>
      </w:r>
      <w:r>
        <w:rPr>
          <w:rFonts w:asciiTheme="minorHAnsi" w:hAnsiTheme="minorHAnsi" w:cs="Times New Roman"/>
          <w:sz w:val="22"/>
          <w:szCs w:val="22"/>
        </w:rPr>
        <w:t xml:space="preserve"> </w:t>
      </w:r>
      <w:r w:rsidR="00C5285D">
        <w:rPr>
          <w:rFonts w:asciiTheme="minorHAnsi" w:hAnsiTheme="minorHAnsi" w:cs="Times New Roman"/>
          <w:b w:val="0"/>
          <w:sz w:val="22"/>
          <w:szCs w:val="22"/>
        </w:rPr>
        <w:t xml:space="preserve">po </w:t>
      </w:r>
      <w:r w:rsidR="00E146A0">
        <w:rPr>
          <w:rFonts w:asciiTheme="minorHAnsi" w:hAnsiTheme="minorHAnsi" w:cs="Times New Roman"/>
          <w:b w:val="0"/>
          <w:sz w:val="22"/>
          <w:szCs w:val="22"/>
        </w:rPr>
        <w:t xml:space="preserve">úvodním přivítání všech přítomných členů podvýboru a pozvaných hostů </w:t>
      </w:r>
      <w:r w:rsidR="004B4331">
        <w:rPr>
          <w:rFonts w:asciiTheme="minorHAnsi" w:hAnsiTheme="minorHAnsi" w:cs="Times New Roman"/>
          <w:b w:val="0"/>
          <w:sz w:val="22"/>
          <w:szCs w:val="22"/>
        </w:rPr>
        <w:t>načetl omluvy poslanců</w:t>
      </w:r>
      <w:r w:rsidR="00E061E1">
        <w:rPr>
          <w:rFonts w:asciiTheme="minorHAnsi" w:hAnsiTheme="minorHAnsi" w:cs="Times New Roman"/>
          <w:b w:val="0"/>
          <w:sz w:val="22"/>
          <w:szCs w:val="22"/>
        </w:rPr>
        <w:t>. N</w:t>
      </w:r>
      <w:r w:rsidR="004B4331">
        <w:rPr>
          <w:rFonts w:asciiTheme="minorHAnsi" w:hAnsiTheme="minorHAnsi" w:cs="Times New Roman"/>
          <w:b w:val="0"/>
          <w:sz w:val="22"/>
          <w:szCs w:val="22"/>
        </w:rPr>
        <w:t xml:space="preserve">ásledně </w:t>
      </w:r>
      <w:r w:rsidR="00E146A0">
        <w:rPr>
          <w:rFonts w:asciiTheme="minorHAnsi" w:hAnsiTheme="minorHAnsi" w:cs="Times New Roman"/>
          <w:b w:val="0"/>
          <w:sz w:val="22"/>
          <w:szCs w:val="22"/>
        </w:rPr>
        <w:t xml:space="preserve">přednesl </w:t>
      </w:r>
      <w:r w:rsidR="00C5285D">
        <w:rPr>
          <w:rFonts w:asciiTheme="minorHAnsi" w:hAnsiTheme="minorHAnsi" w:cs="Times New Roman"/>
          <w:b w:val="0"/>
          <w:sz w:val="22"/>
          <w:szCs w:val="22"/>
        </w:rPr>
        <w:t>odůvodnění svolání schůze</w:t>
      </w:r>
      <w:r w:rsidR="00C718A5">
        <w:rPr>
          <w:rFonts w:asciiTheme="minorHAnsi" w:hAnsiTheme="minorHAnsi" w:cs="Times New Roman"/>
          <w:b w:val="0"/>
          <w:sz w:val="22"/>
          <w:szCs w:val="22"/>
        </w:rPr>
        <w:t>, k</w:t>
      </w:r>
      <w:r w:rsidR="001A3445">
        <w:rPr>
          <w:rFonts w:asciiTheme="minorHAnsi" w:hAnsiTheme="minorHAnsi" w:cs="Times New Roman"/>
          <w:b w:val="0"/>
          <w:sz w:val="22"/>
          <w:szCs w:val="22"/>
        </w:rPr>
        <w:t>dy</w:t>
      </w:r>
      <w:r w:rsidR="00C718A5">
        <w:rPr>
          <w:rFonts w:asciiTheme="minorHAnsi" w:hAnsiTheme="minorHAnsi" w:cs="Times New Roman"/>
          <w:b w:val="0"/>
          <w:sz w:val="22"/>
          <w:szCs w:val="22"/>
        </w:rPr>
        <w:t xml:space="preserve"> </w:t>
      </w:r>
      <w:r w:rsidR="001A3445">
        <w:rPr>
          <w:rFonts w:asciiTheme="minorHAnsi" w:hAnsiTheme="minorHAnsi" w:cstheme="minorHAnsi"/>
          <w:b w:val="0"/>
          <w:iCs/>
          <w:color w:val="000000"/>
          <w:sz w:val="22"/>
          <w:szCs w:val="22"/>
        </w:rPr>
        <w:t>v</w:t>
      </w:r>
      <w:r w:rsidR="001A3445" w:rsidRPr="001A3445">
        <w:rPr>
          <w:rFonts w:asciiTheme="minorHAnsi" w:hAnsiTheme="minorHAnsi" w:cstheme="minorHAnsi"/>
          <w:b w:val="0"/>
          <w:iCs/>
          <w:color w:val="000000"/>
          <w:sz w:val="22"/>
          <w:szCs w:val="22"/>
        </w:rPr>
        <w:t>ývoj organizace veřejné dopravy jde ruku v ruce se změnami v rámci systému osídlení. Lidé se přirozeně koncentrují do významnějších center, některé oblasti  tak zůstávají osídleny stále řidčeji, klesá v nich objem poptávky po dopravních službách, což má za následek neekonomičnost dopravních služeb. Je proto potřeba nalézt flexibilní řešení organizace dopravy v řídce osídlených oblastech, k čemuž bude také nutné učinit potřebné legislativní změny přizpůsobující historicky nastavená  pravidla moderní době. Jedním z návrhů pro flexibilní řešení  tohoto problému je právě tzv.</w:t>
      </w:r>
      <w:r w:rsidR="001A3445">
        <w:rPr>
          <w:rFonts w:ascii="Helv" w:hAnsi="Helv" w:cs="Helv"/>
          <w:i/>
          <w:iCs/>
          <w:color w:val="000000"/>
          <w:sz w:val="20"/>
          <w:szCs w:val="20"/>
        </w:rPr>
        <w:t xml:space="preserve"> poptávková doprava</w:t>
      </w:r>
      <w:r w:rsidR="00962A64">
        <w:rPr>
          <w:rFonts w:asciiTheme="minorHAnsi" w:hAnsiTheme="minorHAnsi" w:cs="Times New Roman"/>
          <w:b w:val="0"/>
          <w:sz w:val="22"/>
          <w:szCs w:val="22"/>
        </w:rPr>
        <w:t xml:space="preserve">. </w:t>
      </w:r>
      <w:r w:rsidR="003E0C58">
        <w:rPr>
          <w:rFonts w:asciiTheme="minorHAnsi" w:hAnsiTheme="minorHAnsi" w:cs="Times New Roman"/>
          <w:b w:val="0"/>
          <w:sz w:val="22"/>
          <w:szCs w:val="22"/>
        </w:rPr>
        <w:t xml:space="preserve"> </w:t>
      </w:r>
      <w:r w:rsidR="00962A64">
        <w:rPr>
          <w:rFonts w:asciiTheme="minorHAnsi" w:hAnsiTheme="minorHAnsi" w:cs="Times New Roman"/>
          <w:b w:val="0"/>
          <w:sz w:val="22"/>
          <w:szCs w:val="22"/>
        </w:rPr>
        <w:t>P</w:t>
      </w:r>
      <w:r w:rsidR="00081285">
        <w:rPr>
          <w:rFonts w:asciiTheme="minorHAnsi" w:hAnsiTheme="minorHAnsi" w:cs="Times New Roman"/>
          <w:b w:val="0"/>
          <w:sz w:val="22"/>
          <w:szCs w:val="22"/>
        </w:rPr>
        <w:t xml:space="preserve">oté </w:t>
      </w:r>
      <w:r>
        <w:rPr>
          <w:rFonts w:asciiTheme="minorHAnsi" w:hAnsiTheme="minorHAnsi" w:cs="Times New Roman"/>
          <w:b w:val="0"/>
          <w:sz w:val="22"/>
          <w:szCs w:val="22"/>
        </w:rPr>
        <w:t>navrhl odsouhlasit nejen program, ale současně také veřejné jednání</w:t>
      </w:r>
      <w:r w:rsidR="00426EA5">
        <w:rPr>
          <w:rFonts w:asciiTheme="minorHAnsi" w:hAnsiTheme="minorHAnsi" w:cs="Times New Roman"/>
          <w:b w:val="0"/>
          <w:sz w:val="22"/>
          <w:szCs w:val="22"/>
        </w:rPr>
        <w:t xml:space="preserve"> </w:t>
      </w:r>
      <w:r w:rsidR="000467FC">
        <w:rPr>
          <w:rFonts w:asciiTheme="minorHAnsi" w:hAnsiTheme="minorHAnsi" w:cs="Times New Roman"/>
          <w:b w:val="0"/>
          <w:sz w:val="22"/>
          <w:szCs w:val="22"/>
        </w:rPr>
        <w:t>1</w:t>
      </w:r>
      <w:r w:rsidR="001A3445">
        <w:rPr>
          <w:rFonts w:asciiTheme="minorHAnsi" w:hAnsiTheme="minorHAnsi" w:cs="Times New Roman"/>
          <w:b w:val="0"/>
          <w:sz w:val="22"/>
          <w:szCs w:val="22"/>
        </w:rPr>
        <w:t>5</w:t>
      </w:r>
      <w:r>
        <w:rPr>
          <w:rFonts w:asciiTheme="minorHAnsi" w:hAnsiTheme="minorHAnsi" w:cs="Times New Roman"/>
          <w:b w:val="0"/>
          <w:sz w:val="22"/>
          <w:szCs w:val="22"/>
        </w:rPr>
        <w:t xml:space="preserve">. schůze, s čímž </w:t>
      </w:r>
      <w:r w:rsidR="00426EA5">
        <w:rPr>
          <w:rFonts w:asciiTheme="minorHAnsi" w:hAnsiTheme="minorHAnsi" w:cs="Times New Roman"/>
          <w:b w:val="0"/>
          <w:sz w:val="22"/>
          <w:szCs w:val="22"/>
        </w:rPr>
        <w:t xml:space="preserve">všichni </w:t>
      </w:r>
      <w:r>
        <w:rPr>
          <w:rFonts w:asciiTheme="minorHAnsi" w:hAnsiTheme="minorHAnsi" w:cs="Times New Roman"/>
          <w:b w:val="0"/>
          <w:sz w:val="22"/>
          <w:szCs w:val="22"/>
        </w:rPr>
        <w:t xml:space="preserve">přítomní </w:t>
      </w:r>
      <w:r w:rsidR="00426EA5">
        <w:rPr>
          <w:rFonts w:asciiTheme="minorHAnsi" w:hAnsiTheme="minorHAnsi" w:cs="Times New Roman"/>
          <w:b w:val="0"/>
          <w:sz w:val="22"/>
          <w:szCs w:val="22"/>
        </w:rPr>
        <w:t>členové podvýboru</w:t>
      </w:r>
      <w:r>
        <w:rPr>
          <w:rFonts w:asciiTheme="minorHAnsi" w:hAnsiTheme="minorHAnsi" w:cs="Times New Roman"/>
          <w:b w:val="0"/>
          <w:sz w:val="22"/>
          <w:szCs w:val="22"/>
        </w:rPr>
        <w:t xml:space="preserve"> souhlasili. </w:t>
      </w:r>
      <w:r w:rsidR="00E061E1">
        <w:rPr>
          <w:rFonts w:asciiTheme="minorHAnsi" w:hAnsiTheme="minorHAnsi" w:cs="Times New Roman"/>
          <w:b w:val="0"/>
          <w:sz w:val="22"/>
          <w:szCs w:val="22"/>
        </w:rPr>
        <w:tab/>
      </w:r>
      <w:r w:rsidR="00E061E1">
        <w:rPr>
          <w:rFonts w:asciiTheme="minorHAnsi" w:hAnsiTheme="minorHAnsi" w:cs="Times New Roman"/>
          <w:b w:val="0"/>
          <w:sz w:val="22"/>
          <w:szCs w:val="22"/>
        </w:rPr>
        <w:tab/>
      </w:r>
      <w:r w:rsidR="00E061E1">
        <w:rPr>
          <w:rFonts w:asciiTheme="minorHAnsi" w:hAnsiTheme="minorHAnsi" w:cs="Times New Roman"/>
          <w:b w:val="0"/>
          <w:sz w:val="22"/>
          <w:szCs w:val="22"/>
        </w:rPr>
        <w:tab/>
      </w:r>
      <w:r w:rsidR="00E061E1">
        <w:rPr>
          <w:rFonts w:asciiTheme="minorHAnsi" w:hAnsiTheme="minorHAnsi" w:cs="Times New Roman"/>
          <w:b w:val="0"/>
          <w:sz w:val="22"/>
          <w:szCs w:val="22"/>
        </w:rPr>
        <w:tab/>
      </w:r>
      <w:r w:rsidR="00C5285D">
        <w:rPr>
          <w:rFonts w:asciiTheme="minorHAnsi" w:hAnsiTheme="minorHAnsi" w:cs="Times New Roman"/>
          <w:b w:val="0"/>
          <w:sz w:val="22"/>
          <w:szCs w:val="22"/>
        </w:rPr>
        <w:t xml:space="preserve">  </w:t>
      </w:r>
      <w:r w:rsidR="00BB148D">
        <w:rPr>
          <w:rFonts w:asciiTheme="minorHAnsi" w:hAnsiTheme="minorHAnsi" w:cs="Times New Roman"/>
          <w:b w:val="0"/>
          <w:sz w:val="22"/>
          <w:szCs w:val="22"/>
        </w:rPr>
        <w:t xml:space="preserve">                         </w:t>
      </w:r>
      <w:r w:rsidR="00E146A0">
        <w:rPr>
          <w:rFonts w:asciiTheme="minorHAnsi" w:hAnsiTheme="minorHAnsi" w:cs="Times New Roman"/>
          <w:b w:val="0"/>
          <w:sz w:val="22"/>
          <w:szCs w:val="22"/>
        </w:rPr>
        <w:t xml:space="preserve">                      </w:t>
      </w:r>
      <w:r w:rsidR="00081285">
        <w:rPr>
          <w:rFonts w:asciiTheme="minorHAnsi" w:hAnsiTheme="minorHAnsi" w:cs="Times New Roman"/>
          <w:b w:val="0"/>
          <w:sz w:val="22"/>
          <w:szCs w:val="22"/>
        </w:rPr>
        <w:t xml:space="preserve">     </w:t>
      </w:r>
      <w:r w:rsidR="00081285">
        <w:rPr>
          <w:rFonts w:asciiTheme="minorHAnsi" w:hAnsiTheme="minorHAnsi" w:cs="Times New Roman"/>
          <w:b w:val="0"/>
          <w:sz w:val="22"/>
          <w:szCs w:val="22"/>
        </w:rPr>
        <w:br/>
        <w:t xml:space="preserve"> </w:t>
      </w:r>
      <w:r w:rsidR="00081285">
        <w:rPr>
          <w:rFonts w:asciiTheme="minorHAnsi" w:hAnsiTheme="minorHAnsi" w:cs="Times New Roman"/>
          <w:b w:val="0"/>
          <w:sz w:val="22"/>
          <w:szCs w:val="22"/>
        </w:rPr>
        <w:tab/>
      </w:r>
      <w:r w:rsidR="00081285">
        <w:rPr>
          <w:rFonts w:asciiTheme="minorHAnsi" w:hAnsiTheme="minorHAnsi" w:cs="Times New Roman"/>
          <w:b w:val="0"/>
          <w:sz w:val="22"/>
          <w:szCs w:val="22"/>
        </w:rPr>
        <w:tab/>
      </w:r>
      <w:r w:rsidR="00081285">
        <w:rPr>
          <w:rFonts w:asciiTheme="minorHAnsi" w:hAnsiTheme="minorHAnsi" w:cs="Times New Roman"/>
          <w:b w:val="0"/>
          <w:sz w:val="22"/>
          <w:szCs w:val="22"/>
        </w:rPr>
        <w:tab/>
      </w:r>
      <w:r w:rsidR="00081285">
        <w:rPr>
          <w:rFonts w:asciiTheme="minorHAnsi" w:hAnsiTheme="minorHAnsi" w:cs="Times New Roman"/>
          <w:b w:val="0"/>
          <w:sz w:val="22"/>
          <w:szCs w:val="22"/>
        </w:rPr>
        <w:tab/>
      </w:r>
      <w:r w:rsidR="00081285">
        <w:rPr>
          <w:rFonts w:asciiTheme="minorHAnsi" w:hAnsiTheme="minorHAnsi" w:cs="Times New Roman"/>
          <w:b w:val="0"/>
          <w:sz w:val="22"/>
          <w:szCs w:val="22"/>
        </w:rPr>
        <w:tab/>
      </w:r>
      <w:r w:rsidR="00081285">
        <w:rPr>
          <w:rFonts w:asciiTheme="minorHAnsi" w:hAnsiTheme="minorHAnsi" w:cs="Times New Roman"/>
          <w:b w:val="0"/>
          <w:sz w:val="22"/>
          <w:szCs w:val="22"/>
        </w:rPr>
        <w:tab/>
      </w:r>
      <w:r w:rsidR="00081285">
        <w:rPr>
          <w:rFonts w:asciiTheme="minorHAnsi" w:hAnsiTheme="minorHAnsi" w:cs="Times New Roman"/>
          <w:b w:val="0"/>
          <w:sz w:val="22"/>
          <w:szCs w:val="22"/>
        </w:rPr>
        <w:tab/>
      </w:r>
      <w:r w:rsidR="00081285">
        <w:rPr>
          <w:rFonts w:asciiTheme="minorHAnsi" w:hAnsiTheme="minorHAnsi" w:cs="Times New Roman"/>
          <w:b w:val="0"/>
          <w:sz w:val="22"/>
          <w:szCs w:val="22"/>
        </w:rPr>
        <w:tab/>
      </w:r>
      <w:r w:rsidR="00081285">
        <w:rPr>
          <w:rFonts w:asciiTheme="minorHAnsi" w:hAnsiTheme="minorHAnsi" w:cs="Times New Roman"/>
          <w:b w:val="0"/>
          <w:sz w:val="22"/>
          <w:szCs w:val="22"/>
        </w:rPr>
        <w:tab/>
      </w:r>
      <w:r w:rsidR="00081285">
        <w:rPr>
          <w:rFonts w:asciiTheme="minorHAnsi" w:hAnsiTheme="minorHAnsi" w:cs="Times New Roman"/>
          <w:b w:val="0"/>
          <w:sz w:val="22"/>
          <w:szCs w:val="22"/>
        </w:rPr>
        <w:tab/>
      </w:r>
      <w:r w:rsidR="00081285">
        <w:rPr>
          <w:rFonts w:asciiTheme="minorHAnsi" w:hAnsiTheme="minorHAnsi" w:cs="Times New Roman"/>
          <w:b w:val="0"/>
          <w:sz w:val="22"/>
          <w:szCs w:val="22"/>
        </w:rPr>
        <w:tab/>
      </w:r>
      <w:r>
        <w:rPr>
          <w:rFonts w:asciiTheme="minorHAnsi" w:hAnsiTheme="minorHAnsi" w:cs="Times New Roman"/>
          <w:b w:val="0"/>
          <w:i/>
          <w:sz w:val="22"/>
          <w:szCs w:val="22"/>
        </w:rPr>
        <w:t>(</w:t>
      </w:r>
      <w:r>
        <w:rPr>
          <w:rFonts w:asciiTheme="minorHAnsi" w:hAnsiTheme="minorHAnsi" w:cs="Times New Roman"/>
          <w:b w:val="0"/>
          <w:i/>
          <w:iCs/>
          <w:sz w:val="22"/>
          <w:szCs w:val="22"/>
        </w:rPr>
        <w:t xml:space="preserve">hlasování:  </w:t>
      </w:r>
      <w:r w:rsidR="001A3445">
        <w:rPr>
          <w:rFonts w:asciiTheme="minorHAnsi" w:hAnsiTheme="minorHAnsi" w:cs="Times New Roman"/>
          <w:b w:val="0"/>
          <w:i/>
          <w:iCs/>
          <w:sz w:val="22"/>
          <w:szCs w:val="22"/>
        </w:rPr>
        <w:t>10</w:t>
      </w:r>
      <w:r>
        <w:rPr>
          <w:rFonts w:asciiTheme="minorHAnsi" w:hAnsiTheme="minorHAnsi" w:cs="Times New Roman"/>
          <w:b w:val="0"/>
          <w:i/>
          <w:iCs/>
          <w:sz w:val="22"/>
          <w:szCs w:val="22"/>
        </w:rPr>
        <w:t>-0-0)</w:t>
      </w:r>
    </w:p>
    <w:p w14:paraId="3CE5F22D" w14:textId="77777777" w:rsidR="00071299" w:rsidRPr="00A17797" w:rsidRDefault="00071299" w:rsidP="00526833">
      <w:pPr>
        <w:pStyle w:val="HVslobodu"/>
        <w:spacing w:before="240" w:after="120"/>
        <w:ind w:firstLine="567"/>
        <w:jc w:val="both"/>
        <w:rPr>
          <w:rFonts w:asciiTheme="minorHAnsi" w:hAnsiTheme="minorHAnsi" w:cs="Times New Roman"/>
          <w:b w:val="0"/>
          <w:sz w:val="22"/>
          <w:szCs w:val="22"/>
        </w:rPr>
      </w:pPr>
    </w:p>
    <w:p w14:paraId="76D437B7" w14:textId="6DC7F262" w:rsidR="00D15CE9" w:rsidRPr="001A3445" w:rsidRDefault="00C712BC" w:rsidP="00426EA5">
      <w:pPr>
        <w:pStyle w:val="HVslobodu"/>
        <w:spacing w:before="0"/>
        <w:rPr>
          <w:rFonts w:asciiTheme="minorHAnsi" w:hAnsiTheme="minorHAnsi"/>
          <w:b w:val="0"/>
          <w:sz w:val="16"/>
          <w:szCs w:val="16"/>
        </w:rPr>
      </w:pPr>
      <w:r>
        <w:rPr>
          <w:rFonts w:asciiTheme="minorHAnsi" w:hAnsiTheme="minorHAnsi" w:cs="Times New Roman"/>
          <w:spacing w:val="20"/>
          <w:sz w:val="22"/>
          <w:szCs w:val="22"/>
        </w:rPr>
        <w:t>2)</w:t>
      </w:r>
      <w:r>
        <w:rPr>
          <w:rFonts w:asciiTheme="minorHAnsi" w:hAnsiTheme="minorHAnsi" w:cs="Times New Roman"/>
          <w:spacing w:val="20"/>
          <w:sz w:val="22"/>
          <w:szCs w:val="22"/>
        </w:rPr>
        <w:br/>
      </w:r>
      <w:r w:rsidR="001A3445">
        <w:rPr>
          <w:rFonts w:asciiTheme="minorHAnsi" w:hAnsiTheme="minorHAnsi" w:cstheme="minorHAnsi"/>
          <w:sz w:val="22"/>
          <w:szCs w:val="22"/>
          <w:u w:val="single"/>
        </w:rPr>
        <w:t>Poptávková doprava</w:t>
      </w:r>
      <w:r w:rsidR="001A3445">
        <w:rPr>
          <w:rFonts w:asciiTheme="minorHAnsi" w:hAnsiTheme="minorHAnsi" w:cstheme="minorHAnsi"/>
          <w:b w:val="0"/>
          <w:sz w:val="22"/>
          <w:szCs w:val="22"/>
        </w:rPr>
        <w:tab/>
      </w:r>
      <w:r w:rsidR="001A3445">
        <w:rPr>
          <w:rFonts w:asciiTheme="minorHAnsi" w:hAnsiTheme="minorHAnsi" w:cstheme="minorHAnsi"/>
          <w:b w:val="0"/>
          <w:sz w:val="22"/>
          <w:szCs w:val="22"/>
        </w:rPr>
        <w:br/>
        <w:t>flexibilní řešení organizace dopravy v řídce osídlených oblastech</w:t>
      </w:r>
    </w:p>
    <w:p w14:paraId="6FCD1CAF" w14:textId="77777777" w:rsidR="00D5405C" w:rsidRDefault="00C712BC" w:rsidP="002A4726">
      <w:pPr>
        <w:rPr>
          <w:rFonts w:cs="Times New Roman"/>
        </w:rPr>
      </w:pPr>
      <w:r>
        <w:rPr>
          <w:rFonts w:cs="Times New Roman"/>
        </w:rPr>
        <w:tab/>
      </w:r>
    </w:p>
    <w:p w14:paraId="1FCEEA0E" w14:textId="02CD6D8F" w:rsidR="00962A64" w:rsidRDefault="00D5405C" w:rsidP="006841D4">
      <w:pPr>
        <w:rPr>
          <w:rFonts w:cs="Times New Roman"/>
        </w:rPr>
      </w:pPr>
      <w:r>
        <w:rPr>
          <w:rFonts w:cs="Times New Roman"/>
          <w:b/>
        </w:rPr>
        <w:tab/>
      </w:r>
      <w:r w:rsidR="001A3445">
        <w:rPr>
          <w:rFonts w:cs="Times New Roman"/>
          <w:b/>
        </w:rPr>
        <w:t>Lukáš Kubálek</w:t>
      </w:r>
      <w:r w:rsidR="00962A64">
        <w:rPr>
          <w:rFonts w:cs="Times New Roman"/>
        </w:rPr>
        <w:t xml:space="preserve"> (</w:t>
      </w:r>
      <w:r w:rsidR="001A3445">
        <w:rPr>
          <w:rFonts w:cs="Times New Roman"/>
        </w:rPr>
        <w:t>IDSK</w:t>
      </w:r>
      <w:r w:rsidR="00962A64">
        <w:rPr>
          <w:rFonts w:cs="Times New Roman"/>
        </w:rPr>
        <w:t>)</w:t>
      </w:r>
      <w:r w:rsidR="00DE7448">
        <w:rPr>
          <w:rFonts w:cs="Times New Roman"/>
        </w:rPr>
        <w:t xml:space="preserve"> poděkoval za pozvání a </w:t>
      </w:r>
      <w:r w:rsidR="00A55031">
        <w:rPr>
          <w:rFonts w:cs="Times New Roman"/>
        </w:rPr>
        <w:t xml:space="preserve">ve své </w:t>
      </w:r>
      <w:r w:rsidR="00D27CD6">
        <w:rPr>
          <w:rFonts w:cs="Times New Roman"/>
        </w:rPr>
        <w:t>prezentaci</w:t>
      </w:r>
      <w:r w:rsidR="00A55031">
        <w:rPr>
          <w:rFonts w:cs="Times New Roman"/>
        </w:rPr>
        <w:t xml:space="preserve"> podrobně představil téma a návrh schématu, dle kterého by poptávková doprava byla zřízena. Jedná se o koncept dopravy, který nepracuje s fixními trasami, jízdními řády nebo časy jako klasická linková doprava. Tento systém umožňuje zcela dynamickou tvorbu tras, které jsou vytvořeny na míru cestujícím dle jejich poptávky.</w:t>
      </w:r>
    </w:p>
    <w:p w14:paraId="1DF0C5AB" w14:textId="77777777" w:rsidR="007048F8" w:rsidRDefault="007048F8" w:rsidP="006841D4">
      <w:pPr>
        <w:rPr>
          <w:rFonts w:cs="Times New Roman"/>
        </w:rPr>
      </w:pPr>
    </w:p>
    <w:p w14:paraId="687DAE03" w14:textId="3889991C" w:rsidR="00A55031" w:rsidRDefault="00A55031" w:rsidP="006841D4">
      <w:pPr>
        <w:rPr>
          <w:rFonts w:cs="Times New Roman"/>
        </w:rPr>
      </w:pPr>
    </w:p>
    <w:p w14:paraId="11C38FDB" w14:textId="7823A343" w:rsidR="00A55031" w:rsidRDefault="00A55031" w:rsidP="00A55031">
      <w:pPr>
        <w:jc w:val="center"/>
        <w:rPr>
          <w:rFonts w:cs="Times New Roman"/>
        </w:rPr>
      </w:pPr>
      <w:r w:rsidRPr="00A55031">
        <w:rPr>
          <w:rFonts w:cs="Times New Roman"/>
          <w:noProof/>
        </w:rPr>
        <w:drawing>
          <wp:inline distT="0" distB="0" distL="0" distR="0" wp14:anchorId="6AFEFA39" wp14:editId="64496832">
            <wp:extent cx="1315680" cy="130492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6038" cy="1325117"/>
                    </a:xfrm>
                    <a:prstGeom prst="rect">
                      <a:avLst/>
                    </a:prstGeom>
                    <a:noFill/>
                    <a:ln>
                      <a:noFill/>
                    </a:ln>
                  </pic:spPr>
                </pic:pic>
              </a:graphicData>
            </a:graphic>
          </wp:inline>
        </w:drawing>
      </w:r>
      <w:r>
        <w:rPr>
          <w:rFonts w:cs="Times New Roman"/>
        </w:rPr>
        <w:t xml:space="preserve">                              </w:t>
      </w:r>
      <w:r w:rsidRPr="00A55031">
        <w:rPr>
          <w:rFonts w:cs="Times New Roman"/>
          <w:noProof/>
        </w:rPr>
        <w:drawing>
          <wp:inline distT="0" distB="0" distL="0" distR="0" wp14:anchorId="6FA5FFC6" wp14:editId="66651B12">
            <wp:extent cx="1292999" cy="1285875"/>
            <wp:effectExtent l="0" t="0" r="254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6892" cy="1319581"/>
                    </a:xfrm>
                    <a:prstGeom prst="rect">
                      <a:avLst/>
                    </a:prstGeom>
                    <a:noFill/>
                    <a:ln>
                      <a:noFill/>
                    </a:ln>
                  </pic:spPr>
                </pic:pic>
              </a:graphicData>
            </a:graphic>
          </wp:inline>
        </w:drawing>
      </w:r>
    </w:p>
    <w:p w14:paraId="5E9EC565" w14:textId="772CFA83" w:rsidR="00DE7448" w:rsidRDefault="00DE7448" w:rsidP="006841D4">
      <w:pPr>
        <w:rPr>
          <w:rFonts w:cs="Times New Roman"/>
          <w:b/>
        </w:rPr>
      </w:pPr>
    </w:p>
    <w:p w14:paraId="139362CA" w14:textId="3BE88789" w:rsidR="00A55031" w:rsidRPr="00A55031" w:rsidRDefault="00A55031" w:rsidP="006841D4">
      <w:pPr>
        <w:rPr>
          <w:rFonts w:cs="Times New Roman"/>
          <w:i/>
        </w:rPr>
      </w:pPr>
      <w:r>
        <w:rPr>
          <w:rFonts w:cs="Times New Roman"/>
          <w:b/>
        </w:rPr>
        <w:tab/>
      </w:r>
      <w:r>
        <w:rPr>
          <w:rFonts w:cs="Times New Roman"/>
          <w:b/>
        </w:rPr>
        <w:tab/>
      </w:r>
      <w:r>
        <w:rPr>
          <w:rFonts w:cs="Times New Roman"/>
          <w:b/>
        </w:rPr>
        <w:tab/>
      </w:r>
      <w:r w:rsidRPr="00A55031">
        <w:rPr>
          <w:rFonts w:cs="Times New Roman"/>
          <w:i/>
        </w:rPr>
        <w:t xml:space="preserve">   linková doprava</w:t>
      </w:r>
      <w:r>
        <w:rPr>
          <w:rFonts w:cs="Times New Roman"/>
          <w:b/>
        </w:rPr>
        <w:t xml:space="preserve"> </w:t>
      </w:r>
      <w:r>
        <w:rPr>
          <w:rFonts w:cs="Times New Roman"/>
          <w:b/>
        </w:rPr>
        <w:tab/>
      </w:r>
      <w:r>
        <w:rPr>
          <w:rFonts w:cs="Times New Roman"/>
          <w:b/>
        </w:rPr>
        <w:tab/>
        <w:t xml:space="preserve">             </w:t>
      </w:r>
      <w:r w:rsidRPr="00A55031">
        <w:rPr>
          <w:rFonts w:cs="Times New Roman"/>
          <w:i/>
        </w:rPr>
        <w:t>poptávková doprava</w:t>
      </w:r>
    </w:p>
    <w:p w14:paraId="75F8EE41" w14:textId="77777777" w:rsidR="00A55031" w:rsidRDefault="00A55031" w:rsidP="006841D4">
      <w:pPr>
        <w:rPr>
          <w:rFonts w:cs="Times New Roman"/>
        </w:rPr>
      </w:pPr>
    </w:p>
    <w:p w14:paraId="59014D2E" w14:textId="28673718" w:rsidR="00A55031" w:rsidRDefault="00A55031" w:rsidP="006841D4">
      <w:pPr>
        <w:rPr>
          <w:rFonts w:cs="Times New Roman"/>
        </w:rPr>
      </w:pPr>
      <w:r>
        <w:rPr>
          <w:rFonts w:cs="Times New Roman"/>
        </w:rPr>
        <w:t>Tento systém nabízí slibný potenciál i pro PID</w:t>
      </w:r>
      <w:r w:rsidR="00EC3981">
        <w:rPr>
          <w:rFonts w:cs="Times New Roman"/>
        </w:rPr>
        <w:t xml:space="preserve"> </w:t>
      </w:r>
      <w:r w:rsidR="00EC3981" w:rsidRPr="00EC3981">
        <w:rPr>
          <w:rFonts w:cs="Times New Roman"/>
          <w:i/>
        </w:rPr>
        <w:t>(a VHD)</w:t>
      </w:r>
      <w:r w:rsidR="00EC3981">
        <w:rPr>
          <w:rFonts w:cs="Times New Roman"/>
        </w:rPr>
        <w:t>, jelikož v mnoha oblastech neexistuje dopravní obslužnost po 20. hodině a např. také víkendový provoz probíhá v neatraktivních intervalech. Dalším plusem může být i možné přilákání více cestujících, kteří těmito omezeními byli de facto vyháněni do aut a také nebude nutné shánění nedostatkových řidičů s oprávněním D, jelikož v konceptu poptávkové dopravy jsou zahrnuta vozidla 8 + 1 s řidičským oprávněním B. Počátkem srpna 2024 by mělo dojít k zahájení pilotního provozu PID na Českobrodsku a jednalo by se o večerní přepravu cestujících v čase 19 – 24 hod.</w:t>
      </w:r>
      <w:r w:rsidR="002F3B5F">
        <w:rPr>
          <w:rFonts w:cs="Times New Roman"/>
        </w:rPr>
        <w:t xml:space="preserve"> Ke sběru poptávek bude docházet pomocí virtuálních asistentů – voicebot, chatbot. K sestavování tras bude poté </w:t>
      </w:r>
      <w:r w:rsidR="0024636D">
        <w:rPr>
          <w:rFonts w:cs="Times New Roman"/>
        </w:rPr>
        <w:br/>
      </w:r>
      <w:r w:rsidR="002F3B5F">
        <w:rPr>
          <w:rFonts w:cs="Times New Roman"/>
        </w:rPr>
        <w:t>určováno autonomními algoritmy. Vozy budou vybavené hydraulickými plošinami, odbavovacími zařízeními PID, označovači jízdenek, akustickými hlásiči a předním info panelem. Objednávání v plánovaném pilotním provozu bude probíhat následovně:</w:t>
      </w:r>
      <w:r w:rsidR="00A54E15">
        <w:rPr>
          <w:rFonts w:cs="Times New Roman"/>
        </w:rPr>
        <w:tab/>
      </w:r>
      <w:r w:rsidR="00A54E15">
        <w:rPr>
          <w:rFonts w:cs="Times New Roman"/>
        </w:rPr>
        <w:br/>
      </w:r>
    </w:p>
    <w:p w14:paraId="0AC411CF" w14:textId="5DEC7796" w:rsidR="002F3B5F" w:rsidRDefault="002F3B5F" w:rsidP="006841D4">
      <w:pPr>
        <w:rPr>
          <w:rFonts w:cs="Times New Roman"/>
        </w:rPr>
      </w:pPr>
      <w:r>
        <w:rPr>
          <w:rFonts w:cs="Times New Roman"/>
        </w:rPr>
        <w:tab/>
        <w:t>1 – vyhledání spojení v aplikaci PID Lítačka</w:t>
      </w:r>
    </w:p>
    <w:p w14:paraId="53B4A7D5" w14:textId="422679C2" w:rsidR="002F3B5F" w:rsidRDefault="002F3B5F" w:rsidP="006841D4">
      <w:pPr>
        <w:rPr>
          <w:rFonts w:cs="Times New Roman"/>
        </w:rPr>
      </w:pPr>
      <w:r>
        <w:rPr>
          <w:rFonts w:cs="Times New Roman"/>
        </w:rPr>
        <w:tab/>
        <w:t xml:space="preserve">2 </w:t>
      </w:r>
      <w:r w:rsidR="00A54E15">
        <w:rPr>
          <w:rFonts w:cs="Times New Roman"/>
        </w:rPr>
        <w:t>–</w:t>
      </w:r>
      <w:r>
        <w:rPr>
          <w:rFonts w:cs="Times New Roman"/>
        </w:rPr>
        <w:t xml:space="preserve"> </w:t>
      </w:r>
      <w:r w:rsidR="00A54E15">
        <w:rPr>
          <w:rFonts w:cs="Times New Roman"/>
        </w:rPr>
        <w:t>kliknutí na „objednat dopravu“</w:t>
      </w:r>
    </w:p>
    <w:p w14:paraId="37151255" w14:textId="6AFB71C0" w:rsidR="00A54E15" w:rsidRDefault="00A54E15" w:rsidP="006841D4">
      <w:pPr>
        <w:rPr>
          <w:rFonts w:cs="Times New Roman"/>
        </w:rPr>
      </w:pPr>
      <w:r>
        <w:rPr>
          <w:rFonts w:cs="Times New Roman"/>
        </w:rPr>
        <w:tab/>
        <w:t>3 – přesměrování na chatbot</w:t>
      </w:r>
    </w:p>
    <w:p w14:paraId="744C7B48" w14:textId="40B672E8" w:rsidR="00A54E15" w:rsidRDefault="00A54E15" w:rsidP="006841D4">
      <w:pPr>
        <w:rPr>
          <w:rFonts w:cs="Times New Roman"/>
        </w:rPr>
      </w:pPr>
      <w:r>
        <w:rPr>
          <w:rFonts w:cs="Times New Roman"/>
        </w:rPr>
        <w:tab/>
        <w:t>4 – sdělení zbylých informací (- počet osob,…)</w:t>
      </w:r>
    </w:p>
    <w:p w14:paraId="32631083" w14:textId="1AB18C34" w:rsidR="00A54E15" w:rsidRDefault="00A54E15" w:rsidP="006841D4">
      <w:pPr>
        <w:rPr>
          <w:rFonts w:cs="Times New Roman"/>
        </w:rPr>
      </w:pPr>
      <w:r>
        <w:rPr>
          <w:rFonts w:cs="Times New Roman"/>
        </w:rPr>
        <w:tab/>
        <w:t>5 – chatbot propočítá za pomoci algor</w:t>
      </w:r>
      <w:r w:rsidR="00A5670D">
        <w:rPr>
          <w:rFonts w:cs="Times New Roman"/>
        </w:rPr>
        <w:t>i</w:t>
      </w:r>
      <w:r>
        <w:rPr>
          <w:rFonts w:cs="Times New Roman"/>
        </w:rPr>
        <w:t xml:space="preserve">tmů trasy                            </w:t>
      </w:r>
    </w:p>
    <w:p w14:paraId="1615FA5E" w14:textId="5D7F29B1" w:rsidR="00A54E15" w:rsidRDefault="00A54E15" w:rsidP="006841D4">
      <w:pPr>
        <w:rPr>
          <w:rFonts w:cs="Times New Roman"/>
        </w:rPr>
      </w:pPr>
      <w:r>
        <w:rPr>
          <w:rFonts w:cs="Times New Roman"/>
        </w:rPr>
        <w:tab/>
        <w:t>6 – cestující obdrží zpětnou vazbu, zda je jízda možná</w:t>
      </w:r>
    </w:p>
    <w:p w14:paraId="726F62A9" w14:textId="5B112724" w:rsidR="00A54E15" w:rsidRDefault="00A54E15" w:rsidP="006841D4">
      <w:pPr>
        <w:rPr>
          <w:rFonts w:cs="Times New Roman"/>
        </w:rPr>
      </w:pPr>
      <w:r>
        <w:rPr>
          <w:rFonts w:cs="Times New Roman"/>
        </w:rPr>
        <w:tab/>
        <w:t>7 – cestující potvrdí jízdu</w:t>
      </w:r>
    </w:p>
    <w:p w14:paraId="3C176C3E" w14:textId="2D968CE0" w:rsidR="00A54E15" w:rsidRDefault="00A54E15" w:rsidP="006841D4">
      <w:pPr>
        <w:rPr>
          <w:rFonts w:cs="Times New Roman"/>
        </w:rPr>
      </w:pPr>
      <w:r>
        <w:rPr>
          <w:rFonts w:cs="Times New Roman"/>
        </w:rPr>
        <w:tab/>
        <w:t>8 – SMS potvrzení před jízdou</w:t>
      </w:r>
    </w:p>
    <w:p w14:paraId="7175CAE4" w14:textId="49AD8A78" w:rsidR="00A55031" w:rsidRDefault="00A54E15" w:rsidP="006841D4">
      <w:pPr>
        <w:rPr>
          <w:rFonts w:cs="Times New Roman"/>
        </w:rPr>
      </w:pPr>
      <w:r>
        <w:rPr>
          <w:rFonts w:cs="Times New Roman"/>
        </w:rPr>
        <w:tab/>
        <w:t xml:space="preserve">9 </w:t>
      </w:r>
      <w:r w:rsidR="007048F8">
        <w:rPr>
          <w:rFonts w:cs="Times New Roman"/>
        </w:rPr>
        <w:t>–</w:t>
      </w:r>
      <w:r>
        <w:rPr>
          <w:rFonts w:cs="Times New Roman"/>
        </w:rPr>
        <w:t xml:space="preserve"> jízda</w:t>
      </w:r>
    </w:p>
    <w:p w14:paraId="670E880E" w14:textId="77777777" w:rsidR="007048F8" w:rsidRPr="00A54E15" w:rsidRDefault="007048F8" w:rsidP="006841D4">
      <w:pPr>
        <w:rPr>
          <w:rFonts w:cs="Times New Roman"/>
        </w:rPr>
      </w:pPr>
    </w:p>
    <w:p w14:paraId="56A1A764" w14:textId="129F8C42" w:rsidR="00A54E15" w:rsidRDefault="00A54E15" w:rsidP="006841D4">
      <w:pPr>
        <w:rPr>
          <w:rFonts w:cs="Times New Roman"/>
          <w:b/>
        </w:rPr>
      </w:pPr>
    </w:p>
    <w:p w14:paraId="0DD48D28" w14:textId="18F8D928" w:rsidR="00A54E15" w:rsidRDefault="00A54E15" w:rsidP="006841D4">
      <w:pPr>
        <w:rPr>
          <w:rFonts w:cs="Times New Roman"/>
          <w:b/>
        </w:rPr>
      </w:pPr>
      <w:r w:rsidRPr="00A54E15">
        <w:rPr>
          <w:rFonts w:cs="Times New Roman"/>
          <w:b/>
          <w:noProof/>
        </w:rPr>
        <w:drawing>
          <wp:inline distT="0" distB="0" distL="0" distR="0" wp14:anchorId="49183C82" wp14:editId="774B77B0">
            <wp:extent cx="6057900" cy="740853"/>
            <wp:effectExtent l="0" t="0" r="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00" cy="740853"/>
                    </a:xfrm>
                    <a:prstGeom prst="rect">
                      <a:avLst/>
                    </a:prstGeom>
                    <a:noFill/>
                    <a:ln>
                      <a:noFill/>
                    </a:ln>
                  </pic:spPr>
                </pic:pic>
              </a:graphicData>
            </a:graphic>
          </wp:inline>
        </w:drawing>
      </w:r>
    </w:p>
    <w:p w14:paraId="32C3B773" w14:textId="21A5FA22" w:rsidR="00A54E15" w:rsidRDefault="00A54E15" w:rsidP="006841D4">
      <w:pPr>
        <w:rPr>
          <w:rFonts w:cs="Times New Roman"/>
          <w:b/>
        </w:rPr>
      </w:pPr>
    </w:p>
    <w:p w14:paraId="7779AA56" w14:textId="77777777" w:rsidR="007048F8" w:rsidRDefault="007048F8" w:rsidP="006841D4">
      <w:pPr>
        <w:rPr>
          <w:rFonts w:cs="Times New Roman"/>
          <w:b/>
        </w:rPr>
      </w:pPr>
    </w:p>
    <w:p w14:paraId="344950E3" w14:textId="6E781FD3" w:rsidR="00ED4996" w:rsidRDefault="00A54E15" w:rsidP="006841D4">
      <w:pPr>
        <w:rPr>
          <w:rFonts w:cs="Times New Roman"/>
        </w:rPr>
      </w:pPr>
      <w:r>
        <w:rPr>
          <w:rFonts w:cs="Times New Roman"/>
        </w:rPr>
        <w:t xml:space="preserve">Do budoucna bude </w:t>
      </w:r>
      <w:r w:rsidR="00A501DE">
        <w:rPr>
          <w:rFonts w:cs="Times New Roman"/>
        </w:rPr>
        <w:t>nezbytné</w:t>
      </w:r>
      <w:r>
        <w:rPr>
          <w:rFonts w:cs="Times New Roman"/>
        </w:rPr>
        <w:t xml:space="preserve"> uzpůsobit </w:t>
      </w:r>
      <w:r w:rsidR="00C80A90">
        <w:rPr>
          <w:rFonts w:cs="Times New Roman"/>
        </w:rPr>
        <w:t xml:space="preserve">příslušnou </w:t>
      </w:r>
      <w:r>
        <w:rPr>
          <w:rFonts w:cs="Times New Roman"/>
        </w:rPr>
        <w:t xml:space="preserve">legislativu, dle které je </w:t>
      </w:r>
      <w:r w:rsidR="00C80A90">
        <w:rPr>
          <w:rFonts w:cs="Times New Roman"/>
        </w:rPr>
        <w:t xml:space="preserve">v současnou chvíli </w:t>
      </w:r>
      <w:r w:rsidR="00A568C8">
        <w:rPr>
          <w:rFonts w:cs="Times New Roman"/>
        </w:rPr>
        <w:t>nařízené</w:t>
      </w:r>
      <w:r>
        <w:rPr>
          <w:rFonts w:cs="Times New Roman"/>
        </w:rPr>
        <w:t xml:space="preserve"> mít pevně danou trasu, pevně dané časy a </w:t>
      </w:r>
      <w:r w:rsidR="00C80A90">
        <w:rPr>
          <w:rFonts w:cs="Times New Roman"/>
        </w:rPr>
        <w:t xml:space="preserve">zastávky, ale v režimu poptávkové dopravy by </w:t>
      </w:r>
      <w:r w:rsidR="00A501DE">
        <w:rPr>
          <w:rFonts w:cs="Times New Roman"/>
        </w:rPr>
        <w:t>takto nastavený</w:t>
      </w:r>
      <w:r w:rsidR="00C80A90">
        <w:rPr>
          <w:rFonts w:cs="Times New Roman"/>
        </w:rPr>
        <w:t xml:space="preserve"> systém způsoboval velké komplikace – pevně dané časy neumožňují návaznost na spoje všech linek, pevně dané trasy silně omezují obslužnost i na území zdrojového města (</w:t>
      </w:r>
      <w:r w:rsidR="0024636D">
        <w:rPr>
          <w:rFonts w:cs="Times New Roman"/>
        </w:rPr>
        <w:t xml:space="preserve">t.č. </w:t>
      </w:r>
      <w:r w:rsidR="00C80A90">
        <w:rPr>
          <w:rFonts w:cs="Times New Roman"/>
        </w:rPr>
        <w:t xml:space="preserve">Českého Brodu). </w:t>
      </w:r>
      <w:r w:rsidR="007048F8">
        <w:rPr>
          <w:rFonts w:cs="Times New Roman"/>
        </w:rPr>
        <w:tab/>
      </w:r>
      <w:r w:rsidR="007048F8">
        <w:rPr>
          <w:rFonts w:cs="Times New Roman"/>
        </w:rPr>
        <w:br/>
      </w:r>
      <w:r w:rsidR="007048F8">
        <w:rPr>
          <w:rFonts w:cs="Times New Roman"/>
        </w:rPr>
        <w:br/>
      </w:r>
    </w:p>
    <w:p w14:paraId="68526EE3" w14:textId="77777777" w:rsidR="00ED4996" w:rsidRDefault="00ED4996" w:rsidP="006841D4">
      <w:pPr>
        <w:rPr>
          <w:rFonts w:cs="Times New Roman"/>
        </w:rPr>
      </w:pPr>
    </w:p>
    <w:p w14:paraId="4F3ACBF7" w14:textId="7BB0E6A8" w:rsidR="00A54E15" w:rsidRDefault="00C80A90" w:rsidP="006841D4">
      <w:pPr>
        <w:rPr>
          <w:rFonts w:cs="Times New Roman"/>
        </w:rPr>
      </w:pPr>
      <w:r>
        <w:rPr>
          <w:rFonts w:cs="Times New Roman"/>
        </w:rPr>
        <w:t xml:space="preserve">Na základě rešerší </w:t>
      </w:r>
      <w:r w:rsidR="00B53B35">
        <w:rPr>
          <w:rFonts w:cs="Times New Roman"/>
        </w:rPr>
        <w:t>došlo k návrhu</w:t>
      </w:r>
      <w:r>
        <w:rPr>
          <w:rFonts w:cs="Times New Roman"/>
        </w:rPr>
        <w:t xml:space="preserve"> hlavní</w:t>
      </w:r>
      <w:r w:rsidR="00B53B35">
        <w:rPr>
          <w:rFonts w:cs="Times New Roman"/>
        </w:rPr>
        <w:t>ch</w:t>
      </w:r>
      <w:r>
        <w:rPr>
          <w:rFonts w:cs="Times New Roman"/>
        </w:rPr>
        <w:t xml:space="preserve"> úprav</w:t>
      </w:r>
      <w:r w:rsidR="00B00D85">
        <w:rPr>
          <w:rFonts w:cs="Times New Roman"/>
        </w:rPr>
        <w:t xml:space="preserve"> vybraných zákonů:</w:t>
      </w:r>
    </w:p>
    <w:p w14:paraId="4A87F1E4" w14:textId="77777777" w:rsidR="00ED4996" w:rsidRPr="006A4E68" w:rsidRDefault="00ED4996" w:rsidP="00B53B35">
      <w:pPr>
        <w:pStyle w:val="Odstavecseseznamem"/>
        <w:rPr>
          <w:sz w:val="16"/>
          <w:szCs w:val="16"/>
        </w:rPr>
      </w:pPr>
    </w:p>
    <w:p w14:paraId="65110E16" w14:textId="3D74F280" w:rsidR="00C80A90" w:rsidRPr="00A501DE" w:rsidRDefault="00C80A90" w:rsidP="00B53B35">
      <w:pPr>
        <w:pStyle w:val="Odstavecseseznamem"/>
        <w:rPr>
          <w:sz w:val="22"/>
          <w:szCs w:val="22"/>
        </w:rPr>
      </w:pPr>
      <w:r w:rsidRPr="00A501DE">
        <w:rPr>
          <w:sz w:val="22"/>
          <w:szCs w:val="22"/>
        </w:rPr>
        <w:t xml:space="preserve">Zákon č. 194/2010 Sb. </w:t>
      </w:r>
      <w:r w:rsidRPr="00A501DE">
        <w:rPr>
          <w:sz w:val="22"/>
          <w:szCs w:val="22"/>
        </w:rPr>
        <w:tab/>
        <w:t>– doplnit poptávkovou dopravu jako další modalitu</w:t>
      </w:r>
    </w:p>
    <w:p w14:paraId="24BE92D7" w14:textId="77777777" w:rsidR="00ED4996" w:rsidRPr="00A501DE" w:rsidRDefault="00ED4996" w:rsidP="00B53B35">
      <w:pPr>
        <w:pStyle w:val="Odstavecseseznamem"/>
        <w:rPr>
          <w:sz w:val="22"/>
          <w:szCs w:val="22"/>
        </w:rPr>
      </w:pPr>
    </w:p>
    <w:p w14:paraId="74BAB762" w14:textId="5C57860D" w:rsidR="00C80A90" w:rsidRPr="00A501DE" w:rsidRDefault="00C80A90" w:rsidP="00B53B35">
      <w:pPr>
        <w:pStyle w:val="Odstavecseseznamem"/>
        <w:rPr>
          <w:sz w:val="22"/>
          <w:szCs w:val="22"/>
        </w:rPr>
      </w:pPr>
      <w:r w:rsidRPr="00A501DE">
        <w:rPr>
          <w:sz w:val="22"/>
          <w:szCs w:val="22"/>
        </w:rPr>
        <w:t xml:space="preserve">Zákon č. 111/1994 Sb. </w:t>
      </w:r>
      <w:r w:rsidRPr="00A501DE">
        <w:rPr>
          <w:sz w:val="22"/>
          <w:szCs w:val="22"/>
        </w:rPr>
        <w:tab/>
        <w:t xml:space="preserve">– zavést novou speciální kategorii silniční osobní dopravy </w:t>
      </w:r>
      <w:r w:rsidR="00B53B35" w:rsidRPr="00A501DE">
        <w:rPr>
          <w:sz w:val="22"/>
          <w:szCs w:val="22"/>
        </w:rPr>
        <w:tab/>
      </w:r>
      <w:r w:rsidR="00B53B35" w:rsidRPr="00A501DE">
        <w:rPr>
          <w:sz w:val="22"/>
          <w:szCs w:val="22"/>
        </w:rPr>
        <w:br/>
        <w:t xml:space="preserve"> </w:t>
      </w:r>
      <w:r w:rsidR="00B53B35" w:rsidRPr="00A501DE">
        <w:rPr>
          <w:sz w:val="22"/>
          <w:szCs w:val="22"/>
        </w:rPr>
        <w:tab/>
      </w:r>
      <w:r w:rsidR="00B53B35" w:rsidRPr="00A501DE">
        <w:rPr>
          <w:sz w:val="22"/>
          <w:szCs w:val="22"/>
        </w:rPr>
        <w:tab/>
      </w:r>
      <w:r w:rsidR="00B53B35" w:rsidRPr="00A501DE">
        <w:rPr>
          <w:sz w:val="22"/>
          <w:szCs w:val="22"/>
        </w:rPr>
        <w:tab/>
      </w:r>
      <w:r w:rsidR="00B53B35" w:rsidRPr="00A501DE">
        <w:rPr>
          <w:sz w:val="22"/>
          <w:szCs w:val="22"/>
        </w:rPr>
        <w:tab/>
      </w:r>
      <w:r w:rsidR="00B53B35" w:rsidRPr="00A501DE">
        <w:rPr>
          <w:i/>
          <w:sz w:val="22"/>
          <w:szCs w:val="22"/>
        </w:rPr>
        <w:t xml:space="preserve">   </w:t>
      </w:r>
      <w:r w:rsidRPr="00A501DE">
        <w:rPr>
          <w:i/>
          <w:sz w:val="22"/>
          <w:szCs w:val="22"/>
        </w:rPr>
        <w:t>(poptávková doprava)</w:t>
      </w:r>
    </w:p>
    <w:p w14:paraId="3D2B0610" w14:textId="2B2C425E" w:rsidR="00B53B35" w:rsidRPr="00A5670D" w:rsidRDefault="00B53B35" w:rsidP="00B53B35">
      <w:pPr>
        <w:pStyle w:val="Odstavecseseznamem"/>
        <w:rPr>
          <w:i/>
          <w:sz w:val="22"/>
          <w:szCs w:val="22"/>
        </w:rPr>
      </w:pPr>
      <w:r w:rsidRPr="00A501DE">
        <w:rPr>
          <w:sz w:val="22"/>
          <w:szCs w:val="22"/>
        </w:rPr>
        <w:t xml:space="preserve"> </w:t>
      </w:r>
      <w:r w:rsidRPr="00A501DE">
        <w:rPr>
          <w:sz w:val="22"/>
          <w:szCs w:val="22"/>
        </w:rPr>
        <w:tab/>
      </w:r>
      <w:r w:rsidRPr="00A501DE">
        <w:rPr>
          <w:sz w:val="22"/>
          <w:szCs w:val="22"/>
        </w:rPr>
        <w:tab/>
      </w:r>
      <w:r w:rsidRPr="00A501DE">
        <w:rPr>
          <w:sz w:val="22"/>
          <w:szCs w:val="22"/>
        </w:rPr>
        <w:tab/>
      </w:r>
      <w:r w:rsidR="006A4E68">
        <w:rPr>
          <w:i/>
          <w:sz w:val="22"/>
          <w:szCs w:val="22"/>
        </w:rPr>
        <w:t>-</w:t>
      </w:r>
      <w:r w:rsidR="00C80A90" w:rsidRPr="00A5670D">
        <w:rPr>
          <w:i/>
          <w:sz w:val="22"/>
          <w:szCs w:val="22"/>
        </w:rPr>
        <w:t xml:space="preserve"> základní aspekty: licence; lze provozovat vozidly M1, M2 </w:t>
      </w:r>
      <w:r w:rsidRPr="00A5670D">
        <w:rPr>
          <w:i/>
          <w:sz w:val="22"/>
          <w:szCs w:val="22"/>
        </w:rPr>
        <w:t xml:space="preserve"> </w:t>
      </w:r>
      <w:r w:rsidR="00C80A90" w:rsidRPr="00A5670D">
        <w:rPr>
          <w:i/>
          <w:sz w:val="22"/>
          <w:szCs w:val="22"/>
        </w:rPr>
        <w:t xml:space="preserve">i M3; pouze pro </w:t>
      </w:r>
      <w:r w:rsidR="00A5670D" w:rsidRPr="00A5670D">
        <w:rPr>
          <w:i/>
          <w:sz w:val="22"/>
          <w:szCs w:val="22"/>
        </w:rPr>
        <w:br/>
        <w:t xml:space="preserve">                                             </w:t>
      </w:r>
      <w:r w:rsidR="00C80A90" w:rsidRPr="00A5670D">
        <w:rPr>
          <w:i/>
          <w:sz w:val="22"/>
          <w:szCs w:val="22"/>
        </w:rPr>
        <w:t>dopravce</w:t>
      </w:r>
      <w:r w:rsidR="007048F8" w:rsidRPr="00A5670D">
        <w:rPr>
          <w:i/>
          <w:sz w:val="22"/>
          <w:szCs w:val="22"/>
        </w:rPr>
        <w:t xml:space="preserve"> v závazku objednané služby + do</w:t>
      </w:r>
      <w:r w:rsidRPr="00A5670D">
        <w:rPr>
          <w:i/>
          <w:sz w:val="22"/>
          <w:szCs w:val="22"/>
        </w:rPr>
        <w:t>p</w:t>
      </w:r>
      <w:r w:rsidR="007048F8" w:rsidRPr="00A5670D">
        <w:rPr>
          <w:i/>
          <w:sz w:val="22"/>
          <w:szCs w:val="22"/>
        </w:rPr>
        <w:t xml:space="preserve">ravci objednaní </w:t>
      </w:r>
      <w:proofErr w:type="spellStart"/>
      <w:r w:rsidR="007048F8" w:rsidRPr="00A5670D">
        <w:rPr>
          <w:i/>
          <w:sz w:val="22"/>
          <w:szCs w:val="22"/>
        </w:rPr>
        <w:t>veřejnopráv</w:t>
      </w:r>
      <w:proofErr w:type="spellEnd"/>
      <w:r w:rsidR="006A4E68">
        <w:rPr>
          <w:i/>
          <w:sz w:val="22"/>
          <w:szCs w:val="22"/>
        </w:rPr>
        <w:t>-</w:t>
      </w:r>
      <w:r w:rsidR="00A5670D" w:rsidRPr="00A5670D">
        <w:rPr>
          <w:i/>
          <w:sz w:val="22"/>
          <w:szCs w:val="22"/>
        </w:rPr>
        <w:br/>
        <w:t xml:space="preserve"> </w:t>
      </w:r>
      <w:r w:rsidR="00A5670D" w:rsidRPr="00A5670D">
        <w:rPr>
          <w:i/>
          <w:sz w:val="22"/>
          <w:szCs w:val="22"/>
        </w:rPr>
        <w:tab/>
      </w:r>
      <w:r w:rsidR="00A5670D" w:rsidRPr="00A5670D">
        <w:rPr>
          <w:i/>
          <w:sz w:val="22"/>
          <w:szCs w:val="22"/>
        </w:rPr>
        <w:tab/>
      </w:r>
      <w:r w:rsidR="00A5670D" w:rsidRPr="00A5670D">
        <w:rPr>
          <w:i/>
          <w:sz w:val="22"/>
          <w:szCs w:val="22"/>
        </w:rPr>
        <w:tab/>
        <w:t xml:space="preserve">   </w:t>
      </w:r>
      <w:r w:rsidR="007048F8" w:rsidRPr="00A5670D">
        <w:rPr>
          <w:i/>
          <w:sz w:val="22"/>
          <w:szCs w:val="22"/>
        </w:rPr>
        <w:t>ním objednatelem</w:t>
      </w:r>
      <w:r w:rsidR="007048F8" w:rsidRPr="00A5670D">
        <w:rPr>
          <w:i/>
          <w:sz w:val="22"/>
          <w:szCs w:val="22"/>
        </w:rPr>
        <w:tab/>
      </w:r>
    </w:p>
    <w:p w14:paraId="226D1C83" w14:textId="77777777" w:rsidR="00ED4996" w:rsidRPr="00A501DE" w:rsidRDefault="00ED4996" w:rsidP="00B53B35">
      <w:pPr>
        <w:pStyle w:val="Odstavecseseznamem"/>
        <w:rPr>
          <w:sz w:val="22"/>
          <w:szCs w:val="22"/>
        </w:rPr>
      </w:pPr>
    </w:p>
    <w:p w14:paraId="6892E54E" w14:textId="3E140E15" w:rsidR="007048F8" w:rsidRPr="00A501DE" w:rsidRDefault="007048F8" w:rsidP="00B53B35">
      <w:pPr>
        <w:pStyle w:val="Odstavecseseznamem"/>
        <w:rPr>
          <w:sz w:val="22"/>
          <w:szCs w:val="22"/>
        </w:rPr>
      </w:pPr>
      <w:r w:rsidRPr="00A501DE">
        <w:rPr>
          <w:sz w:val="22"/>
          <w:szCs w:val="22"/>
        </w:rPr>
        <w:t xml:space="preserve">Zákon č. 361/2000 Sb. </w:t>
      </w:r>
      <w:r w:rsidRPr="00A501DE">
        <w:rPr>
          <w:sz w:val="22"/>
          <w:szCs w:val="22"/>
        </w:rPr>
        <w:tab/>
        <w:t>– změna definice vozidla hromadné dopravy osob</w:t>
      </w:r>
    </w:p>
    <w:p w14:paraId="666FAC64" w14:textId="265BCF4B" w:rsidR="007048F8" w:rsidRPr="00A5670D" w:rsidRDefault="007048F8" w:rsidP="006841D4">
      <w:pPr>
        <w:rPr>
          <w:rFonts w:cs="Times New Roman"/>
          <w:i/>
        </w:rPr>
      </w:pPr>
      <w:r w:rsidRPr="00A501DE">
        <w:rPr>
          <w:rFonts w:cs="Times New Roman"/>
        </w:rPr>
        <w:tab/>
      </w:r>
      <w:r w:rsidRPr="00A501DE">
        <w:rPr>
          <w:rFonts w:cs="Times New Roman"/>
        </w:rPr>
        <w:tab/>
      </w:r>
      <w:r w:rsidRPr="00A501DE">
        <w:rPr>
          <w:rFonts w:cs="Times New Roman"/>
        </w:rPr>
        <w:tab/>
      </w:r>
      <w:r w:rsidR="00B53B35" w:rsidRPr="00A5670D">
        <w:rPr>
          <w:rFonts w:cs="Times New Roman"/>
          <w:i/>
        </w:rPr>
        <w:t xml:space="preserve">             </w:t>
      </w:r>
      <w:r w:rsidR="00A5670D" w:rsidRPr="00A5670D">
        <w:rPr>
          <w:rFonts w:cs="Times New Roman"/>
          <w:i/>
        </w:rPr>
        <w:t xml:space="preserve"> </w:t>
      </w:r>
      <w:r w:rsidR="006A4E68">
        <w:rPr>
          <w:rFonts w:cs="Times New Roman"/>
          <w:i/>
        </w:rPr>
        <w:t>-</w:t>
      </w:r>
      <w:r w:rsidRPr="00A5670D">
        <w:rPr>
          <w:rFonts w:cs="Times New Roman"/>
          <w:i/>
        </w:rPr>
        <w:t xml:space="preserve"> umožnit zastavení na více místech, zároveň </w:t>
      </w:r>
      <w:r w:rsidR="006A4E68">
        <w:rPr>
          <w:rFonts w:cs="Times New Roman"/>
          <w:i/>
        </w:rPr>
        <w:t xml:space="preserve">zavést </w:t>
      </w:r>
      <w:r w:rsidRPr="00A5670D">
        <w:rPr>
          <w:rFonts w:cs="Times New Roman"/>
          <w:i/>
        </w:rPr>
        <w:t xml:space="preserve">právo zastavit i na </w:t>
      </w:r>
      <w:r w:rsidR="006A4E68">
        <w:rPr>
          <w:rFonts w:cs="Times New Roman"/>
          <w:i/>
        </w:rPr>
        <w:br/>
        <w:t xml:space="preserve"> </w:t>
      </w:r>
      <w:r w:rsidR="006A4E68">
        <w:rPr>
          <w:rFonts w:cs="Times New Roman"/>
          <w:i/>
        </w:rPr>
        <w:tab/>
      </w:r>
      <w:r w:rsidR="006A4E68">
        <w:rPr>
          <w:rFonts w:cs="Times New Roman"/>
          <w:i/>
        </w:rPr>
        <w:tab/>
      </w:r>
      <w:r w:rsidR="006A4E68">
        <w:rPr>
          <w:rFonts w:cs="Times New Roman"/>
          <w:i/>
        </w:rPr>
        <w:tab/>
      </w:r>
      <w:r w:rsidR="006A4E68">
        <w:rPr>
          <w:rFonts w:cs="Times New Roman"/>
          <w:i/>
        </w:rPr>
        <w:tab/>
        <w:t xml:space="preserve">   </w:t>
      </w:r>
      <w:r w:rsidRPr="00A5670D">
        <w:rPr>
          <w:rFonts w:cs="Times New Roman"/>
          <w:i/>
        </w:rPr>
        <w:t>za</w:t>
      </w:r>
      <w:r w:rsidR="00A5670D" w:rsidRPr="00A5670D">
        <w:rPr>
          <w:rFonts w:cs="Times New Roman"/>
          <w:i/>
        </w:rPr>
        <w:t>stávce</w:t>
      </w:r>
      <w:r w:rsidR="006A4E68">
        <w:rPr>
          <w:rFonts w:cs="Times New Roman"/>
          <w:i/>
        </w:rPr>
        <w:t xml:space="preserve"> </w:t>
      </w:r>
      <w:r w:rsidRPr="00A5670D">
        <w:rPr>
          <w:rFonts w:cs="Times New Roman"/>
          <w:i/>
        </w:rPr>
        <w:t xml:space="preserve">autobusu. </w:t>
      </w:r>
    </w:p>
    <w:p w14:paraId="4AF6FDC6" w14:textId="77777777" w:rsidR="007048F8" w:rsidRDefault="007048F8" w:rsidP="006841D4">
      <w:pPr>
        <w:rPr>
          <w:rFonts w:cs="Times New Roman"/>
        </w:rPr>
      </w:pPr>
    </w:p>
    <w:p w14:paraId="3C081FF9" w14:textId="4EEBA21C" w:rsidR="007048F8" w:rsidRDefault="007048F8" w:rsidP="006841D4">
      <w:pPr>
        <w:rPr>
          <w:rFonts w:cs="Times New Roman"/>
        </w:rPr>
      </w:pPr>
      <w:r>
        <w:rPr>
          <w:rFonts w:cs="Times New Roman"/>
        </w:rPr>
        <w:t>Dále byly provedeny rešerše všech detekovaných norem:</w:t>
      </w:r>
    </w:p>
    <w:p w14:paraId="40B6E1D1" w14:textId="77777777" w:rsidR="00ED4996" w:rsidRPr="00A501DE" w:rsidRDefault="00ED4996" w:rsidP="006841D4">
      <w:pPr>
        <w:rPr>
          <w:rFonts w:cs="Times New Roman"/>
          <w:sz w:val="16"/>
          <w:szCs w:val="16"/>
        </w:rPr>
      </w:pPr>
    </w:p>
    <w:p w14:paraId="10690A09" w14:textId="77777777" w:rsidR="007048F8" w:rsidRDefault="007048F8" w:rsidP="00B53B35">
      <w:pPr>
        <w:ind w:firstLine="708"/>
        <w:rPr>
          <w:rFonts w:cs="Times New Roman"/>
        </w:rPr>
      </w:pPr>
      <w:r>
        <w:rPr>
          <w:rFonts w:cs="Times New Roman"/>
        </w:rPr>
        <w:t>Legislativní oblast 1 – veřejné služby v přepravě cestujících</w:t>
      </w:r>
    </w:p>
    <w:p w14:paraId="38869F46" w14:textId="5FBAF57C" w:rsidR="007048F8" w:rsidRDefault="007048F8" w:rsidP="006841D4">
      <w:pPr>
        <w:rPr>
          <w:rFonts w:cs="Times New Roman"/>
        </w:rPr>
      </w:pPr>
      <w:r>
        <w:rPr>
          <w:rFonts w:cs="Times New Roman"/>
        </w:rPr>
        <w:tab/>
      </w:r>
      <w:r w:rsidR="00B53B35">
        <w:rPr>
          <w:rFonts w:cs="Times New Roman"/>
        </w:rPr>
        <w:tab/>
      </w:r>
      <w:r>
        <w:rPr>
          <w:rFonts w:cs="Times New Roman"/>
        </w:rPr>
        <w:t>Zákon č. 194/2010 Sb.</w:t>
      </w:r>
    </w:p>
    <w:p w14:paraId="1168A341" w14:textId="22689042" w:rsidR="007048F8" w:rsidRDefault="007048F8" w:rsidP="006841D4">
      <w:pPr>
        <w:rPr>
          <w:rFonts w:cs="Times New Roman"/>
        </w:rPr>
      </w:pPr>
      <w:r>
        <w:rPr>
          <w:rFonts w:cs="Times New Roman"/>
        </w:rPr>
        <w:tab/>
      </w:r>
      <w:r w:rsidR="00B53B35">
        <w:rPr>
          <w:rFonts w:cs="Times New Roman"/>
        </w:rPr>
        <w:tab/>
      </w:r>
      <w:r>
        <w:rPr>
          <w:rFonts w:cs="Times New Roman"/>
        </w:rPr>
        <w:t>Vyhláška č. 296/2010 Sb.</w:t>
      </w:r>
    </w:p>
    <w:p w14:paraId="25274460" w14:textId="4301DA01" w:rsidR="007048F8" w:rsidRDefault="007048F8" w:rsidP="006841D4">
      <w:pPr>
        <w:rPr>
          <w:rFonts w:cs="Times New Roman"/>
        </w:rPr>
      </w:pPr>
      <w:r>
        <w:rPr>
          <w:rFonts w:cs="Times New Roman"/>
        </w:rPr>
        <w:tab/>
      </w:r>
      <w:r w:rsidR="00B53B35">
        <w:rPr>
          <w:rFonts w:cs="Times New Roman"/>
        </w:rPr>
        <w:tab/>
      </w:r>
      <w:r>
        <w:rPr>
          <w:rFonts w:cs="Times New Roman"/>
        </w:rPr>
        <w:t>Nařízení vlády č. 63/2011 Sb.</w:t>
      </w:r>
    </w:p>
    <w:p w14:paraId="3915325A" w14:textId="77777777" w:rsidR="00ED4996" w:rsidRPr="00A501DE" w:rsidRDefault="00ED4996" w:rsidP="006841D4">
      <w:pPr>
        <w:rPr>
          <w:rFonts w:cs="Times New Roman"/>
          <w:sz w:val="16"/>
          <w:szCs w:val="16"/>
        </w:rPr>
      </w:pPr>
    </w:p>
    <w:p w14:paraId="5BEF815D" w14:textId="77777777" w:rsidR="007048F8" w:rsidRDefault="007048F8" w:rsidP="00B53B35">
      <w:pPr>
        <w:ind w:firstLine="708"/>
        <w:rPr>
          <w:rFonts w:cs="Times New Roman"/>
        </w:rPr>
      </w:pPr>
      <w:r>
        <w:rPr>
          <w:rFonts w:cs="Times New Roman"/>
        </w:rPr>
        <w:t>Legislativní oblast 2 – veřejnoprávní regulace silniční dopravy</w:t>
      </w:r>
    </w:p>
    <w:p w14:paraId="319130AC" w14:textId="749EADDE" w:rsidR="007048F8" w:rsidRDefault="007048F8" w:rsidP="006841D4">
      <w:pPr>
        <w:rPr>
          <w:rFonts w:cs="Times New Roman"/>
        </w:rPr>
      </w:pPr>
      <w:r>
        <w:rPr>
          <w:rFonts w:cs="Times New Roman"/>
        </w:rPr>
        <w:tab/>
      </w:r>
      <w:r w:rsidR="00B53B35">
        <w:rPr>
          <w:rFonts w:cs="Times New Roman"/>
        </w:rPr>
        <w:tab/>
      </w:r>
      <w:r>
        <w:rPr>
          <w:rFonts w:cs="Times New Roman"/>
        </w:rPr>
        <w:t>Zákon č. 111/1994 Sb.</w:t>
      </w:r>
    </w:p>
    <w:p w14:paraId="17621C20" w14:textId="06811AA2" w:rsidR="007048F8" w:rsidRDefault="007048F8" w:rsidP="006841D4">
      <w:pPr>
        <w:rPr>
          <w:rFonts w:cs="Times New Roman"/>
        </w:rPr>
      </w:pPr>
      <w:r>
        <w:rPr>
          <w:rFonts w:cs="Times New Roman"/>
        </w:rPr>
        <w:tab/>
      </w:r>
      <w:r w:rsidR="00B53B35">
        <w:rPr>
          <w:rFonts w:cs="Times New Roman"/>
        </w:rPr>
        <w:tab/>
      </w:r>
      <w:r>
        <w:rPr>
          <w:rFonts w:cs="Times New Roman"/>
        </w:rPr>
        <w:t>Vyhláška č. 175/2000 Sb.</w:t>
      </w:r>
    </w:p>
    <w:p w14:paraId="1AA4509E" w14:textId="59150F54" w:rsidR="007048F8" w:rsidRDefault="007048F8" w:rsidP="006841D4">
      <w:pPr>
        <w:rPr>
          <w:rFonts w:cs="Times New Roman"/>
        </w:rPr>
      </w:pPr>
      <w:r>
        <w:rPr>
          <w:rFonts w:cs="Times New Roman"/>
        </w:rPr>
        <w:tab/>
      </w:r>
      <w:r w:rsidR="00B53B35">
        <w:rPr>
          <w:rFonts w:cs="Times New Roman"/>
        </w:rPr>
        <w:tab/>
      </w:r>
      <w:r>
        <w:rPr>
          <w:rFonts w:cs="Times New Roman"/>
        </w:rPr>
        <w:t xml:space="preserve">Vyhláška č. 122/2014 </w:t>
      </w:r>
      <w:r w:rsidR="00A5670D">
        <w:rPr>
          <w:rFonts w:cs="Times New Roman"/>
        </w:rPr>
        <w:t>Sb.</w:t>
      </w:r>
    </w:p>
    <w:p w14:paraId="22E22F7C" w14:textId="77777777" w:rsidR="00ED4996" w:rsidRPr="00A501DE" w:rsidRDefault="00ED4996" w:rsidP="006841D4">
      <w:pPr>
        <w:rPr>
          <w:rFonts w:cs="Times New Roman"/>
          <w:sz w:val="16"/>
          <w:szCs w:val="16"/>
        </w:rPr>
      </w:pPr>
    </w:p>
    <w:p w14:paraId="1E531D35" w14:textId="61258666" w:rsidR="007048F8" w:rsidRDefault="007048F8" w:rsidP="00B53B35">
      <w:pPr>
        <w:ind w:firstLine="708"/>
        <w:rPr>
          <w:rFonts w:cs="Times New Roman"/>
        </w:rPr>
      </w:pPr>
      <w:r>
        <w:rPr>
          <w:rFonts w:cs="Times New Roman"/>
        </w:rPr>
        <w:t>Legislativní oblast 3 – provoz na pozemních komunikacích</w:t>
      </w:r>
    </w:p>
    <w:p w14:paraId="77A1E75E" w14:textId="757F3045" w:rsidR="007048F8" w:rsidRDefault="007048F8" w:rsidP="006841D4">
      <w:pPr>
        <w:rPr>
          <w:rFonts w:cs="Times New Roman"/>
        </w:rPr>
      </w:pPr>
      <w:r>
        <w:rPr>
          <w:rFonts w:cs="Times New Roman"/>
        </w:rPr>
        <w:tab/>
      </w:r>
      <w:r w:rsidR="00B53B35">
        <w:rPr>
          <w:rFonts w:cs="Times New Roman"/>
        </w:rPr>
        <w:tab/>
      </w:r>
      <w:r>
        <w:rPr>
          <w:rFonts w:cs="Times New Roman"/>
        </w:rPr>
        <w:t xml:space="preserve">Zákon č. 361/2000 </w:t>
      </w:r>
      <w:r w:rsidR="00A5670D">
        <w:rPr>
          <w:rFonts w:cs="Times New Roman"/>
        </w:rPr>
        <w:t>Sb.</w:t>
      </w:r>
    </w:p>
    <w:p w14:paraId="15592387" w14:textId="4475CBE5" w:rsidR="007048F8" w:rsidRDefault="007048F8" w:rsidP="006841D4">
      <w:pPr>
        <w:rPr>
          <w:rFonts w:cs="Times New Roman"/>
        </w:rPr>
      </w:pPr>
      <w:r>
        <w:rPr>
          <w:rFonts w:cs="Times New Roman"/>
        </w:rPr>
        <w:tab/>
      </w:r>
      <w:r w:rsidR="00B53B35">
        <w:rPr>
          <w:rFonts w:cs="Times New Roman"/>
        </w:rPr>
        <w:tab/>
      </w:r>
      <w:r>
        <w:rPr>
          <w:rFonts w:cs="Times New Roman"/>
        </w:rPr>
        <w:t>Vyhláška č. 294/2015 Sb.</w:t>
      </w:r>
    </w:p>
    <w:p w14:paraId="5334D360" w14:textId="34D5FFAE" w:rsidR="007048F8" w:rsidRDefault="007048F8" w:rsidP="006841D4">
      <w:pPr>
        <w:rPr>
          <w:rFonts w:cs="Times New Roman"/>
        </w:rPr>
      </w:pPr>
    </w:p>
    <w:p w14:paraId="00FA960D" w14:textId="77777777" w:rsidR="00B00D85" w:rsidRDefault="00B53B35" w:rsidP="006841D4">
      <w:pPr>
        <w:rPr>
          <w:rFonts w:cs="Times New Roman"/>
        </w:rPr>
      </w:pPr>
      <w:r>
        <w:rPr>
          <w:rFonts w:cs="Times New Roman"/>
        </w:rPr>
        <w:t>Asociac</w:t>
      </w:r>
      <w:r w:rsidR="00B00D85">
        <w:rPr>
          <w:rFonts w:cs="Times New Roman"/>
        </w:rPr>
        <w:t>í</w:t>
      </w:r>
      <w:r>
        <w:rPr>
          <w:rFonts w:cs="Times New Roman"/>
        </w:rPr>
        <w:t xml:space="preserve"> krajů České republiky pro dopravu bylo přijato Usnesení č. 151/19/2024 KD AKČR,</w:t>
      </w:r>
      <w:r w:rsidR="00B00D85">
        <w:rPr>
          <w:rFonts w:cs="Times New Roman"/>
        </w:rPr>
        <w:t xml:space="preserve"> </w:t>
      </w:r>
      <w:r>
        <w:rPr>
          <w:rFonts w:cs="Times New Roman"/>
        </w:rPr>
        <w:t>ve kterém</w:t>
      </w:r>
      <w:r w:rsidR="00B00D85">
        <w:rPr>
          <w:rFonts w:cs="Times New Roman"/>
        </w:rPr>
        <w:t>:</w:t>
      </w:r>
    </w:p>
    <w:p w14:paraId="10BE83FD" w14:textId="02CF313F" w:rsidR="00B53B35" w:rsidRDefault="00B00D85" w:rsidP="006841D4">
      <w:pPr>
        <w:rPr>
          <w:rFonts w:cs="Times New Roman"/>
        </w:rPr>
      </w:pPr>
      <w:r>
        <w:rPr>
          <w:rFonts w:cs="Times New Roman"/>
        </w:rPr>
        <w:t>Komise Rady AKČR pro dopravu</w:t>
      </w:r>
    </w:p>
    <w:p w14:paraId="3C2B57EB" w14:textId="77777777" w:rsidR="00B00D85" w:rsidRPr="006A4E68" w:rsidRDefault="00B00D85" w:rsidP="006841D4">
      <w:pPr>
        <w:rPr>
          <w:rFonts w:cs="Times New Roman"/>
          <w:sz w:val="16"/>
          <w:szCs w:val="16"/>
        </w:rPr>
      </w:pPr>
    </w:p>
    <w:p w14:paraId="65294C00" w14:textId="03D09C30" w:rsidR="00B53B35" w:rsidRPr="00ED4996" w:rsidRDefault="00B53B35" w:rsidP="006841D4">
      <w:pPr>
        <w:rPr>
          <w:rFonts w:cs="Times New Roman"/>
          <w:i/>
        </w:rPr>
      </w:pPr>
      <w:r w:rsidRPr="00A501DE">
        <w:rPr>
          <w:rFonts w:cs="Times New Roman"/>
          <w:b/>
          <w:i/>
        </w:rPr>
        <w:t>I/</w:t>
      </w:r>
      <w:r w:rsidRPr="00ED4996">
        <w:rPr>
          <w:rFonts w:cs="Times New Roman"/>
          <w:i/>
        </w:rPr>
        <w:t xml:space="preserve"> </w:t>
      </w:r>
      <w:r w:rsidR="00B00D85" w:rsidRPr="00ED4996">
        <w:rPr>
          <w:rFonts w:cs="Times New Roman"/>
          <w:b/>
          <w:i/>
        </w:rPr>
        <w:t>b</w:t>
      </w:r>
      <w:r w:rsidRPr="00ED4996">
        <w:rPr>
          <w:rFonts w:cs="Times New Roman"/>
          <w:b/>
          <w:i/>
        </w:rPr>
        <w:t>ere na vědomí</w:t>
      </w:r>
      <w:r w:rsidRPr="00ED4996">
        <w:rPr>
          <w:rFonts w:cs="Times New Roman"/>
          <w:i/>
        </w:rPr>
        <w:t xml:space="preserve"> informace týkající se projektu „Poptávková doprava v systému PID – pilotní projekt“ př</w:t>
      </w:r>
      <w:r w:rsidR="00B00D85" w:rsidRPr="00ED4996">
        <w:rPr>
          <w:rFonts w:cs="Times New Roman"/>
          <w:i/>
        </w:rPr>
        <w:t>ipravovaného příspěvkovou organizací Integrovaná doprava Středočeského kraje.</w:t>
      </w:r>
    </w:p>
    <w:p w14:paraId="259DE139" w14:textId="77777777" w:rsidR="00B53B35" w:rsidRPr="006A4E68" w:rsidRDefault="00B53B35" w:rsidP="006841D4">
      <w:pPr>
        <w:rPr>
          <w:rFonts w:cs="Times New Roman"/>
          <w:i/>
          <w:sz w:val="16"/>
          <w:szCs w:val="16"/>
        </w:rPr>
      </w:pPr>
    </w:p>
    <w:p w14:paraId="7769622C" w14:textId="77777777" w:rsidR="00B00D85" w:rsidRPr="00ED4996" w:rsidRDefault="00B00D85" w:rsidP="006841D4">
      <w:pPr>
        <w:rPr>
          <w:rFonts w:cs="Times New Roman"/>
          <w:i/>
        </w:rPr>
      </w:pPr>
      <w:r w:rsidRPr="00A501DE">
        <w:rPr>
          <w:rFonts w:cs="Times New Roman"/>
          <w:b/>
          <w:i/>
        </w:rPr>
        <w:t>II/</w:t>
      </w:r>
      <w:r w:rsidRPr="00ED4996">
        <w:rPr>
          <w:rFonts w:cs="Times New Roman"/>
          <w:i/>
        </w:rPr>
        <w:t xml:space="preserve"> </w:t>
      </w:r>
      <w:r w:rsidRPr="00ED4996">
        <w:rPr>
          <w:rFonts w:cs="Times New Roman"/>
          <w:b/>
          <w:i/>
        </w:rPr>
        <w:t>podporuje</w:t>
      </w:r>
      <w:r w:rsidRPr="00ED4996">
        <w:rPr>
          <w:rFonts w:cs="Times New Roman"/>
          <w:i/>
        </w:rPr>
        <w:t xml:space="preserve"> přípravu legislativních změn, jejichž cílem bude „plně dynamický“ provoz poptávkové dopravy v rámci závazku veřejné služby – jedná se zejména o úpravy zákonů č. 194/2010 Sb. o veřejných službách v přepravě cestujících, kdy poptávková doprava se stane dalším druhem dopravy při zajišťování veřejných služeb, dále pak č. 111/1994 Sb., o silniční dopravě a č. 361/2000 Sb., o provozu na pozemních komunikacích a příslušných souvisejících vyhlášek a nařízení vlády.</w:t>
      </w:r>
    </w:p>
    <w:p w14:paraId="63FC58D4" w14:textId="77777777" w:rsidR="00B00D85" w:rsidRDefault="00B00D85" w:rsidP="006841D4">
      <w:pPr>
        <w:rPr>
          <w:rFonts w:cs="Times New Roman"/>
        </w:rPr>
      </w:pPr>
    </w:p>
    <w:p w14:paraId="089669A7" w14:textId="358689F3" w:rsidR="0010726B" w:rsidRDefault="007048F8" w:rsidP="00B00D85">
      <w:pPr>
        <w:rPr>
          <w:rFonts w:cs="Times New Roman"/>
        </w:rPr>
      </w:pPr>
      <w:r>
        <w:rPr>
          <w:rFonts w:cs="Times New Roman"/>
        </w:rPr>
        <w:tab/>
      </w:r>
      <w:r w:rsidR="00B00D85">
        <w:rPr>
          <w:rFonts w:cs="Times New Roman"/>
          <w:b/>
        </w:rPr>
        <w:t>Pavel Winter</w:t>
      </w:r>
      <w:r w:rsidR="00D5405C">
        <w:rPr>
          <w:rFonts w:cs="Times New Roman"/>
        </w:rPr>
        <w:t xml:space="preserve"> </w:t>
      </w:r>
      <w:r w:rsidR="00E978A0">
        <w:rPr>
          <w:rFonts w:cs="Times New Roman"/>
        </w:rPr>
        <w:t>(</w:t>
      </w:r>
      <w:r w:rsidR="00B00D85">
        <w:rPr>
          <w:rFonts w:cs="Times New Roman"/>
        </w:rPr>
        <w:t>IDSK</w:t>
      </w:r>
      <w:r w:rsidR="00E978A0">
        <w:rPr>
          <w:rFonts w:cs="Times New Roman"/>
        </w:rPr>
        <w:t>)</w:t>
      </w:r>
      <w:r w:rsidR="0010726B">
        <w:rPr>
          <w:rFonts w:cs="Times New Roman"/>
        </w:rPr>
        <w:t xml:space="preserve"> doplnil, že se navíc jedná o snahu o snížení uhlíkové stopy, protože </w:t>
      </w:r>
      <w:r w:rsidR="00ED4996">
        <w:rPr>
          <w:rFonts w:cs="Times New Roman"/>
        </w:rPr>
        <w:t xml:space="preserve">jedním z hlavních </w:t>
      </w:r>
      <w:r w:rsidR="0010726B">
        <w:rPr>
          <w:rFonts w:cs="Times New Roman"/>
        </w:rPr>
        <w:t>cíl</w:t>
      </w:r>
      <w:r w:rsidR="00ED4996">
        <w:rPr>
          <w:rFonts w:cs="Times New Roman"/>
        </w:rPr>
        <w:t>ů</w:t>
      </w:r>
      <w:r w:rsidR="0010726B">
        <w:rPr>
          <w:rFonts w:cs="Times New Roman"/>
        </w:rPr>
        <w:t xml:space="preserve"> také je, aby cestující nechávali své vozy doma.</w:t>
      </w:r>
    </w:p>
    <w:p w14:paraId="41BD1876" w14:textId="0E60334C" w:rsidR="0010726B" w:rsidRDefault="0010726B" w:rsidP="00B00D85">
      <w:pPr>
        <w:rPr>
          <w:rFonts w:cs="Times New Roman"/>
        </w:rPr>
      </w:pPr>
    </w:p>
    <w:p w14:paraId="1B9CA894" w14:textId="1E6A5283" w:rsidR="0010726B" w:rsidRDefault="0010726B" w:rsidP="00B00D85">
      <w:pPr>
        <w:rPr>
          <w:rFonts w:cs="Times New Roman"/>
        </w:rPr>
      </w:pPr>
      <w:r>
        <w:rPr>
          <w:rFonts w:cs="Times New Roman"/>
        </w:rPr>
        <w:tab/>
      </w:r>
      <w:r w:rsidRPr="0010726B">
        <w:rPr>
          <w:rFonts w:cs="Times New Roman"/>
          <w:b/>
        </w:rPr>
        <w:t>Ondřej Michalčík</w:t>
      </w:r>
      <w:r>
        <w:rPr>
          <w:rFonts w:cs="Times New Roman"/>
        </w:rPr>
        <w:t xml:space="preserve"> (MD) poděkoval za pozvání a uvedl další argument podporující zřízení „poptávkové dopravy“, kterým je umožnění provozu menších vozidel do 9 osob, což </w:t>
      </w:r>
      <w:r w:rsidR="00A501DE">
        <w:rPr>
          <w:rFonts w:cs="Times New Roman"/>
        </w:rPr>
        <w:t>tím</w:t>
      </w:r>
      <w:r w:rsidR="00652D07">
        <w:rPr>
          <w:rFonts w:cs="Times New Roman"/>
        </w:rPr>
        <w:t xml:space="preserve"> </w:t>
      </w:r>
      <w:r w:rsidR="00A501DE">
        <w:rPr>
          <w:rFonts w:cs="Times New Roman"/>
        </w:rPr>
        <w:t>pádem</w:t>
      </w:r>
      <w:r w:rsidR="00B61071">
        <w:rPr>
          <w:rFonts w:cs="Times New Roman"/>
        </w:rPr>
        <w:t xml:space="preserve"> </w:t>
      </w:r>
      <w:r>
        <w:rPr>
          <w:rFonts w:cs="Times New Roman"/>
        </w:rPr>
        <w:t>poskytne</w:t>
      </w:r>
      <w:r w:rsidR="00B61071">
        <w:rPr>
          <w:rFonts w:cs="Times New Roman"/>
        </w:rPr>
        <w:t xml:space="preserve"> více pracovních příležitostí pro řidiče. </w:t>
      </w:r>
      <w:r>
        <w:rPr>
          <w:rFonts w:cs="Times New Roman"/>
        </w:rPr>
        <w:t xml:space="preserve"> </w:t>
      </w:r>
      <w:r w:rsidR="002C22CC">
        <w:rPr>
          <w:rFonts w:cs="Times New Roman"/>
        </w:rPr>
        <w:t>MD připravilo legislativní změny, které zasahují co více zákonů. V tuto chvíli probíhá připomínkové řízení – konec 27.05.2024. Nová licence nebude určena na konkrétní dopravní linky, ale na určitou oblast v režimu veřejné poptávkové dopravy. „Jízdní řád“ bude obsahovat seznam zastávek a územních bodů – nástupních zastávek. Tyto virtuální body budou sice vypsány, ale jednotlivé cesty budou probíhat dle poptávky. Bez výpisu nástupních míst bychom nebyli v souladu s EU. Zákazník bude vědět, odkud si bude moci dopravu objednat. Vozidla budou muset být vybavena zeleným světlem s označením linky – přesné označení těchto vozů se ale ještě stále řeší</w:t>
      </w:r>
      <w:r w:rsidR="00ED4996">
        <w:rPr>
          <w:rFonts w:cs="Times New Roman"/>
        </w:rPr>
        <w:t>, každopádně je nutné, aby všechny vozy poptávkové dopravy byly „seznatelné“. Dále informoval, že také byla navržena povinnost</w:t>
      </w:r>
      <w:r w:rsidR="00652D07">
        <w:rPr>
          <w:rFonts w:cs="Times New Roman"/>
        </w:rPr>
        <w:t xml:space="preserve"> na</w:t>
      </w:r>
      <w:r w:rsidR="00ED4996">
        <w:rPr>
          <w:rFonts w:cs="Times New Roman"/>
        </w:rPr>
        <w:t xml:space="preserve"> zřízení školní</w:t>
      </w:r>
      <w:r w:rsidR="00652D07">
        <w:rPr>
          <w:rFonts w:cs="Times New Roman"/>
        </w:rPr>
        <w:t xml:space="preserve"> dopravy</w:t>
      </w:r>
      <w:r w:rsidR="00ED4996">
        <w:rPr>
          <w:rFonts w:cs="Times New Roman"/>
        </w:rPr>
        <w:t xml:space="preserve"> do vzdálenosti 4 km. </w:t>
      </w:r>
      <w:r w:rsidR="002C22CC">
        <w:rPr>
          <w:rFonts w:cs="Times New Roman"/>
        </w:rPr>
        <w:t>Navrhovaná novela má podporu nejen MD, ale i jednotlivých samospráv.</w:t>
      </w:r>
      <w:r w:rsidR="00942D42">
        <w:rPr>
          <w:rFonts w:cs="Times New Roman"/>
        </w:rPr>
        <w:t xml:space="preserve"> </w:t>
      </w:r>
    </w:p>
    <w:p w14:paraId="3305F459" w14:textId="77777777" w:rsidR="0010726B" w:rsidRDefault="0010726B" w:rsidP="00B00D85">
      <w:pPr>
        <w:rPr>
          <w:rFonts w:cs="Times New Roman"/>
        </w:rPr>
      </w:pPr>
    </w:p>
    <w:p w14:paraId="6A4AECE8" w14:textId="2EBFCFED" w:rsidR="00A501DE" w:rsidRDefault="002C22CC" w:rsidP="00B00D85">
      <w:pPr>
        <w:rPr>
          <w:rFonts w:cs="Times New Roman"/>
          <w:b/>
        </w:rPr>
      </w:pPr>
      <w:r>
        <w:rPr>
          <w:rFonts w:cs="Times New Roman"/>
        </w:rPr>
        <w:tab/>
      </w:r>
    </w:p>
    <w:p w14:paraId="44625B69" w14:textId="77777777" w:rsidR="006A4E68" w:rsidRDefault="006A4E68" w:rsidP="00A501DE">
      <w:pPr>
        <w:ind w:firstLine="708"/>
        <w:rPr>
          <w:rFonts w:cs="Times New Roman"/>
          <w:b/>
        </w:rPr>
      </w:pPr>
    </w:p>
    <w:p w14:paraId="6454FDA6" w14:textId="77777777" w:rsidR="006A4E68" w:rsidRDefault="006A4E68" w:rsidP="00A501DE">
      <w:pPr>
        <w:ind w:firstLine="708"/>
        <w:rPr>
          <w:rFonts w:cs="Times New Roman"/>
          <w:b/>
        </w:rPr>
      </w:pPr>
    </w:p>
    <w:p w14:paraId="530101C6" w14:textId="0B9D70A8" w:rsidR="0010726B" w:rsidRPr="002C22CC" w:rsidRDefault="002C22CC" w:rsidP="00A501DE">
      <w:pPr>
        <w:ind w:firstLine="708"/>
        <w:rPr>
          <w:rFonts w:cs="Times New Roman"/>
        </w:rPr>
      </w:pPr>
      <w:r>
        <w:rPr>
          <w:rFonts w:cs="Times New Roman"/>
          <w:b/>
        </w:rPr>
        <w:t>Dominik Janík</w:t>
      </w:r>
      <w:r>
        <w:rPr>
          <w:rFonts w:cs="Times New Roman"/>
        </w:rPr>
        <w:t xml:space="preserve"> (CITYA)</w:t>
      </w:r>
      <w:r w:rsidR="00942D42">
        <w:rPr>
          <w:rFonts w:cs="Times New Roman"/>
        </w:rPr>
        <w:t xml:space="preserve"> následně představil koncept a zkušenosti s „poptávkovou dopravu“, a to z pohledu CITYA</w:t>
      </w:r>
      <w:r w:rsidR="00ED4996">
        <w:rPr>
          <w:rFonts w:cs="Times New Roman"/>
        </w:rPr>
        <w:t xml:space="preserve"> </w:t>
      </w:r>
      <w:r w:rsidR="00ED4996" w:rsidRPr="00ED4996">
        <w:rPr>
          <w:rFonts w:cs="Times New Roman"/>
          <w:i/>
        </w:rPr>
        <w:t>(</w:t>
      </w:r>
      <w:r w:rsidR="006A4E68">
        <w:rPr>
          <w:rFonts w:cs="Times New Roman"/>
          <w:i/>
        </w:rPr>
        <w:t xml:space="preserve">fungující v: </w:t>
      </w:r>
      <w:r w:rsidR="00ED4996" w:rsidRPr="00ED4996">
        <w:rPr>
          <w:rFonts w:cs="Times New Roman"/>
          <w:i/>
        </w:rPr>
        <w:t>ČR, SR, PL a Texas</w:t>
      </w:r>
      <w:r w:rsidR="006A4E68">
        <w:rPr>
          <w:rFonts w:cs="Times New Roman"/>
          <w:i/>
        </w:rPr>
        <w:t>u</w:t>
      </w:r>
      <w:r w:rsidR="00ED4996" w:rsidRPr="00ED4996">
        <w:rPr>
          <w:rFonts w:cs="Times New Roman"/>
          <w:i/>
        </w:rPr>
        <w:t>)</w:t>
      </w:r>
      <w:r w:rsidR="00ED4996">
        <w:rPr>
          <w:rFonts w:cs="Times New Roman"/>
        </w:rPr>
        <w:t xml:space="preserve"> a zapojení AI do optimalizace hromadné dopravy</w:t>
      </w:r>
      <w:r w:rsidR="00942D42">
        <w:rPr>
          <w:rFonts w:cs="Times New Roman"/>
        </w:rPr>
        <w:t>:</w:t>
      </w:r>
      <w:r w:rsidR="00942D42">
        <w:rPr>
          <w:rFonts w:cs="Times New Roman"/>
        </w:rPr>
        <w:tab/>
      </w:r>
      <w:r w:rsidR="00942D42">
        <w:rPr>
          <w:rFonts w:cs="Times New Roman"/>
        </w:rPr>
        <w:br/>
      </w:r>
      <w:r w:rsidR="00942D42">
        <w:rPr>
          <w:rFonts w:cs="Times New Roman"/>
        </w:rPr>
        <w:tab/>
      </w:r>
    </w:p>
    <w:p w14:paraId="737C7EBE" w14:textId="59949707" w:rsidR="0010726B" w:rsidRDefault="00ED4996" w:rsidP="00ED4996">
      <w:pPr>
        <w:jc w:val="center"/>
        <w:rPr>
          <w:rFonts w:cs="Times New Roman"/>
        </w:rPr>
      </w:pPr>
      <w:r w:rsidRPr="00ED4996">
        <w:rPr>
          <w:rFonts w:cs="Times New Roman"/>
          <w:noProof/>
        </w:rPr>
        <w:drawing>
          <wp:inline distT="0" distB="0" distL="0" distR="0" wp14:anchorId="5CDC5C22" wp14:editId="0CC76C5B">
            <wp:extent cx="4572396" cy="2575783"/>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396" cy="2575783"/>
                    </a:xfrm>
                    <a:prstGeom prst="rect">
                      <a:avLst/>
                    </a:prstGeom>
                  </pic:spPr>
                </pic:pic>
              </a:graphicData>
            </a:graphic>
          </wp:inline>
        </w:drawing>
      </w:r>
    </w:p>
    <w:p w14:paraId="4199E839" w14:textId="36590AE7" w:rsidR="00ED4996" w:rsidRDefault="00ED4996" w:rsidP="00ED4996">
      <w:pPr>
        <w:jc w:val="center"/>
        <w:rPr>
          <w:rFonts w:cs="Times New Roman"/>
        </w:rPr>
      </w:pPr>
      <w:r w:rsidRPr="00ED4996">
        <w:rPr>
          <w:rFonts w:cs="Times New Roman"/>
          <w:noProof/>
        </w:rPr>
        <w:drawing>
          <wp:inline distT="0" distB="0" distL="0" distR="0" wp14:anchorId="768C6AF1" wp14:editId="26DD57EA">
            <wp:extent cx="4772024" cy="265747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77516" cy="2660533"/>
                    </a:xfrm>
                    <a:prstGeom prst="rect">
                      <a:avLst/>
                    </a:prstGeom>
                  </pic:spPr>
                </pic:pic>
              </a:graphicData>
            </a:graphic>
          </wp:inline>
        </w:drawing>
      </w:r>
    </w:p>
    <w:p w14:paraId="11040CA6" w14:textId="0B4BACEA" w:rsidR="009D5408" w:rsidRDefault="009D5408" w:rsidP="00ED4996">
      <w:pPr>
        <w:jc w:val="center"/>
        <w:rPr>
          <w:rFonts w:cs="Times New Roman"/>
        </w:rPr>
      </w:pPr>
      <w:r w:rsidRPr="009D5408">
        <w:rPr>
          <w:rFonts w:cs="Times New Roman"/>
          <w:noProof/>
        </w:rPr>
        <w:drawing>
          <wp:inline distT="0" distB="0" distL="0" distR="0" wp14:anchorId="71353CCF" wp14:editId="3385BADF">
            <wp:extent cx="4960891" cy="2794635"/>
            <wp:effectExtent l="0" t="0" r="0" b="571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6108" cy="2797574"/>
                    </a:xfrm>
                    <a:prstGeom prst="rect">
                      <a:avLst/>
                    </a:prstGeom>
                  </pic:spPr>
                </pic:pic>
              </a:graphicData>
            </a:graphic>
          </wp:inline>
        </w:drawing>
      </w:r>
    </w:p>
    <w:p w14:paraId="58AC9D54" w14:textId="77777777" w:rsidR="009D5408" w:rsidRDefault="009D5408" w:rsidP="00ED4996">
      <w:pPr>
        <w:jc w:val="center"/>
        <w:rPr>
          <w:rFonts w:cs="Times New Roman"/>
        </w:rPr>
      </w:pPr>
    </w:p>
    <w:p w14:paraId="748EFE1E" w14:textId="2C5ED5F4" w:rsidR="00F0158F" w:rsidRDefault="00F0158F" w:rsidP="00901E1F"/>
    <w:p w14:paraId="4D42BC6B" w14:textId="1443395A" w:rsidR="009D5408" w:rsidRDefault="009D5408" w:rsidP="00901E1F"/>
    <w:p w14:paraId="71FBFB6C" w14:textId="576F67AE" w:rsidR="009D5408" w:rsidRDefault="009D5408" w:rsidP="00901E1F"/>
    <w:p w14:paraId="67E97186" w14:textId="01B5106E" w:rsidR="00A501DE" w:rsidRDefault="00A501DE" w:rsidP="00901E1F"/>
    <w:p w14:paraId="1A43EAE9" w14:textId="77777777" w:rsidR="00A501DE" w:rsidRDefault="00A501DE" w:rsidP="00901E1F"/>
    <w:p w14:paraId="1451D207" w14:textId="0CA8E1AC" w:rsidR="009D5408" w:rsidRDefault="009D5408" w:rsidP="009D5408">
      <w:pPr>
        <w:jc w:val="center"/>
      </w:pPr>
      <w:r w:rsidRPr="009D5408">
        <w:rPr>
          <w:noProof/>
        </w:rPr>
        <w:drawing>
          <wp:inline distT="0" distB="0" distL="0" distR="0" wp14:anchorId="45E64E0A" wp14:editId="4CBEBA24">
            <wp:extent cx="5276849" cy="2695575"/>
            <wp:effectExtent l="0" t="0" r="63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83655" cy="2699052"/>
                    </a:xfrm>
                    <a:prstGeom prst="rect">
                      <a:avLst/>
                    </a:prstGeom>
                  </pic:spPr>
                </pic:pic>
              </a:graphicData>
            </a:graphic>
          </wp:inline>
        </w:drawing>
      </w:r>
    </w:p>
    <w:p w14:paraId="029241FA" w14:textId="3FF9C80C" w:rsidR="009D5408" w:rsidRDefault="009D5408" w:rsidP="00901E1F"/>
    <w:p w14:paraId="6C7C3EFD" w14:textId="4BF7C334" w:rsidR="009D5408" w:rsidRDefault="009D5408" w:rsidP="00901E1F"/>
    <w:p w14:paraId="3B8E34BB" w14:textId="5989C5F2" w:rsidR="009D5408" w:rsidRDefault="009D5408" w:rsidP="00901E1F"/>
    <w:p w14:paraId="157BB0DB" w14:textId="29252A3A" w:rsidR="009D5408" w:rsidRDefault="009D5408" w:rsidP="009D5408">
      <w:pPr>
        <w:jc w:val="center"/>
      </w:pPr>
      <w:r w:rsidRPr="009D5408">
        <w:rPr>
          <w:noProof/>
        </w:rPr>
        <w:drawing>
          <wp:inline distT="0" distB="0" distL="0" distR="0" wp14:anchorId="11D1BEE7" wp14:editId="411417A9">
            <wp:extent cx="4810125" cy="2785110"/>
            <wp:effectExtent l="0" t="0" r="952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10547" cy="2785354"/>
                    </a:xfrm>
                    <a:prstGeom prst="rect">
                      <a:avLst/>
                    </a:prstGeom>
                  </pic:spPr>
                </pic:pic>
              </a:graphicData>
            </a:graphic>
          </wp:inline>
        </w:drawing>
      </w:r>
    </w:p>
    <w:p w14:paraId="3AA7D459" w14:textId="538A330C" w:rsidR="009D5408" w:rsidRDefault="009D5408" w:rsidP="00901E1F"/>
    <w:p w14:paraId="77D52F98" w14:textId="488FCB10" w:rsidR="009D5408" w:rsidRDefault="009D5408" w:rsidP="00901E1F"/>
    <w:p w14:paraId="4F6DED91" w14:textId="473FBBD3" w:rsidR="009D5408" w:rsidRDefault="009D5408" w:rsidP="009D5408">
      <w:pPr>
        <w:jc w:val="center"/>
      </w:pPr>
    </w:p>
    <w:p w14:paraId="731579EC" w14:textId="3E1BB20C" w:rsidR="009D5408" w:rsidRDefault="009D5408" w:rsidP="009D5408">
      <w:pPr>
        <w:jc w:val="center"/>
      </w:pPr>
      <w:r w:rsidRPr="009D5408">
        <w:rPr>
          <w:noProof/>
        </w:rPr>
        <w:drawing>
          <wp:inline distT="0" distB="0" distL="0" distR="0" wp14:anchorId="58F7378D" wp14:editId="09C3F85D">
            <wp:extent cx="4923790" cy="257556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24219" cy="2575784"/>
                    </a:xfrm>
                    <a:prstGeom prst="rect">
                      <a:avLst/>
                    </a:prstGeom>
                  </pic:spPr>
                </pic:pic>
              </a:graphicData>
            </a:graphic>
          </wp:inline>
        </w:drawing>
      </w:r>
    </w:p>
    <w:p w14:paraId="478A3AEB" w14:textId="3BF5608A" w:rsidR="009D5408" w:rsidRDefault="009D5408" w:rsidP="009D5408">
      <w:pPr>
        <w:jc w:val="center"/>
      </w:pPr>
    </w:p>
    <w:p w14:paraId="4F856ECA" w14:textId="4CF8215C" w:rsidR="009D5408" w:rsidRDefault="009D5408" w:rsidP="009D5408">
      <w:pPr>
        <w:jc w:val="center"/>
      </w:pPr>
    </w:p>
    <w:p w14:paraId="6624A86D" w14:textId="275E4DEB" w:rsidR="009D5408" w:rsidRDefault="009D5408" w:rsidP="009D5408">
      <w:pPr>
        <w:jc w:val="center"/>
      </w:pPr>
    </w:p>
    <w:p w14:paraId="67DFEE8F" w14:textId="1FC7AA6B" w:rsidR="009D5408" w:rsidRDefault="009D5408" w:rsidP="009D5408">
      <w:pPr>
        <w:jc w:val="center"/>
      </w:pPr>
    </w:p>
    <w:p w14:paraId="49E19B45" w14:textId="21337557" w:rsidR="009D5408" w:rsidRDefault="009D5408" w:rsidP="009D5408">
      <w:pPr>
        <w:jc w:val="center"/>
      </w:pPr>
      <w:r w:rsidRPr="009D5408">
        <w:rPr>
          <w:noProof/>
        </w:rPr>
        <w:drawing>
          <wp:inline distT="0" distB="0" distL="0" distR="0" wp14:anchorId="4E295D07" wp14:editId="4A3E51B4">
            <wp:extent cx="5162550" cy="291465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63013" cy="2914911"/>
                    </a:xfrm>
                    <a:prstGeom prst="rect">
                      <a:avLst/>
                    </a:prstGeom>
                  </pic:spPr>
                </pic:pic>
              </a:graphicData>
            </a:graphic>
          </wp:inline>
        </w:drawing>
      </w:r>
    </w:p>
    <w:p w14:paraId="0511CD9F" w14:textId="170A03D6" w:rsidR="009D5408" w:rsidRDefault="009D5408" w:rsidP="009D5408">
      <w:pPr>
        <w:jc w:val="center"/>
      </w:pPr>
    </w:p>
    <w:p w14:paraId="7641EF9F" w14:textId="5A92A085" w:rsidR="009D5408" w:rsidRDefault="009D5408" w:rsidP="009D5408">
      <w:pPr>
        <w:jc w:val="center"/>
      </w:pPr>
    </w:p>
    <w:p w14:paraId="4624EE99" w14:textId="11E24D16" w:rsidR="009D5408" w:rsidRDefault="009D5408" w:rsidP="009D5408">
      <w:pPr>
        <w:jc w:val="center"/>
      </w:pPr>
    </w:p>
    <w:p w14:paraId="31B3EEE1" w14:textId="7FAEE7A9" w:rsidR="009D5408" w:rsidRDefault="009D5408" w:rsidP="009D5408">
      <w:pPr>
        <w:jc w:val="center"/>
      </w:pPr>
      <w:r w:rsidRPr="009D5408">
        <w:rPr>
          <w:noProof/>
        </w:rPr>
        <w:drawing>
          <wp:inline distT="0" distB="0" distL="0" distR="0" wp14:anchorId="6E26B8A4" wp14:editId="5E864E42">
            <wp:extent cx="4572396" cy="2575783"/>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396" cy="2575783"/>
                    </a:xfrm>
                    <a:prstGeom prst="rect">
                      <a:avLst/>
                    </a:prstGeom>
                  </pic:spPr>
                </pic:pic>
              </a:graphicData>
            </a:graphic>
          </wp:inline>
        </w:drawing>
      </w:r>
    </w:p>
    <w:p w14:paraId="73FA450A" w14:textId="77777777" w:rsidR="009D5408" w:rsidRDefault="009D5408" w:rsidP="009D5408">
      <w:pPr>
        <w:jc w:val="center"/>
      </w:pPr>
    </w:p>
    <w:p w14:paraId="50E64916" w14:textId="772E5943" w:rsidR="009D5408" w:rsidRDefault="009D5408" w:rsidP="009D5408">
      <w:pPr>
        <w:jc w:val="center"/>
      </w:pPr>
      <w:r w:rsidRPr="009D5408">
        <w:rPr>
          <w:noProof/>
        </w:rPr>
        <w:drawing>
          <wp:inline distT="0" distB="0" distL="0" distR="0" wp14:anchorId="48234DC9" wp14:editId="0D6BE7F9">
            <wp:extent cx="4572396" cy="2575783"/>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396" cy="2575783"/>
                    </a:xfrm>
                    <a:prstGeom prst="rect">
                      <a:avLst/>
                    </a:prstGeom>
                  </pic:spPr>
                </pic:pic>
              </a:graphicData>
            </a:graphic>
          </wp:inline>
        </w:drawing>
      </w:r>
    </w:p>
    <w:p w14:paraId="57CEC16F" w14:textId="31DFA813" w:rsidR="009D5408" w:rsidRDefault="009D5408" w:rsidP="009D5408">
      <w:pPr>
        <w:jc w:val="center"/>
      </w:pPr>
    </w:p>
    <w:p w14:paraId="6C3FB831" w14:textId="638A2117" w:rsidR="009D5408" w:rsidRDefault="009D5408" w:rsidP="009D5408">
      <w:pPr>
        <w:jc w:val="center"/>
      </w:pPr>
    </w:p>
    <w:p w14:paraId="452461C5" w14:textId="77777777" w:rsidR="009D5408" w:rsidRDefault="009D5408" w:rsidP="009D5408">
      <w:pPr>
        <w:jc w:val="center"/>
      </w:pPr>
    </w:p>
    <w:p w14:paraId="23B695E9" w14:textId="77777777" w:rsidR="009D5408" w:rsidRDefault="009D5408" w:rsidP="00901E1F"/>
    <w:p w14:paraId="4345E62D" w14:textId="77777777" w:rsidR="009D5408" w:rsidRDefault="009D5408" w:rsidP="00901E1F">
      <w:pPr>
        <w:rPr>
          <w:i/>
          <w:u w:val="single"/>
        </w:rPr>
      </w:pPr>
    </w:p>
    <w:p w14:paraId="5F07A167" w14:textId="77777777" w:rsidR="009D5408" w:rsidRPr="009D5408" w:rsidRDefault="009D5408" w:rsidP="009D5408">
      <w:pPr>
        <w:jc w:val="center"/>
      </w:pPr>
    </w:p>
    <w:p w14:paraId="081000FE" w14:textId="77777777" w:rsidR="009D5408" w:rsidRDefault="009D5408" w:rsidP="00901E1F">
      <w:pPr>
        <w:rPr>
          <w:i/>
          <w:u w:val="single"/>
        </w:rPr>
      </w:pPr>
    </w:p>
    <w:p w14:paraId="2B41A13B" w14:textId="77777777" w:rsidR="009D5408" w:rsidRDefault="009D5408" w:rsidP="00901E1F">
      <w:pPr>
        <w:rPr>
          <w:i/>
          <w:u w:val="single"/>
        </w:rPr>
      </w:pPr>
    </w:p>
    <w:p w14:paraId="33D10309" w14:textId="00FDC3D9" w:rsidR="009D5408" w:rsidRDefault="009D5408" w:rsidP="009D5408">
      <w:pPr>
        <w:jc w:val="center"/>
        <w:rPr>
          <w:i/>
          <w:u w:val="single"/>
        </w:rPr>
      </w:pPr>
      <w:r w:rsidRPr="009D5408">
        <w:rPr>
          <w:i/>
          <w:noProof/>
          <w:u w:val="single"/>
        </w:rPr>
        <w:drawing>
          <wp:inline distT="0" distB="0" distL="0" distR="0" wp14:anchorId="224F0CEA" wp14:editId="5EAD6C39">
            <wp:extent cx="3619500" cy="203898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58520" cy="2060966"/>
                    </a:xfrm>
                    <a:prstGeom prst="rect">
                      <a:avLst/>
                    </a:prstGeom>
                  </pic:spPr>
                </pic:pic>
              </a:graphicData>
            </a:graphic>
          </wp:inline>
        </w:drawing>
      </w:r>
    </w:p>
    <w:p w14:paraId="41EAD636" w14:textId="77777777" w:rsidR="009D5408" w:rsidRDefault="009D5408" w:rsidP="00901E1F">
      <w:pPr>
        <w:rPr>
          <w:i/>
          <w:u w:val="single"/>
        </w:rPr>
      </w:pPr>
    </w:p>
    <w:p w14:paraId="59D16250" w14:textId="0F3C1D30" w:rsidR="009D5408" w:rsidRDefault="009D5408" w:rsidP="009D5408">
      <w:pPr>
        <w:jc w:val="center"/>
        <w:rPr>
          <w:i/>
          <w:u w:val="single"/>
        </w:rPr>
      </w:pPr>
    </w:p>
    <w:p w14:paraId="5B8561EB" w14:textId="77777777" w:rsidR="009D5408" w:rsidRPr="009D5408" w:rsidRDefault="009D5408" w:rsidP="009D5408">
      <w:pPr>
        <w:jc w:val="center"/>
      </w:pPr>
    </w:p>
    <w:p w14:paraId="50F44476" w14:textId="7A44A08B" w:rsidR="009D5408" w:rsidRDefault="009D5408" w:rsidP="009D5408">
      <w:pPr>
        <w:jc w:val="center"/>
        <w:rPr>
          <w:i/>
          <w:u w:val="single"/>
        </w:rPr>
      </w:pPr>
      <w:r w:rsidRPr="009D5408">
        <w:rPr>
          <w:i/>
          <w:noProof/>
          <w:u w:val="single"/>
        </w:rPr>
        <w:drawing>
          <wp:inline distT="0" distB="0" distL="0" distR="0" wp14:anchorId="35CFFBAB" wp14:editId="1EFBD6E1">
            <wp:extent cx="5143500" cy="289750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52402" cy="2902520"/>
                    </a:xfrm>
                    <a:prstGeom prst="rect">
                      <a:avLst/>
                    </a:prstGeom>
                  </pic:spPr>
                </pic:pic>
              </a:graphicData>
            </a:graphic>
          </wp:inline>
        </w:drawing>
      </w:r>
    </w:p>
    <w:p w14:paraId="21106A8C" w14:textId="77777777" w:rsidR="009D5408" w:rsidRDefault="009D5408" w:rsidP="00901E1F">
      <w:pPr>
        <w:rPr>
          <w:i/>
          <w:u w:val="single"/>
        </w:rPr>
      </w:pPr>
    </w:p>
    <w:p w14:paraId="220F90BE" w14:textId="5F157687" w:rsidR="009D5408" w:rsidRDefault="009D5408" w:rsidP="009D5408">
      <w:pPr>
        <w:jc w:val="center"/>
        <w:rPr>
          <w:i/>
          <w:u w:val="single"/>
        </w:rPr>
      </w:pPr>
      <w:r w:rsidRPr="009D5408">
        <w:rPr>
          <w:i/>
          <w:noProof/>
          <w:u w:val="single"/>
        </w:rPr>
        <w:drawing>
          <wp:inline distT="0" distB="0" distL="0" distR="0" wp14:anchorId="55710E14" wp14:editId="4C80DFCB">
            <wp:extent cx="5359926" cy="301942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68528" cy="3024271"/>
                    </a:xfrm>
                    <a:prstGeom prst="rect">
                      <a:avLst/>
                    </a:prstGeom>
                  </pic:spPr>
                </pic:pic>
              </a:graphicData>
            </a:graphic>
          </wp:inline>
        </w:drawing>
      </w:r>
    </w:p>
    <w:p w14:paraId="42783CE9" w14:textId="77777777" w:rsidR="009D5408" w:rsidRPr="009D5408" w:rsidRDefault="009D5408" w:rsidP="009D5408">
      <w:pPr>
        <w:jc w:val="center"/>
      </w:pPr>
    </w:p>
    <w:p w14:paraId="4D10A207" w14:textId="77777777" w:rsidR="009D5408" w:rsidRDefault="009D5408" w:rsidP="00901E1F">
      <w:pPr>
        <w:rPr>
          <w:i/>
          <w:u w:val="single"/>
        </w:rPr>
      </w:pPr>
    </w:p>
    <w:p w14:paraId="25D00E77" w14:textId="5966925C" w:rsidR="009D5408" w:rsidRDefault="009D5408" w:rsidP="00901E1F">
      <w:pPr>
        <w:rPr>
          <w:i/>
          <w:u w:val="single"/>
        </w:rPr>
      </w:pPr>
    </w:p>
    <w:p w14:paraId="4F09C829" w14:textId="4550A695" w:rsidR="00A501DE" w:rsidRDefault="00A501DE" w:rsidP="00901E1F">
      <w:pPr>
        <w:rPr>
          <w:i/>
          <w:u w:val="single"/>
        </w:rPr>
      </w:pPr>
    </w:p>
    <w:p w14:paraId="42138C3A" w14:textId="77777777" w:rsidR="00A501DE" w:rsidRDefault="00A501DE" w:rsidP="00901E1F">
      <w:pPr>
        <w:rPr>
          <w:i/>
          <w:u w:val="single"/>
        </w:rPr>
      </w:pPr>
    </w:p>
    <w:p w14:paraId="38E66B8A" w14:textId="77777777" w:rsidR="00D91E4B" w:rsidRDefault="000E6B5A" w:rsidP="00901E1F">
      <w:r>
        <w:rPr>
          <w:b/>
        </w:rPr>
        <w:tab/>
        <w:t>Ivo Rýc</w:t>
      </w:r>
      <w:r>
        <w:t xml:space="preserve"> (FPUM) poté představil projekt MUD </w:t>
      </w:r>
      <w:r w:rsidRPr="000E6B5A">
        <w:rPr>
          <w:i/>
        </w:rPr>
        <w:t>(místní udržitelná mobilita)</w:t>
      </w:r>
      <w:r>
        <w:t xml:space="preserve">, jehož součástí by měla být i poptávková doprava. </w:t>
      </w:r>
    </w:p>
    <w:p w14:paraId="3D119501" w14:textId="63CAEDC4" w:rsidR="000E6B5A" w:rsidRDefault="000E6B5A" w:rsidP="00901E1F">
      <w:r w:rsidRPr="008E3635">
        <w:rPr>
          <w:u w:val="single"/>
        </w:rPr>
        <w:t>Cílem tohoto projektu</w:t>
      </w:r>
      <w:r w:rsidR="00D91E4B" w:rsidRPr="008E3635">
        <w:rPr>
          <w:u w:val="single"/>
        </w:rPr>
        <w:t xml:space="preserve"> je</w:t>
      </w:r>
      <w:r w:rsidR="00D91E4B">
        <w:t>:</w:t>
      </w:r>
    </w:p>
    <w:p w14:paraId="3CA4AEEA" w14:textId="77777777" w:rsidR="00D91E4B" w:rsidRDefault="000E6B5A" w:rsidP="00D91E4B">
      <w:r>
        <w:t xml:space="preserve">- </w:t>
      </w:r>
      <w:r w:rsidR="00D91E4B">
        <w:tab/>
      </w:r>
      <w:r>
        <w:t>Zajistit nabídku přepravních služeb osob a zboží formou MUD – využívající principy</w:t>
      </w:r>
      <w:r w:rsidR="00D91E4B">
        <w:t xml:space="preserve"> poptávkové a </w:t>
      </w:r>
      <w:r w:rsidR="00D91E4B">
        <w:br/>
        <w:t xml:space="preserve"> </w:t>
      </w:r>
      <w:r w:rsidR="00D91E4B">
        <w:tab/>
        <w:t xml:space="preserve">sdílené přepravy na území ČR, kde z důvodu nízké a nestabilní poptávky nelze tyto služby efektivně </w:t>
      </w:r>
      <w:r w:rsidR="00D91E4B">
        <w:br/>
        <w:t xml:space="preserve"> </w:t>
      </w:r>
      <w:r w:rsidR="00D91E4B">
        <w:tab/>
        <w:t>zajistit v potřebném rozsahu a kvalitě jinými formami veřejné hromadné dopravy</w:t>
      </w:r>
    </w:p>
    <w:p w14:paraId="552F171A" w14:textId="77777777" w:rsidR="00D91E4B" w:rsidRDefault="00D91E4B" w:rsidP="00D91E4B">
      <w:r>
        <w:t>-</w:t>
      </w:r>
      <w:r>
        <w:tab/>
        <w:t>Posílit rozvoj lokální ekonomiky sídel, zejména v řídce osídlených oblastech státu</w:t>
      </w:r>
    </w:p>
    <w:p w14:paraId="3BA37262" w14:textId="77777777" w:rsidR="00D91E4B" w:rsidRPr="009F0542" w:rsidRDefault="00D91E4B" w:rsidP="00D91E4B">
      <w:pPr>
        <w:rPr>
          <w:sz w:val="16"/>
          <w:szCs w:val="16"/>
        </w:rPr>
      </w:pPr>
    </w:p>
    <w:p w14:paraId="69555B46" w14:textId="77777777" w:rsidR="00D91E4B" w:rsidRPr="008E3635" w:rsidRDefault="00D91E4B" w:rsidP="00D91E4B">
      <w:pPr>
        <w:rPr>
          <w:u w:val="single"/>
        </w:rPr>
      </w:pPr>
      <w:r w:rsidRPr="008E3635">
        <w:rPr>
          <w:u w:val="single"/>
        </w:rPr>
        <w:t xml:space="preserve">Právní stav </w:t>
      </w:r>
    </w:p>
    <w:p w14:paraId="76A3042F" w14:textId="77777777" w:rsidR="00D91E4B" w:rsidRPr="002C72BC" w:rsidRDefault="00D91E4B" w:rsidP="00D91E4B">
      <w:pPr>
        <w:rPr>
          <w:u w:val="single"/>
        </w:rPr>
      </w:pPr>
      <w:r w:rsidRPr="002C72BC">
        <w:rPr>
          <w:u w:val="single"/>
        </w:rPr>
        <w:t>ČR:</w:t>
      </w:r>
    </w:p>
    <w:p w14:paraId="3493F485" w14:textId="77E05797" w:rsidR="000E6B5A" w:rsidRPr="002C72BC" w:rsidRDefault="00D91E4B" w:rsidP="00D91E4B">
      <w:r w:rsidRPr="002C72BC">
        <w:t xml:space="preserve">V ČR není MUD legislativně definována a z tohoto důvodu nelze pro její podporu použít institutu veřejné přepravy cestujících </w:t>
      </w:r>
      <w:r w:rsidR="00652D07">
        <w:t xml:space="preserve">- </w:t>
      </w:r>
      <w:r w:rsidRPr="002C72BC">
        <w:t xml:space="preserve">dle Nařízení EP a Rady č. 1370/2007 ze dne 23. října 2007 o veřejných službách v přepravě cestujících. Kraje a obce mají kompetence sestavovat </w:t>
      </w:r>
      <w:r w:rsidR="00652D07">
        <w:t>p</w:t>
      </w:r>
      <w:r w:rsidRPr="002C72BC">
        <w:t>lány dopravní obslužnosti v příslušném územní</w:t>
      </w:r>
      <w:r w:rsidR="00652D07">
        <w:t>m</w:t>
      </w:r>
      <w:r w:rsidRPr="002C72BC">
        <w:t xml:space="preserve"> obvodu, avšak jsou omezeny na dvě formy, a to veřejnou drážní osobní dopravu a veřejnou linkovou</w:t>
      </w:r>
      <w:r w:rsidR="002C72BC" w:rsidRPr="002C72BC">
        <w:t xml:space="preserve"> dopravu a jejich propojením.</w:t>
      </w:r>
    </w:p>
    <w:p w14:paraId="1EDF467D" w14:textId="7EE427A5" w:rsidR="002C72BC" w:rsidRPr="002C72BC" w:rsidRDefault="002C72BC" w:rsidP="00D91E4B">
      <w:pPr>
        <w:rPr>
          <w:u w:val="single"/>
        </w:rPr>
      </w:pPr>
      <w:r w:rsidRPr="002C72BC">
        <w:rPr>
          <w:u w:val="single"/>
        </w:rPr>
        <w:t>EU:</w:t>
      </w:r>
    </w:p>
    <w:p w14:paraId="11D1DD94" w14:textId="4A850F4A" w:rsidR="002C72BC" w:rsidRPr="002C72BC" w:rsidRDefault="002C72BC" w:rsidP="00D91E4B">
      <w:r w:rsidRPr="002C72BC">
        <w:t>Připravená revize Nařízení o sítích TEN-T nově řeší otevřené problémy tzv. prvního a posledního k</w:t>
      </w:r>
      <w:r>
        <w:t>m</w:t>
      </w:r>
      <w:r w:rsidRPr="002C72BC">
        <w:t xml:space="preserve"> takto:</w:t>
      </w:r>
    </w:p>
    <w:p w14:paraId="3CA59C0E" w14:textId="656909AF" w:rsidR="002C72BC" w:rsidRDefault="002C72BC" w:rsidP="002C72BC">
      <w:pPr>
        <w:pStyle w:val="Odstavecseseznamem"/>
        <w:numPr>
          <w:ilvl w:val="3"/>
          <w:numId w:val="1"/>
        </w:numPr>
        <w:ind w:left="709"/>
        <w:rPr>
          <w:sz w:val="22"/>
          <w:szCs w:val="22"/>
        </w:rPr>
      </w:pPr>
      <w:r w:rsidRPr="002C72BC">
        <w:rPr>
          <w:sz w:val="22"/>
          <w:szCs w:val="22"/>
        </w:rPr>
        <w:t>„Při rozvoji hlavní, rozšířené hlavní a globální sítě mají obecnou prioritu opatření nezbytná pro:</w:t>
      </w:r>
      <w:r w:rsidRPr="002C72BC">
        <w:rPr>
          <w:sz w:val="22"/>
          <w:szCs w:val="22"/>
        </w:rPr>
        <w:br/>
        <w:t>….</w:t>
      </w:r>
      <w:r w:rsidRPr="002C72BC">
        <w:rPr>
          <w:sz w:val="22"/>
          <w:szCs w:val="22"/>
        </w:rPr>
        <w:br/>
        <w:t>b) zajištění lepší dostupnosti a propojení všech regionů Unie při současném zohlednění územní a sociální soudržnosti, jakož i specifických případů nejvzdálenějších regionů a dalších odlehlých, ostrovních, okrajových a horských regionů, jakož i řídce osídlených oblastí;</w:t>
      </w:r>
      <w:r>
        <w:rPr>
          <w:sz w:val="22"/>
          <w:szCs w:val="22"/>
        </w:rPr>
        <w:tab/>
      </w:r>
      <w:r>
        <w:rPr>
          <w:sz w:val="22"/>
          <w:szCs w:val="22"/>
        </w:rPr>
        <w:br/>
        <w:t>….</w:t>
      </w:r>
      <w:r>
        <w:rPr>
          <w:sz w:val="22"/>
          <w:szCs w:val="22"/>
        </w:rPr>
        <w:br/>
      </w:r>
      <w:r w:rsidR="00652D07">
        <w:rPr>
          <w:sz w:val="22"/>
          <w:szCs w:val="22"/>
        </w:rPr>
        <w:t>d</w:t>
      </w:r>
      <w:r>
        <w:rPr>
          <w:sz w:val="22"/>
          <w:szCs w:val="22"/>
        </w:rPr>
        <w:t>) zajištění optimální integrace různých druhů dopravy a interoperability mezi různými druhy dopravy, vč. aktivních druhů mobility v městských oblastech;</w:t>
      </w:r>
      <w:r>
        <w:rPr>
          <w:sz w:val="22"/>
          <w:szCs w:val="22"/>
        </w:rPr>
        <w:tab/>
      </w:r>
      <w:r>
        <w:rPr>
          <w:sz w:val="22"/>
          <w:szCs w:val="22"/>
        </w:rPr>
        <w:br/>
        <w:t>….</w:t>
      </w:r>
    </w:p>
    <w:p w14:paraId="2A247038" w14:textId="27F5A3E8" w:rsidR="002C72BC" w:rsidRDefault="002C72BC" w:rsidP="002C72BC">
      <w:pPr>
        <w:pStyle w:val="Odstavecseseznamem"/>
        <w:numPr>
          <w:ilvl w:val="3"/>
          <w:numId w:val="1"/>
        </w:numPr>
        <w:ind w:left="709"/>
        <w:rPr>
          <w:sz w:val="22"/>
          <w:szCs w:val="22"/>
        </w:rPr>
      </w:pPr>
      <w:r>
        <w:rPr>
          <w:sz w:val="22"/>
          <w:szCs w:val="22"/>
        </w:rPr>
        <w:t>„Při podpoře projektů společného zájmu souvisejících s městskými uzly a vedle obecných priorit stanov</w:t>
      </w:r>
      <w:r w:rsidR="00652D07">
        <w:rPr>
          <w:sz w:val="22"/>
          <w:szCs w:val="22"/>
        </w:rPr>
        <w:t>e</w:t>
      </w:r>
      <w:r>
        <w:rPr>
          <w:sz w:val="22"/>
          <w:szCs w:val="22"/>
        </w:rPr>
        <w:t>ných v článcích 12 a 13 se up</w:t>
      </w:r>
      <w:r w:rsidR="008E3635">
        <w:rPr>
          <w:sz w:val="22"/>
          <w:szCs w:val="22"/>
        </w:rPr>
        <w:t>řednostní:</w:t>
      </w:r>
    </w:p>
    <w:p w14:paraId="38EDB131" w14:textId="77777777" w:rsidR="008E3635" w:rsidRDefault="008E3635" w:rsidP="008E3635">
      <w:pPr>
        <w:pStyle w:val="Odstavecseseznamem"/>
        <w:numPr>
          <w:ilvl w:val="0"/>
          <w:numId w:val="34"/>
        </w:numPr>
        <w:rPr>
          <w:sz w:val="22"/>
          <w:szCs w:val="22"/>
        </w:rPr>
      </w:pPr>
      <w:r>
        <w:rPr>
          <w:sz w:val="22"/>
          <w:szCs w:val="22"/>
        </w:rPr>
        <w:t xml:space="preserve">Spojení prvního s posledního km mezi přístupovými body k transevropské dopravní síti podle </w:t>
      </w:r>
    </w:p>
    <w:p w14:paraId="23D7AD55" w14:textId="13E03681" w:rsidR="008E3635" w:rsidRPr="008E3635" w:rsidRDefault="008E3635" w:rsidP="008E3635">
      <w:pPr>
        <w:pStyle w:val="Odstavecseseznamem"/>
        <w:ind w:left="1069"/>
        <w:rPr>
          <w:sz w:val="22"/>
          <w:szCs w:val="22"/>
        </w:rPr>
      </w:pPr>
      <w:r>
        <w:rPr>
          <w:sz w:val="22"/>
          <w:szCs w:val="22"/>
        </w:rPr>
        <w:t>čl. 39 odst. + písm. b) a do nich s cílem zvýšit výkonnost transevropské dopravní sítě…</w:t>
      </w:r>
    </w:p>
    <w:p w14:paraId="6C8484AB" w14:textId="159DB31B" w:rsidR="008E3635" w:rsidRDefault="008E3635" w:rsidP="008E3635">
      <w:pPr>
        <w:pStyle w:val="Odstavecseseznamem"/>
        <w:numPr>
          <w:ilvl w:val="0"/>
          <w:numId w:val="34"/>
        </w:numPr>
        <w:rPr>
          <w:sz w:val="22"/>
          <w:szCs w:val="22"/>
        </w:rPr>
      </w:pPr>
      <w:r w:rsidRPr="008E3635">
        <w:rPr>
          <w:sz w:val="22"/>
          <w:szCs w:val="22"/>
        </w:rPr>
        <w:t>Plynulé</w:t>
      </w:r>
      <w:r>
        <w:rPr>
          <w:sz w:val="22"/>
          <w:szCs w:val="22"/>
        </w:rPr>
        <w:t xml:space="preserve"> propojení mezi infrastrukturou regionální a místní udržitelné mobility. V případě cestujících to může zahrnovat možnost přístupu k informacím, rezervovat, platit cesty a získávat jízdenky prostřednictvím multimodálních služeb digitální mobility…</w:t>
      </w:r>
    </w:p>
    <w:p w14:paraId="6489D2C7" w14:textId="24A513A1" w:rsidR="008E3635" w:rsidRDefault="008E3635" w:rsidP="008E3635">
      <w:pPr>
        <w:pStyle w:val="Odstavecseseznamem"/>
        <w:numPr>
          <w:ilvl w:val="0"/>
          <w:numId w:val="34"/>
        </w:numPr>
        <w:rPr>
          <w:sz w:val="22"/>
          <w:szCs w:val="22"/>
        </w:rPr>
      </w:pPr>
      <w:r>
        <w:rPr>
          <w:sz w:val="22"/>
          <w:szCs w:val="22"/>
        </w:rPr>
        <w:t>Zvýšení podílu veřejné dopravy a aktivních druhů dopravy a opatření zaměřená především na mobilitu cestujících ve prospěch těchto druhů dopravy.</w:t>
      </w:r>
    </w:p>
    <w:p w14:paraId="6BEEDDBA" w14:textId="6A682870" w:rsidR="008E3635" w:rsidRDefault="008E3635" w:rsidP="008E3635">
      <w:r>
        <w:t>Uvedená právní úprava vytváří pro ČR příležitost řešit tento dlouhodobě otevřený problém snížené dostupnosti dopravní infrastruktury v řídce osídlených oblastech.</w:t>
      </w:r>
    </w:p>
    <w:p w14:paraId="38E4395D" w14:textId="2679751C" w:rsidR="008E3635" w:rsidRDefault="008E3635" w:rsidP="008E3635"/>
    <w:p w14:paraId="1C8E8239" w14:textId="5CBB74C6" w:rsidR="008E3635" w:rsidRPr="008E3635" w:rsidRDefault="008E3635" w:rsidP="008E3635">
      <w:pPr>
        <w:rPr>
          <w:u w:val="single"/>
        </w:rPr>
      </w:pPr>
      <w:r w:rsidRPr="008E3635">
        <w:rPr>
          <w:u w:val="single"/>
        </w:rPr>
        <w:t>Popis situace</w:t>
      </w:r>
    </w:p>
    <w:p w14:paraId="03540D88" w14:textId="60280978" w:rsidR="008E3635" w:rsidRDefault="008E3635" w:rsidP="008E3635">
      <w:pPr>
        <w:pStyle w:val="Odstavecseseznamem"/>
        <w:numPr>
          <w:ilvl w:val="6"/>
          <w:numId w:val="1"/>
        </w:numPr>
        <w:ind w:left="709"/>
        <w:rPr>
          <w:sz w:val="22"/>
          <w:szCs w:val="22"/>
        </w:rPr>
      </w:pPr>
      <w:r>
        <w:rPr>
          <w:sz w:val="22"/>
          <w:szCs w:val="22"/>
        </w:rPr>
        <w:t>O rozsahu neuspokojené poptávky po mobilitě v rámci MUD v řídce osídlených oblastech nejsou k dispozici systémově zpracovaná dopravní data a není dostupná žádná relevantní studie o dopravním chování obyvatel a návštěvníků těchto oblastí.</w:t>
      </w:r>
    </w:p>
    <w:p w14:paraId="7B002811" w14:textId="670DCC4F" w:rsidR="008E3635" w:rsidRDefault="008E3635" w:rsidP="008E3635">
      <w:pPr>
        <w:pStyle w:val="Odstavecseseznamem"/>
        <w:numPr>
          <w:ilvl w:val="6"/>
          <w:numId w:val="1"/>
        </w:numPr>
        <w:ind w:left="709"/>
        <w:rPr>
          <w:sz w:val="22"/>
          <w:szCs w:val="22"/>
        </w:rPr>
      </w:pPr>
      <w:r>
        <w:rPr>
          <w:sz w:val="22"/>
          <w:szCs w:val="22"/>
        </w:rPr>
        <w:t>O rozsahu společenských ztrát vzniklých nepřímým vylučováním významné části obyvatel ČR z tvorby a spotřeby hodnot v důsledku snížené dopravní obslužnosti území nejsou k dispozici žádn</w:t>
      </w:r>
      <w:r w:rsidR="00C4234F">
        <w:rPr>
          <w:sz w:val="22"/>
          <w:szCs w:val="22"/>
        </w:rPr>
        <w:t>á systémově zpracovaná dopravní data a žádné analýzy dopravního chování obyvatel žijících v těchto oblastech.</w:t>
      </w:r>
    </w:p>
    <w:p w14:paraId="1763D515" w14:textId="3A97A0CC" w:rsidR="00C4234F" w:rsidRDefault="00C4234F" w:rsidP="008E3635">
      <w:pPr>
        <w:pStyle w:val="Odstavecseseznamem"/>
        <w:numPr>
          <w:ilvl w:val="6"/>
          <w:numId w:val="1"/>
        </w:numPr>
        <w:ind w:left="709"/>
        <w:rPr>
          <w:sz w:val="22"/>
          <w:szCs w:val="22"/>
        </w:rPr>
      </w:pPr>
      <w:r>
        <w:rPr>
          <w:sz w:val="22"/>
          <w:szCs w:val="22"/>
        </w:rPr>
        <w:t>Má-li být realizováno inovativní řešení tohoto otevřeného problému dopravního systému ČR, je nezbytné tato dopravní data a analýzy dopravního chování zajistit formou průzkumu trhu na základě pilotní fáze projektu. Na základě takovýchto podkladů lze ekonomicky odůvodnit potřebnost technické novelizace Zákona č. 194/2010 Sb..</w:t>
      </w:r>
    </w:p>
    <w:p w14:paraId="66008CC5" w14:textId="3E5330C9" w:rsidR="00A501DE" w:rsidRDefault="00A501DE" w:rsidP="008E3635">
      <w:pPr>
        <w:pStyle w:val="Odstavecseseznamem"/>
        <w:numPr>
          <w:ilvl w:val="6"/>
          <w:numId w:val="1"/>
        </w:numPr>
        <w:ind w:left="709"/>
        <w:rPr>
          <w:sz w:val="22"/>
          <w:szCs w:val="22"/>
        </w:rPr>
      </w:pPr>
      <w:r>
        <w:rPr>
          <w:sz w:val="22"/>
          <w:szCs w:val="22"/>
        </w:rPr>
        <w:t>Pro zadání pilotní fáze projektu bude zapotřebí provést předpilotní průzkum v cca 15 lokalitách dislokovaných ve všech krajích, případně ve vnitřních a příhraničních periferiích, a to formou nabídky těchto přepravních služeb omezenému okruhu potencionálních zákazníků reprezentujících celou škálu poptávky, a to po dobu 1 měsíce.</w:t>
      </w:r>
    </w:p>
    <w:p w14:paraId="18836B42" w14:textId="77777777" w:rsidR="009F0542" w:rsidRDefault="009F0542" w:rsidP="009F0542">
      <w:pPr>
        <w:pStyle w:val="Odstavecseseznamem"/>
        <w:ind w:left="709"/>
        <w:rPr>
          <w:sz w:val="22"/>
          <w:szCs w:val="22"/>
        </w:rPr>
      </w:pPr>
    </w:p>
    <w:p w14:paraId="695EBCDD" w14:textId="77777777" w:rsidR="00A501DE" w:rsidRDefault="00A501DE" w:rsidP="00A501DE">
      <w:pPr>
        <w:pStyle w:val="Odstavecseseznamem"/>
        <w:ind w:left="709"/>
        <w:rPr>
          <w:sz w:val="22"/>
          <w:szCs w:val="22"/>
        </w:rPr>
      </w:pPr>
    </w:p>
    <w:p w14:paraId="48FCB705" w14:textId="213179AC" w:rsidR="00A501DE" w:rsidRDefault="00A501DE" w:rsidP="008E3635">
      <w:pPr>
        <w:pStyle w:val="Odstavecseseznamem"/>
        <w:numPr>
          <w:ilvl w:val="6"/>
          <w:numId w:val="1"/>
        </w:numPr>
        <w:ind w:left="709"/>
        <w:rPr>
          <w:sz w:val="22"/>
          <w:szCs w:val="22"/>
        </w:rPr>
      </w:pPr>
      <w:r>
        <w:rPr>
          <w:sz w:val="22"/>
          <w:szCs w:val="22"/>
        </w:rPr>
        <w:t xml:space="preserve">Na základě výstupů je </w:t>
      </w:r>
      <w:r w:rsidR="009F0542">
        <w:rPr>
          <w:sz w:val="22"/>
          <w:szCs w:val="22"/>
        </w:rPr>
        <w:t>společnost Forum pro udržitelnou mobilitu připravena</w:t>
      </w:r>
      <w:r>
        <w:rPr>
          <w:sz w:val="22"/>
          <w:szCs w:val="22"/>
        </w:rPr>
        <w:t xml:space="preserve"> zpracovat:</w:t>
      </w:r>
    </w:p>
    <w:p w14:paraId="1FC39D2A" w14:textId="75CEC26B" w:rsidR="00A501DE" w:rsidRPr="00C61AD1" w:rsidRDefault="00A501DE" w:rsidP="00C3242A">
      <w:pPr>
        <w:pStyle w:val="Odstavecseseznamem"/>
        <w:numPr>
          <w:ilvl w:val="7"/>
          <w:numId w:val="1"/>
        </w:numPr>
        <w:ind w:left="1701"/>
        <w:rPr>
          <w:sz w:val="22"/>
          <w:szCs w:val="22"/>
        </w:rPr>
      </w:pPr>
      <w:r w:rsidRPr="00C61AD1">
        <w:rPr>
          <w:sz w:val="22"/>
          <w:szCs w:val="22"/>
        </w:rPr>
        <w:t>Předběžnou studii proveditelnosti zavedení MUD v rámci veřejné hromadné dopravy ČR</w:t>
      </w:r>
    </w:p>
    <w:p w14:paraId="18057391" w14:textId="6B08FCBA" w:rsidR="009F0542" w:rsidRPr="00C61AD1" w:rsidRDefault="009F0542" w:rsidP="00C3242A">
      <w:pPr>
        <w:pStyle w:val="Odstavecseseznamem"/>
        <w:numPr>
          <w:ilvl w:val="7"/>
          <w:numId w:val="1"/>
        </w:numPr>
        <w:ind w:left="1701"/>
        <w:rPr>
          <w:sz w:val="22"/>
          <w:szCs w:val="22"/>
        </w:rPr>
      </w:pPr>
      <w:r w:rsidRPr="00C61AD1">
        <w:rPr>
          <w:sz w:val="22"/>
          <w:szCs w:val="22"/>
        </w:rPr>
        <w:t>Předběžné studie pro potřeby:</w:t>
      </w:r>
      <w:r w:rsidRPr="00C61AD1">
        <w:rPr>
          <w:sz w:val="22"/>
          <w:szCs w:val="22"/>
        </w:rPr>
        <w:tab/>
      </w:r>
      <w:r w:rsidRPr="00C61AD1">
        <w:rPr>
          <w:sz w:val="22"/>
          <w:szCs w:val="22"/>
        </w:rPr>
        <w:br/>
        <w:t xml:space="preserve"> </w:t>
      </w:r>
      <w:r w:rsidRPr="00C61AD1">
        <w:rPr>
          <w:sz w:val="22"/>
          <w:szCs w:val="22"/>
        </w:rPr>
        <w:tab/>
      </w:r>
      <w:r w:rsidRPr="006A4E68">
        <w:rPr>
          <w:b/>
          <w:sz w:val="22"/>
          <w:szCs w:val="22"/>
        </w:rPr>
        <w:t>MD</w:t>
      </w:r>
      <w:r w:rsidRPr="00C61AD1">
        <w:rPr>
          <w:sz w:val="22"/>
          <w:szCs w:val="22"/>
        </w:rPr>
        <w:t xml:space="preserve"> – </w:t>
      </w:r>
      <w:r w:rsidRPr="00652D07">
        <w:rPr>
          <w:i/>
          <w:sz w:val="22"/>
          <w:szCs w:val="22"/>
        </w:rPr>
        <w:t>dopady na modernizaci dopravního systému</w:t>
      </w:r>
    </w:p>
    <w:p w14:paraId="52D45B5D" w14:textId="73BA9BD9" w:rsidR="009F0542" w:rsidRPr="00C61AD1" w:rsidRDefault="009F0542" w:rsidP="009F0542">
      <w:pPr>
        <w:pStyle w:val="Odstavecseseznamem"/>
        <w:ind w:left="2124"/>
        <w:rPr>
          <w:sz w:val="22"/>
          <w:szCs w:val="22"/>
        </w:rPr>
      </w:pPr>
      <w:r w:rsidRPr="006A4E68">
        <w:rPr>
          <w:b/>
          <w:sz w:val="22"/>
          <w:szCs w:val="22"/>
        </w:rPr>
        <w:t>MPSV</w:t>
      </w:r>
      <w:r w:rsidRPr="00C61AD1">
        <w:rPr>
          <w:sz w:val="22"/>
          <w:szCs w:val="22"/>
        </w:rPr>
        <w:t xml:space="preserve"> </w:t>
      </w:r>
      <w:r w:rsidRPr="00652D07">
        <w:rPr>
          <w:i/>
          <w:sz w:val="22"/>
          <w:szCs w:val="22"/>
        </w:rPr>
        <w:t>– dopady na zaměstnanost v periferiích a potřebnost sociální podpory skupin jejich obyvatel</w:t>
      </w:r>
      <w:r w:rsidRPr="00652D07">
        <w:rPr>
          <w:i/>
          <w:sz w:val="22"/>
          <w:szCs w:val="22"/>
        </w:rPr>
        <w:tab/>
      </w:r>
      <w:r w:rsidRPr="00652D07">
        <w:rPr>
          <w:i/>
          <w:sz w:val="22"/>
          <w:szCs w:val="22"/>
        </w:rPr>
        <w:tab/>
      </w:r>
      <w:r w:rsidRPr="00652D07">
        <w:rPr>
          <w:i/>
          <w:sz w:val="22"/>
          <w:szCs w:val="22"/>
        </w:rPr>
        <w:br/>
      </w:r>
      <w:r w:rsidRPr="006A4E68">
        <w:rPr>
          <w:b/>
          <w:sz w:val="22"/>
          <w:szCs w:val="22"/>
        </w:rPr>
        <w:t>MF</w:t>
      </w:r>
      <w:r w:rsidRPr="00C61AD1">
        <w:rPr>
          <w:sz w:val="22"/>
          <w:szCs w:val="22"/>
        </w:rPr>
        <w:t xml:space="preserve"> – </w:t>
      </w:r>
      <w:r w:rsidRPr="00652D07">
        <w:rPr>
          <w:i/>
          <w:sz w:val="22"/>
          <w:szCs w:val="22"/>
        </w:rPr>
        <w:t>dopady na potřebu investičních zdrojů z veřejných rozpočtů</w:t>
      </w:r>
    </w:p>
    <w:p w14:paraId="58F9D3F5" w14:textId="115AD747" w:rsidR="009F0542" w:rsidRPr="00C61AD1" w:rsidRDefault="009F0542" w:rsidP="009F0542">
      <w:pPr>
        <w:pStyle w:val="Odstavecseseznamem"/>
        <w:ind w:left="2124"/>
        <w:rPr>
          <w:sz w:val="22"/>
          <w:szCs w:val="22"/>
        </w:rPr>
      </w:pPr>
      <w:r w:rsidRPr="006A4E68">
        <w:rPr>
          <w:b/>
          <w:sz w:val="22"/>
          <w:szCs w:val="22"/>
        </w:rPr>
        <w:t>MV</w:t>
      </w:r>
      <w:r w:rsidRPr="00C61AD1">
        <w:rPr>
          <w:sz w:val="22"/>
          <w:szCs w:val="22"/>
        </w:rPr>
        <w:t xml:space="preserve"> – </w:t>
      </w:r>
      <w:r w:rsidRPr="00652D07">
        <w:rPr>
          <w:i/>
          <w:sz w:val="22"/>
          <w:szCs w:val="22"/>
        </w:rPr>
        <w:t>dopady na organizační členění obcí</w:t>
      </w:r>
      <w:r w:rsidRPr="00C61AD1">
        <w:rPr>
          <w:sz w:val="22"/>
          <w:szCs w:val="22"/>
        </w:rPr>
        <w:tab/>
      </w:r>
    </w:p>
    <w:p w14:paraId="650172B7" w14:textId="37ADD066" w:rsidR="009F0542" w:rsidRPr="00C61AD1" w:rsidRDefault="009F0542" w:rsidP="009F0542">
      <w:pPr>
        <w:pStyle w:val="Odstavecseseznamem"/>
        <w:ind w:left="2124"/>
        <w:rPr>
          <w:sz w:val="22"/>
          <w:szCs w:val="22"/>
        </w:rPr>
      </w:pPr>
      <w:r w:rsidRPr="006A4E68">
        <w:rPr>
          <w:b/>
          <w:sz w:val="22"/>
          <w:szCs w:val="22"/>
        </w:rPr>
        <w:t>MMR</w:t>
      </w:r>
      <w:r w:rsidRPr="00C61AD1">
        <w:rPr>
          <w:sz w:val="22"/>
          <w:szCs w:val="22"/>
        </w:rPr>
        <w:t xml:space="preserve"> – </w:t>
      </w:r>
      <w:r w:rsidRPr="00652D07">
        <w:rPr>
          <w:i/>
          <w:sz w:val="22"/>
          <w:szCs w:val="22"/>
        </w:rPr>
        <w:t>dopady na lokální ekonomiku v periferiích</w:t>
      </w:r>
      <w:r w:rsidRPr="00C61AD1">
        <w:rPr>
          <w:sz w:val="22"/>
          <w:szCs w:val="22"/>
        </w:rPr>
        <w:tab/>
      </w:r>
    </w:p>
    <w:p w14:paraId="2220AD34" w14:textId="39DB150B" w:rsidR="009F0542" w:rsidRPr="00652D07" w:rsidRDefault="009F0542" w:rsidP="009F0542">
      <w:pPr>
        <w:pStyle w:val="Odstavecseseznamem"/>
        <w:ind w:left="2124"/>
        <w:rPr>
          <w:i/>
          <w:sz w:val="22"/>
          <w:szCs w:val="22"/>
        </w:rPr>
      </w:pPr>
      <w:r w:rsidRPr="006A4E68">
        <w:rPr>
          <w:b/>
          <w:sz w:val="22"/>
          <w:szCs w:val="22"/>
        </w:rPr>
        <w:t>MŽP</w:t>
      </w:r>
      <w:r w:rsidRPr="00C61AD1">
        <w:rPr>
          <w:sz w:val="22"/>
          <w:szCs w:val="22"/>
        </w:rPr>
        <w:t xml:space="preserve"> – </w:t>
      </w:r>
      <w:r w:rsidRPr="00652D07">
        <w:rPr>
          <w:i/>
          <w:sz w:val="22"/>
          <w:szCs w:val="22"/>
        </w:rPr>
        <w:t>dopady na ochranu životního prostředí (akcelerace elektromobilitě, snížení prázdných jízd, apod.)</w:t>
      </w:r>
    </w:p>
    <w:p w14:paraId="24C326FB" w14:textId="73D7F15B" w:rsidR="009F0542" w:rsidRPr="00C61AD1" w:rsidRDefault="009F0542" w:rsidP="009F0542">
      <w:pPr>
        <w:pStyle w:val="Odstavecseseznamem"/>
        <w:ind w:left="2124"/>
        <w:rPr>
          <w:sz w:val="22"/>
          <w:szCs w:val="22"/>
        </w:rPr>
      </w:pPr>
      <w:r w:rsidRPr="006A4E68">
        <w:rPr>
          <w:b/>
          <w:sz w:val="22"/>
          <w:szCs w:val="22"/>
        </w:rPr>
        <w:t>MPO</w:t>
      </w:r>
      <w:r w:rsidRPr="00C61AD1">
        <w:rPr>
          <w:sz w:val="22"/>
          <w:szCs w:val="22"/>
        </w:rPr>
        <w:t xml:space="preserve"> – </w:t>
      </w:r>
      <w:r w:rsidRPr="00652D07">
        <w:rPr>
          <w:i/>
          <w:sz w:val="22"/>
          <w:szCs w:val="22"/>
        </w:rPr>
        <w:t>dopady na zaměstnanost, zejména ve službách</w:t>
      </w:r>
    </w:p>
    <w:p w14:paraId="34B8EA1D" w14:textId="34FA3580" w:rsidR="000E6B5A" w:rsidRPr="00C61AD1" w:rsidRDefault="000E6B5A" w:rsidP="00901E1F">
      <w:pPr>
        <w:rPr>
          <w:sz w:val="16"/>
          <w:szCs w:val="16"/>
        </w:rPr>
      </w:pPr>
    </w:p>
    <w:p w14:paraId="7DE3369A" w14:textId="6E3E00E1" w:rsidR="000E6B5A" w:rsidRDefault="009F0542" w:rsidP="00901E1F">
      <w:r>
        <w:t>V závěru vystoupení sdělil, že v případě zájmu je FPUM připraveno bez prodlení předložit podrobnou nabídku pro zajištění předpilotního průzkumu trhu MUD.</w:t>
      </w:r>
    </w:p>
    <w:p w14:paraId="5BB496E5" w14:textId="77777777" w:rsidR="009F0542" w:rsidRPr="008E3635" w:rsidRDefault="009F0542" w:rsidP="00901E1F"/>
    <w:p w14:paraId="064727FC" w14:textId="4E91F0A7" w:rsidR="00901E1F" w:rsidRPr="008E3635" w:rsidRDefault="00901E1F" w:rsidP="00901E1F">
      <w:pPr>
        <w:rPr>
          <w:i/>
          <w:u w:val="single"/>
        </w:rPr>
      </w:pPr>
      <w:r w:rsidRPr="008E3635">
        <w:rPr>
          <w:i/>
          <w:u w:val="single"/>
        </w:rPr>
        <w:t>diskuze:</w:t>
      </w:r>
    </w:p>
    <w:p w14:paraId="23E9F0DC" w14:textId="77777777" w:rsidR="00901E1F" w:rsidRPr="00901E1F" w:rsidRDefault="00901E1F" w:rsidP="00901E1F">
      <w:pPr>
        <w:rPr>
          <w:i/>
          <w:u w:val="single"/>
        </w:rPr>
      </w:pPr>
    </w:p>
    <w:p w14:paraId="67FF725C" w14:textId="16437E45" w:rsidR="00AC0973" w:rsidRDefault="00073BDC" w:rsidP="00073BDC">
      <w:pPr>
        <w:autoSpaceDE w:val="0"/>
        <w:autoSpaceDN w:val="0"/>
        <w:adjustRightInd w:val="0"/>
        <w:ind w:left="142" w:firstLine="563"/>
        <w:rPr>
          <w:rFonts w:cstheme="minorHAnsi"/>
          <w:bCs/>
        </w:rPr>
      </w:pPr>
      <w:r>
        <w:rPr>
          <w:rFonts w:cstheme="minorHAnsi"/>
          <w:bCs/>
        </w:rPr>
        <w:t>P</w:t>
      </w:r>
      <w:r w:rsidR="009F0542">
        <w:rPr>
          <w:rFonts w:cstheme="minorHAnsi"/>
          <w:bCs/>
        </w:rPr>
        <w:t>osl</w:t>
      </w:r>
      <w:r>
        <w:rPr>
          <w:rFonts w:cstheme="minorHAnsi"/>
          <w:bCs/>
        </w:rPr>
        <w:t xml:space="preserve">. </w:t>
      </w:r>
      <w:r w:rsidR="009F0542">
        <w:rPr>
          <w:rFonts w:cstheme="minorHAnsi"/>
          <w:b/>
          <w:bCs/>
        </w:rPr>
        <w:t>Milan Feranec</w:t>
      </w:r>
      <w:r>
        <w:rPr>
          <w:rFonts w:cstheme="minorHAnsi"/>
          <w:bCs/>
        </w:rPr>
        <w:t xml:space="preserve"> </w:t>
      </w:r>
      <w:r w:rsidR="009F0542">
        <w:rPr>
          <w:rFonts w:cstheme="minorHAnsi"/>
          <w:bCs/>
        </w:rPr>
        <w:t>sdělil, že téma poptávkové dopravy jej velice zaujalo</w:t>
      </w:r>
      <w:r w:rsidR="00AC0973">
        <w:rPr>
          <w:rFonts w:cstheme="minorHAnsi"/>
          <w:bCs/>
        </w:rPr>
        <w:t xml:space="preserve"> – chápe územní a dojezdové vzdálenosti, jen by jej zajímalo, jak budou řešeny smlouvy s kraji. Standardní linky mají svoji logiku, ale u poptávkové dopravy se naskýtají otázky: Jaká bude kapacita vozů? Jaký bude minimální počet cestujících pro jednu cestu? Za co budou řidiči placeni -za km? </w:t>
      </w:r>
      <w:r w:rsidR="00A20ABB">
        <w:rPr>
          <w:rFonts w:cstheme="minorHAnsi"/>
          <w:bCs/>
        </w:rPr>
        <w:t>-</w:t>
      </w:r>
      <w:r w:rsidR="00AC0973">
        <w:rPr>
          <w:rFonts w:cstheme="minorHAnsi"/>
          <w:bCs/>
        </w:rPr>
        <w:t xml:space="preserve"> za čas?</w:t>
      </w:r>
    </w:p>
    <w:p w14:paraId="360C655D" w14:textId="77777777" w:rsidR="00AC0973" w:rsidRDefault="00AC0973" w:rsidP="00073BDC">
      <w:pPr>
        <w:autoSpaceDE w:val="0"/>
        <w:autoSpaceDN w:val="0"/>
        <w:adjustRightInd w:val="0"/>
        <w:ind w:left="142" w:firstLine="563"/>
        <w:rPr>
          <w:rFonts w:cstheme="minorHAnsi"/>
          <w:bCs/>
        </w:rPr>
      </w:pPr>
    </w:p>
    <w:p w14:paraId="2F88E778" w14:textId="364FE539" w:rsidR="00F04D45" w:rsidRDefault="00AC0973" w:rsidP="00073BDC">
      <w:pPr>
        <w:autoSpaceDE w:val="0"/>
        <w:autoSpaceDN w:val="0"/>
        <w:adjustRightInd w:val="0"/>
        <w:ind w:left="142" w:firstLine="563"/>
        <w:rPr>
          <w:rFonts w:cstheme="minorHAnsi"/>
          <w:bCs/>
        </w:rPr>
      </w:pPr>
      <w:r>
        <w:rPr>
          <w:rFonts w:cs="Times New Roman"/>
          <w:b/>
        </w:rPr>
        <w:t>Pavel Winter</w:t>
      </w:r>
      <w:r>
        <w:rPr>
          <w:rFonts w:cs="Times New Roman"/>
        </w:rPr>
        <w:t xml:space="preserve"> (IDSK) </w:t>
      </w:r>
      <w:r w:rsidR="00311F4D">
        <w:rPr>
          <w:rFonts w:cstheme="minorHAnsi"/>
          <w:bCs/>
        </w:rPr>
        <w:t>odvětil,</w:t>
      </w:r>
      <w:r w:rsidR="00F04D45">
        <w:rPr>
          <w:rFonts w:cstheme="minorHAnsi"/>
          <w:bCs/>
        </w:rPr>
        <w:t xml:space="preserve"> že </w:t>
      </w:r>
      <w:r>
        <w:rPr>
          <w:rFonts w:cstheme="minorHAnsi"/>
          <w:bCs/>
        </w:rPr>
        <w:t xml:space="preserve">prozatím nelze splnit všechny plány na 100%. Ve smlouvách s kraji budou uvedeny kilometrové limity. Pro tuto chvíli </w:t>
      </w:r>
      <w:r w:rsidR="00C61AD1">
        <w:rPr>
          <w:rFonts w:cstheme="minorHAnsi"/>
          <w:bCs/>
        </w:rPr>
        <w:t>h</w:t>
      </w:r>
      <w:r w:rsidR="00A20ABB">
        <w:rPr>
          <w:rFonts w:cstheme="minorHAnsi"/>
          <w:bCs/>
        </w:rPr>
        <w:t>l</w:t>
      </w:r>
      <w:r w:rsidR="00C61AD1">
        <w:rPr>
          <w:rFonts w:cstheme="minorHAnsi"/>
          <w:bCs/>
        </w:rPr>
        <w:t>avní prioritou</w:t>
      </w:r>
      <w:r>
        <w:rPr>
          <w:rFonts w:cstheme="minorHAnsi"/>
          <w:bCs/>
        </w:rPr>
        <w:t xml:space="preserve"> je mít vše připraveno po legislativní stránce. Co se týká počtu cestujících, tak může být klidně pouze jeden, jelikož cena je nižší než TAXI. Cena se bude odvíjet od velikosti vybrané oblasti.</w:t>
      </w:r>
      <w:r>
        <w:rPr>
          <w:rFonts w:cstheme="minorHAnsi"/>
          <w:bCs/>
        </w:rPr>
        <w:tab/>
      </w:r>
    </w:p>
    <w:p w14:paraId="443413CF" w14:textId="77777777" w:rsidR="00F04D45" w:rsidRDefault="00F04D45" w:rsidP="00073BDC">
      <w:pPr>
        <w:autoSpaceDE w:val="0"/>
        <w:autoSpaceDN w:val="0"/>
        <w:adjustRightInd w:val="0"/>
        <w:ind w:left="142" w:firstLine="563"/>
        <w:rPr>
          <w:rFonts w:cstheme="minorHAnsi"/>
          <w:bCs/>
        </w:rPr>
      </w:pPr>
    </w:p>
    <w:p w14:paraId="190C20DF" w14:textId="323D558E" w:rsidR="00852509" w:rsidRDefault="00C61AD1" w:rsidP="003F588E">
      <w:pPr>
        <w:autoSpaceDE w:val="0"/>
        <w:autoSpaceDN w:val="0"/>
        <w:adjustRightInd w:val="0"/>
        <w:ind w:firstLine="709"/>
        <w:rPr>
          <w:rFonts w:cstheme="minorHAnsi"/>
          <w:bCs/>
        </w:rPr>
      </w:pPr>
      <w:r w:rsidRPr="0010726B">
        <w:rPr>
          <w:rFonts w:cs="Times New Roman"/>
          <w:b/>
        </w:rPr>
        <w:t>Ondřej Michalčík</w:t>
      </w:r>
      <w:r>
        <w:rPr>
          <w:rFonts w:cs="Times New Roman"/>
        </w:rPr>
        <w:t xml:space="preserve"> (MD) </w:t>
      </w:r>
      <w:r w:rsidR="00852509">
        <w:rPr>
          <w:rFonts w:cstheme="minorHAnsi"/>
          <w:bCs/>
        </w:rPr>
        <w:t xml:space="preserve">upozornil, že </w:t>
      </w:r>
      <w:r>
        <w:rPr>
          <w:rFonts w:cstheme="minorHAnsi"/>
          <w:bCs/>
        </w:rPr>
        <w:t>jistou úsporu lze očekávat, ne však natolik vysokou, jak se zdá. Dosavadní smlouvy nejsou závazkovými a neobsahují důležité rizikové faktory – např. riziko pro dopravce.</w:t>
      </w:r>
    </w:p>
    <w:p w14:paraId="539E9A61" w14:textId="77777777" w:rsidR="00852509" w:rsidRDefault="00852509" w:rsidP="003F588E">
      <w:pPr>
        <w:autoSpaceDE w:val="0"/>
        <w:autoSpaceDN w:val="0"/>
        <w:adjustRightInd w:val="0"/>
        <w:ind w:firstLine="709"/>
        <w:rPr>
          <w:rFonts w:cstheme="minorHAnsi"/>
          <w:bCs/>
        </w:rPr>
      </w:pPr>
    </w:p>
    <w:p w14:paraId="1521EAAF" w14:textId="6850A609" w:rsidR="0081780F" w:rsidRDefault="0081780F" w:rsidP="003F588E">
      <w:pPr>
        <w:autoSpaceDE w:val="0"/>
        <w:autoSpaceDN w:val="0"/>
        <w:adjustRightInd w:val="0"/>
        <w:ind w:firstLine="709"/>
        <w:rPr>
          <w:rFonts w:cstheme="minorHAnsi"/>
          <w:bCs/>
        </w:rPr>
      </w:pPr>
      <w:r>
        <w:rPr>
          <w:rFonts w:cstheme="minorHAnsi"/>
          <w:bCs/>
        </w:rPr>
        <w:t xml:space="preserve">Př. </w:t>
      </w:r>
      <w:r w:rsidRPr="00CD1247">
        <w:rPr>
          <w:rFonts w:cstheme="minorHAnsi"/>
          <w:b/>
          <w:bCs/>
        </w:rPr>
        <w:t>Ondřej Lochman</w:t>
      </w:r>
      <w:r>
        <w:rPr>
          <w:rFonts w:cstheme="minorHAnsi"/>
          <w:bCs/>
        </w:rPr>
        <w:t xml:space="preserve"> </w:t>
      </w:r>
      <w:r w:rsidR="006A4E68">
        <w:rPr>
          <w:rFonts w:cstheme="minorHAnsi"/>
          <w:bCs/>
        </w:rPr>
        <w:t xml:space="preserve">také </w:t>
      </w:r>
      <w:r w:rsidR="00F71980">
        <w:rPr>
          <w:rFonts w:cstheme="minorHAnsi"/>
          <w:bCs/>
        </w:rPr>
        <w:t>zareagoval - „poptávková doprava versus TAXI“ ? Je třeba, aby tato služba byla efektivní, ale prozatím je vše „v plenkách“…</w:t>
      </w:r>
    </w:p>
    <w:p w14:paraId="24BBEF15" w14:textId="58CFB8EB" w:rsidR="0081780F" w:rsidRDefault="0081780F" w:rsidP="003F588E">
      <w:pPr>
        <w:autoSpaceDE w:val="0"/>
        <w:autoSpaceDN w:val="0"/>
        <w:adjustRightInd w:val="0"/>
        <w:ind w:firstLine="709"/>
        <w:rPr>
          <w:rFonts w:cstheme="minorHAnsi"/>
          <w:bCs/>
        </w:rPr>
      </w:pPr>
    </w:p>
    <w:p w14:paraId="1E7861BC" w14:textId="586423F1" w:rsidR="00F71980" w:rsidRDefault="00F71980" w:rsidP="003F588E">
      <w:pPr>
        <w:autoSpaceDE w:val="0"/>
        <w:autoSpaceDN w:val="0"/>
        <w:adjustRightInd w:val="0"/>
        <w:ind w:firstLine="709"/>
        <w:rPr>
          <w:rFonts w:cs="Times New Roman"/>
        </w:rPr>
      </w:pPr>
      <w:r>
        <w:rPr>
          <w:b/>
        </w:rPr>
        <w:t>Ivo Rýc</w:t>
      </w:r>
      <w:r>
        <w:t xml:space="preserve"> (FPUM) </w:t>
      </w:r>
      <w:r w:rsidR="006A4E68">
        <w:rPr>
          <w:rFonts w:cs="Times New Roman"/>
        </w:rPr>
        <w:t>upozornil</w:t>
      </w:r>
      <w:r>
        <w:rPr>
          <w:rFonts w:cs="Times New Roman"/>
        </w:rPr>
        <w:t xml:space="preserve"> na jiný podnět</w:t>
      </w:r>
      <w:r w:rsidR="006A4E68">
        <w:rPr>
          <w:rFonts w:cs="Times New Roman"/>
        </w:rPr>
        <w:t>. P</w:t>
      </w:r>
      <w:r>
        <w:rPr>
          <w:rFonts w:cs="Times New Roman"/>
        </w:rPr>
        <w:t>optávková doprava je pochopitelná, jedná se o snížení nákladů a zvýšení komfortu pro cestující</w:t>
      </w:r>
      <w:r w:rsidR="006A4E68">
        <w:rPr>
          <w:rFonts w:cs="Times New Roman"/>
        </w:rPr>
        <w:t>, avšak</w:t>
      </w:r>
      <w:r>
        <w:rPr>
          <w:rFonts w:cs="Times New Roman"/>
        </w:rPr>
        <w:t xml:space="preserve"> </w:t>
      </w:r>
      <w:r w:rsidR="006A4E68">
        <w:rPr>
          <w:rFonts w:cs="Times New Roman"/>
        </w:rPr>
        <w:t>z</w:t>
      </w:r>
      <w:r>
        <w:rPr>
          <w:rFonts w:cs="Times New Roman"/>
        </w:rPr>
        <w:t> jiného pohledu:  MD + kraje + obce mají povinnost sestavovat dopravní obslužnost. Cílem zavedení poptávkové dopravy by proto mělo být i plynulé propojení mezi okrajovými částmi k bodům veřejné dopravy</w:t>
      </w:r>
      <w:r w:rsidR="009C3396">
        <w:rPr>
          <w:rFonts w:cs="Times New Roman"/>
        </w:rPr>
        <w:t xml:space="preserve"> – optimální určení cesty „z domu do domu“</w:t>
      </w:r>
      <w:r>
        <w:rPr>
          <w:rFonts w:cs="Times New Roman"/>
        </w:rPr>
        <w:t>. Jedná se o velký problém, který by měl být prioritně řešen a nečekat na dokončení připravované novely.</w:t>
      </w:r>
    </w:p>
    <w:p w14:paraId="385805E9" w14:textId="77777777" w:rsidR="00F71980" w:rsidRDefault="00F71980" w:rsidP="003F588E">
      <w:pPr>
        <w:autoSpaceDE w:val="0"/>
        <w:autoSpaceDN w:val="0"/>
        <w:adjustRightInd w:val="0"/>
        <w:ind w:firstLine="709"/>
        <w:rPr>
          <w:rFonts w:cs="Times New Roman"/>
        </w:rPr>
      </w:pPr>
    </w:p>
    <w:p w14:paraId="368836CF" w14:textId="58AC5C14" w:rsidR="009C3396" w:rsidRDefault="009C3396" w:rsidP="003F588E">
      <w:pPr>
        <w:autoSpaceDE w:val="0"/>
        <w:autoSpaceDN w:val="0"/>
        <w:adjustRightInd w:val="0"/>
        <w:ind w:firstLine="709"/>
        <w:rPr>
          <w:rFonts w:cstheme="minorHAnsi"/>
          <w:bCs/>
        </w:rPr>
      </w:pPr>
      <w:r>
        <w:rPr>
          <w:rFonts w:cstheme="minorHAnsi"/>
          <w:bCs/>
        </w:rPr>
        <w:t xml:space="preserve">Posl. </w:t>
      </w:r>
      <w:r>
        <w:rPr>
          <w:rFonts w:cstheme="minorHAnsi"/>
          <w:b/>
          <w:bCs/>
        </w:rPr>
        <w:t>Jiří Slavík</w:t>
      </w:r>
      <w:r>
        <w:rPr>
          <w:rFonts w:cstheme="minorHAnsi"/>
          <w:bCs/>
        </w:rPr>
        <w:t xml:space="preserve"> vystoupil z pozice městského zastupitele, že mobilita lidí i zboží je důležitá. Na </w:t>
      </w:r>
      <w:r w:rsidR="00A20ABB">
        <w:rPr>
          <w:rFonts w:cstheme="minorHAnsi"/>
          <w:bCs/>
        </w:rPr>
        <w:t>V</w:t>
      </w:r>
      <w:r>
        <w:rPr>
          <w:rFonts w:cstheme="minorHAnsi"/>
          <w:bCs/>
        </w:rPr>
        <w:t xml:space="preserve">oticku, které je „periferní oblastí“, existuje mnoho sídel s velice nízkým počtem obyvatel. VHD se sice zlepšila, ale i přesto je stále nedostačující. Je zde proto snaha o vybudování poptávkové veřejné dopravy. Oslovili proto CITYA o zpracování </w:t>
      </w:r>
      <w:r w:rsidR="00A20ABB">
        <w:rPr>
          <w:rFonts w:cstheme="minorHAnsi"/>
          <w:bCs/>
        </w:rPr>
        <w:t xml:space="preserve">studie k </w:t>
      </w:r>
      <w:r>
        <w:rPr>
          <w:rFonts w:cstheme="minorHAnsi"/>
          <w:bCs/>
        </w:rPr>
        <w:t>možnosti fungování PD</w:t>
      </w:r>
      <w:r w:rsidR="006A4E68">
        <w:rPr>
          <w:rFonts w:cstheme="minorHAnsi"/>
          <w:bCs/>
        </w:rPr>
        <w:t xml:space="preserve"> na Voticku</w:t>
      </w:r>
      <w:r>
        <w:rPr>
          <w:rFonts w:cstheme="minorHAnsi"/>
          <w:bCs/>
        </w:rPr>
        <w:t>, kd</w:t>
      </w:r>
      <w:r w:rsidR="006A4E68">
        <w:rPr>
          <w:rFonts w:cstheme="minorHAnsi"/>
          <w:bCs/>
        </w:rPr>
        <w:t>e</w:t>
      </w:r>
      <w:r>
        <w:rPr>
          <w:rFonts w:cstheme="minorHAnsi"/>
          <w:bCs/>
        </w:rPr>
        <w:t xml:space="preserve"> by nemělo jít pouze o zlepšení dopravní obslužnosti, ale i o efektivitu</w:t>
      </w:r>
      <w:r w:rsidR="00D87A5B">
        <w:rPr>
          <w:rFonts w:cstheme="minorHAnsi"/>
          <w:bCs/>
        </w:rPr>
        <w:t xml:space="preserve"> a úsporu. </w:t>
      </w:r>
      <w:r w:rsidR="00A20ABB">
        <w:rPr>
          <w:rFonts w:cstheme="minorHAnsi"/>
          <w:bCs/>
        </w:rPr>
        <w:t>Pro m</w:t>
      </w:r>
      <w:r w:rsidR="00D87A5B">
        <w:rPr>
          <w:rFonts w:cstheme="minorHAnsi"/>
          <w:bCs/>
        </w:rPr>
        <w:t>noho oblastí, které jsou v zimním období pro linkové autobusy velice těžko sjízdné</w:t>
      </w:r>
      <w:r w:rsidR="00A20ABB">
        <w:rPr>
          <w:rFonts w:cstheme="minorHAnsi"/>
          <w:bCs/>
        </w:rPr>
        <w:t>, by</w:t>
      </w:r>
      <w:r w:rsidR="00D87A5B">
        <w:rPr>
          <w:rFonts w:cstheme="minorHAnsi"/>
          <w:bCs/>
        </w:rPr>
        <w:t xml:space="preserve"> malé vozy PD </w:t>
      </w:r>
      <w:r w:rsidR="006A4E68">
        <w:rPr>
          <w:rFonts w:cstheme="minorHAnsi"/>
          <w:bCs/>
        </w:rPr>
        <w:t>mohly být řešením tohoto problému</w:t>
      </w:r>
      <w:r w:rsidR="00D87A5B">
        <w:rPr>
          <w:rFonts w:cstheme="minorHAnsi"/>
          <w:bCs/>
        </w:rPr>
        <w:t>.</w:t>
      </w:r>
    </w:p>
    <w:p w14:paraId="286CF45C" w14:textId="77777777" w:rsidR="009C3396" w:rsidRDefault="009C3396" w:rsidP="003F588E">
      <w:pPr>
        <w:autoSpaceDE w:val="0"/>
        <w:autoSpaceDN w:val="0"/>
        <w:adjustRightInd w:val="0"/>
        <w:ind w:firstLine="709"/>
        <w:rPr>
          <w:rFonts w:cstheme="minorHAnsi"/>
          <w:bCs/>
        </w:rPr>
      </w:pPr>
    </w:p>
    <w:p w14:paraId="079288CC" w14:textId="2284D09F" w:rsidR="0063796B" w:rsidRDefault="00D87A5B" w:rsidP="00852509">
      <w:pPr>
        <w:autoSpaceDE w:val="0"/>
        <w:autoSpaceDN w:val="0"/>
        <w:adjustRightInd w:val="0"/>
        <w:ind w:firstLine="709"/>
        <w:rPr>
          <w:rFonts w:cstheme="minorHAnsi"/>
          <w:bCs/>
        </w:rPr>
      </w:pPr>
      <w:r>
        <w:rPr>
          <w:rFonts w:cstheme="minorHAnsi"/>
          <w:bCs/>
        </w:rPr>
        <w:t>Mpř</w:t>
      </w:r>
      <w:r w:rsidR="00852509">
        <w:rPr>
          <w:rFonts w:cstheme="minorHAnsi"/>
          <w:bCs/>
        </w:rPr>
        <w:t xml:space="preserve">. </w:t>
      </w:r>
      <w:r>
        <w:rPr>
          <w:rFonts w:cstheme="minorHAnsi"/>
          <w:b/>
          <w:bCs/>
        </w:rPr>
        <w:t>Zuzana Ožanová</w:t>
      </w:r>
      <w:r w:rsidR="00852509">
        <w:rPr>
          <w:rFonts w:cstheme="minorHAnsi"/>
          <w:bCs/>
        </w:rPr>
        <w:t xml:space="preserve"> </w:t>
      </w:r>
      <w:r>
        <w:rPr>
          <w:rFonts w:cstheme="minorHAnsi"/>
          <w:bCs/>
        </w:rPr>
        <w:t>vznesla dotaz, jaká by byla konstrukce jízdného?</w:t>
      </w:r>
    </w:p>
    <w:p w14:paraId="5C442ED7" w14:textId="77777777" w:rsidR="00D87A5B" w:rsidRDefault="00D87A5B" w:rsidP="00852509">
      <w:pPr>
        <w:autoSpaceDE w:val="0"/>
        <w:autoSpaceDN w:val="0"/>
        <w:adjustRightInd w:val="0"/>
        <w:ind w:firstLine="709"/>
        <w:rPr>
          <w:rFonts w:cstheme="minorHAnsi"/>
          <w:bCs/>
        </w:rPr>
      </w:pPr>
    </w:p>
    <w:p w14:paraId="0D0D3E66" w14:textId="083B13B3" w:rsidR="00852509" w:rsidRDefault="00D87A5B" w:rsidP="00852509">
      <w:pPr>
        <w:autoSpaceDE w:val="0"/>
        <w:autoSpaceDN w:val="0"/>
        <w:adjustRightInd w:val="0"/>
        <w:ind w:firstLine="709"/>
        <w:rPr>
          <w:rFonts w:cstheme="minorHAnsi"/>
          <w:bCs/>
        </w:rPr>
      </w:pPr>
      <w:r w:rsidRPr="0010726B">
        <w:rPr>
          <w:rFonts w:cs="Times New Roman"/>
          <w:b/>
        </w:rPr>
        <w:t>Ondřej Michalčík</w:t>
      </w:r>
      <w:r>
        <w:rPr>
          <w:rFonts w:cs="Times New Roman"/>
        </w:rPr>
        <w:t xml:space="preserve"> (MD) </w:t>
      </w:r>
      <w:r w:rsidR="0063796B">
        <w:rPr>
          <w:rFonts w:cstheme="minorHAnsi"/>
          <w:bCs/>
        </w:rPr>
        <w:t>odvětil, že</w:t>
      </w:r>
      <w:r>
        <w:rPr>
          <w:rFonts w:cstheme="minorHAnsi"/>
          <w:bCs/>
        </w:rPr>
        <w:t xml:space="preserve"> jízdné PD bude totožné s tarifem PID MHD.</w:t>
      </w:r>
    </w:p>
    <w:p w14:paraId="6E642CD3" w14:textId="141899BC" w:rsidR="0063796B" w:rsidRDefault="0063796B" w:rsidP="00852509">
      <w:pPr>
        <w:autoSpaceDE w:val="0"/>
        <w:autoSpaceDN w:val="0"/>
        <w:adjustRightInd w:val="0"/>
        <w:ind w:firstLine="709"/>
        <w:rPr>
          <w:rFonts w:cstheme="minorHAnsi"/>
          <w:bCs/>
        </w:rPr>
      </w:pPr>
    </w:p>
    <w:p w14:paraId="0ECE772C" w14:textId="3111503C" w:rsidR="0063796B" w:rsidRDefault="00D87A5B" w:rsidP="00852509">
      <w:pPr>
        <w:autoSpaceDE w:val="0"/>
        <w:autoSpaceDN w:val="0"/>
        <w:adjustRightInd w:val="0"/>
        <w:ind w:firstLine="709"/>
        <w:rPr>
          <w:rFonts w:cstheme="minorHAnsi"/>
          <w:bCs/>
        </w:rPr>
      </w:pPr>
      <w:r>
        <w:rPr>
          <w:rFonts w:cstheme="minorHAnsi"/>
          <w:bCs/>
        </w:rPr>
        <w:t xml:space="preserve">Mpř. </w:t>
      </w:r>
      <w:r>
        <w:rPr>
          <w:rFonts w:cstheme="minorHAnsi"/>
          <w:b/>
          <w:bCs/>
        </w:rPr>
        <w:t xml:space="preserve">Zuzana Ožanová </w:t>
      </w:r>
      <w:r w:rsidR="0063796B">
        <w:rPr>
          <w:rFonts w:cstheme="minorHAnsi"/>
          <w:bCs/>
        </w:rPr>
        <w:t xml:space="preserve"> </w:t>
      </w:r>
      <w:r>
        <w:rPr>
          <w:rFonts w:cstheme="minorHAnsi"/>
          <w:bCs/>
        </w:rPr>
        <w:t xml:space="preserve">sdělila, že </w:t>
      </w:r>
      <w:r w:rsidR="00A20ABB">
        <w:rPr>
          <w:rFonts w:cstheme="minorHAnsi"/>
          <w:bCs/>
        </w:rPr>
        <w:t>pravidelně</w:t>
      </w:r>
      <w:r>
        <w:rPr>
          <w:rFonts w:cstheme="minorHAnsi"/>
          <w:bCs/>
        </w:rPr>
        <w:t xml:space="preserve"> jezdí MHD, kde </w:t>
      </w:r>
      <w:r w:rsidR="006A4E68">
        <w:rPr>
          <w:rFonts w:cstheme="minorHAnsi"/>
          <w:bCs/>
        </w:rPr>
        <w:t>často dochází k velkým</w:t>
      </w:r>
      <w:r>
        <w:rPr>
          <w:rFonts w:cstheme="minorHAnsi"/>
          <w:bCs/>
        </w:rPr>
        <w:t xml:space="preserve"> zpoždění</w:t>
      </w:r>
      <w:r w:rsidR="006A4E68">
        <w:rPr>
          <w:rFonts w:cstheme="minorHAnsi"/>
          <w:bCs/>
        </w:rPr>
        <w:t>m</w:t>
      </w:r>
      <w:r>
        <w:rPr>
          <w:rFonts w:cstheme="minorHAnsi"/>
          <w:bCs/>
        </w:rPr>
        <w:t xml:space="preserve">. Pokud bude objednána PD, jak se bude řešit případné zpoždění a fakt, že </w:t>
      </w:r>
      <w:r w:rsidR="00A20ABB">
        <w:rPr>
          <w:rFonts w:cstheme="minorHAnsi"/>
          <w:bCs/>
        </w:rPr>
        <w:t>se pak</w:t>
      </w:r>
      <w:r>
        <w:rPr>
          <w:rFonts w:cstheme="minorHAnsi"/>
          <w:bCs/>
        </w:rPr>
        <w:t xml:space="preserve"> nestihne následující dopravní spoj? </w:t>
      </w:r>
    </w:p>
    <w:p w14:paraId="2FC3C58A" w14:textId="5CE63860" w:rsidR="00B204EE" w:rsidRDefault="00B204EE" w:rsidP="00852509">
      <w:pPr>
        <w:autoSpaceDE w:val="0"/>
        <w:autoSpaceDN w:val="0"/>
        <w:adjustRightInd w:val="0"/>
        <w:ind w:firstLine="709"/>
        <w:rPr>
          <w:rFonts w:cstheme="minorHAnsi"/>
          <w:bCs/>
        </w:rPr>
      </w:pPr>
    </w:p>
    <w:p w14:paraId="070D9491" w14:textId="5B86D09E" w:rsidR="00263A8A" w:rsidRDefault="00263A8A" w:rsidP="00852509">
      <w:pPr>
        <w:autoSpaceDE w:val="0"/>
        <w:autoSpaceDN w:val="0"/>
        <w:adjustRightInd w:val="0"/>
        <w:ind w:firstLine="709"/>
        <w:rPr>
          <w:rFonts w:cstheme="minorHAnsi"/>
          <w:bCs/>
        </w:rPr>
      </w:pPr>
    </w:p>
    <w:p w14:paraId="5DFE1C55" w14:textId="77777777" w:rsidR="00A20ABB" w:rsidRDefault="00A20ABB" w:rsidP="00852509">
      <w:pPr>
        <w:autoSpaceDE w:val="0"/>
        <w:autoSpaceDN w:val="0"/>
        <w:adjustRightInd w:val="0"/>
        <w:ind w:firstLine="709"/>
        <w:rPr>
          <w:rFonts w:cstheme="minorHAnsi"/>
          <w:bCs/>
        </w:rPr>
      </w:pPr>
    </w:p>
    <w:p w14:paraId="7154FF5F" w14:textId="6EB1DDBA" w:rsidR="00B204EE" w:rsidRDefault="00576955" w:rsidP="00852509">
      <w:pPr>
        <w:autoSpaceDE w:val="0"/>
        <w:autoSpaceDN w:val="0"/>
        <w:adjustRightInd w:val="0"/>
        <w:ind w:firstLine="709"/>
        <w:rPr>
          <w:rFonts w:cs="Times New Roman"/>
        </w:rPr>
      </w:pPr>
      <w:r>
        <w:rPr>
          <w:rFonts w:cs="Times New Roman"/>
          <w:b/>
        </w:rPr>
        <w:t>Dominik Janík</w:t>
      </w:r>
      <w:r>
        <w:rPr>
          <w:rFonts w:cs="Times New Roman"/>
        </w:rPr>
        <w:t xml:space="preserve"> (CITYA) na tento dotaz zareagoval, že v ČR prozatím chybí kvalitní informační struktura, která </w:t>
      </w:r>
      <w:r w:rsidR="006A4E68">
        <w:rPr>
          <w:rFonts w:cs="Times New Roman"/>
        </w:rPr>
        <w:t xml:space="preserve">je </w:t>
      </w:r>
      <w:r>
        <w:rPr>
          <w:rFonts w:cs="Times New Roman"/>
        </w:rPr>
        <w:t>již aplikována v jiných státech.</w:t>
      </w:r>
    </w:p>
    <w:p w14:paraId="760B59F0" w14:textId="2C86529C" w:rsidR="00B204EE" w:rsidRDefault="00B204EE" w:rsidP="00852509">
      <w:pPr>
        <w:autoSpaceDE w:val="0"/>
        <w:autoSpaceDN w:val="0"/>
        <w:adjustRightInd w:val="0"/>
        <w:ind w:firstLine="709"/>
        <w:rPr>
          <w:rFonts w:cstheme="minorHAnsi"/>
          <w:bCs/>
        </w:rPr>
      </w:pPr>
    </w:p>
    <w:p w14:paraId="6F00FBD6" w14:textId="042445BD" w:rsidR="001B5EA0" w:rsidRDefault="00576955" w:rsidP="003F588E">
      <w:pPr>
        <w:autoSpaceDE w:val="0"/>
        <w:autoSpaceDN w:val="0"/>
        <w:adjustRightInd w:val="0"/>
        <w:ind w:firstLine="705"/>
        <w:rPr>
          <w:rFonts w:cstheme="minorHAnsi"/>
          <w:bCs/>
        </w:rPr>
      </w:pPr>
      <w:r w:rsidRPr="0010726B">
        <w:rPr>
          <w:rFonts w:cs="Times New Roman"/>
          <w:b/>
        </w:rPr>
        <w:t>Ondřej Michalčík</w:t>
      </w:r>
      <w:r>
        <w:rPr>
          <w:rFonts w:cs="Times New Roman"/>
        </w:rPr>
        <w:t xml:space="preserve"> (MD) </w:t>
      </w:r>
      <w:r>
        <w:rPr>
          <w:rFonts w:cstheme="minorHAnsi"/>
          <w:bCs/>
        </w:rPr>
        <w:t>odpověděl, že otázka nového informačního systému se již řeší a v brzké době bude otevřena soutěž na</w:t>
      </w:r>
      <w:r w:rsidR="00A20ABB">
        <w:rPr>
          <w:rFonts w:cstheme="minorHAnsi"/>
          <w:bCs/>
        </w:rPr>
        <w:t xml:space="preserve"> výběr</w:t>
      </w:r>
      <w:r>
        <w:rPr>
          <w:rFonts w:cstheme="minorHAnsi"/>
          <w:bCs/>
        </w:rPr>
        <w:t xml:space="preserve"> poskytovatele.</w:t>
      </w:r>
    </w:p>
    <w:p w14:paraId="19458900" w14:textId="1BA5757B" w:rsidR="001B5EA0" w:rsidRDefault="001B5EA0" w:rsidP="003F588E">
      <w:pPr>
        <w:autoSpaceDE w:val="0"/>
        <w:autoSpaceDN w:val="0"/>
        <w:adjustRightInd w:val="0"/>
        <w:ind w:firstLine="705"/>
        <w:rPr>
          <w:rFonts w:cstheme="minorHAnsi"/>
          <w:bCs/>
        </w:rPr>
      </w:pPr>
    </w:p>
    <w:p w14:paraId="3598B72B" w14:textId="3C90C999" w:rsidR="001B5EA0" w:rsidRDefault="00576955" w:rsidP="003F588E">
      <w:pPr>
        <w:autoSpaceDE w:val="0"/>
        <w:autoSpaceDN w:val="0"/>
        <w:adjustRightInd w:val="0"/>
        <w:ind w:firstLine="705"/>
        <w:rPr>
          <w:rFonts w:cstheme="minorHAnsi"/>
          <w:bCs/>
        </w:rPr>
      </w:pPr>
      <w:r>
        <w:rPr>
          <w:rFonts w:cstheme="minorHAnsi"/>
          <w:bCs/>
        </w:rPr>
        <w:t xml:space="preserve">Mpř. </w:t>
      </w:r>
      <w:r>
        <w:rPr>
          <w:rFonts w:cstheme="minorHAnsi"/>
          <w:b/>
          <w:bCs/>
        </w:rPr>
        <w:t>Zuzana Ožanová</w:t>
      </w:r>
      <w:r>
        <w:rPr>
          <w:rFonts w:cstheme="minorHAnsi"/>
          <w:bCs/>
        </w:rPr>
        <w:t xml:space="preserve"> </w:t>
      </w:r>
      <w:r>
        <w:rPr>
          <w:rFonts w:cs="Times New Roman"/>
        </w:rPr>
        <w:t>pozitivně zareagovala, že pokud máme dobrý a funkční informační systém</w:t>
      </w:r>
      <w:r w:rsidR="001B5EA0">
        <w:rPr>
          <w:rFonts w:cstheme="minorHAnsi"/>
          <w:bCs/>
        </w:rPr>
        <w:t xml:space="preserve">, </w:t>
      </w:r>
      <w:r w:rsidR="00263A8A">
        <w:rPr>
          <w:rFonts w:cstheme="minorHAnsi"/>
          <w:bCs/>
        </w:rPr>
        <w:t>časem</w:t>
      </w:r>
      <w:r>
        <w:rPr>
          <w:rFonts w:cstheme="minorHAnsi"/>
          <w:bCs/>
        </w:rPr>
        <w:t xml:space="preserve"> by mělo</w:t>
      </w:r>
      <w:r w:rsidR="00263A8A">
        <w:rPr>
          <w:rFonts w:cstheme="minorHAnsi"/>
          <w:bCs/>
        </w:rPr>
        <w:t xml:space="preserve"> být vše lépe kombinovatelné a je proto třeba to začít zkoušet. Téma ji proto</w:t>
      </w:r>
      <w:r w:rsidR="00A20ABB">
        <w:rPr>
          <w:rFonts w:cstheme="minorHAnsi"/>
          <w:bCs/>
        </w:rPr>
        <w:t xml:space="preserve"> velmi</w:t>
      </w:r>
      <w:r w:rsidR="00263A8A">
        <w:rPr>
          <w:rFonts w:cstheme="minorHAnsi"/>
          <w:bCs/>
        </w:rPr>
        <w:t xml:space="preserve"> zaujalo </w:t>
      </w:r>
      <w:r w:rsidR="00A20ABB">
        <w:rPr>
          <w:rFonts w:cstheme="minorHAnsi"/>
          <w:bCs/>
        </w:rPr>
        <w:br/>
      </w:r>
      <w:r w:rsidR="00263A8A">
        <w:rPr>
          <w:rFonts w:cstheme="minorHAnsi"/>
          <w:bCs/>
        </w:rPr>
        <w:t>a velice za něj děkuje.</w:t>
      </w:r>
    </w:p>
    <w:p w14:paraId="4E503682" w14:textId="77777777" w:rsidR="001B5EA0" w:rsidRDefault="001B5EA0" w:rsidP="003F588E">
      <w:pPr>
        <w:autoSpaceDE w:val="0"/>
        <w:autoSpaceDN w:val="0"/>
        <w:adjustRightInd w:val="0"/>
        <w:ind w:firstLine="705"/>
        <w:rPr>
          <w:rFonts w:cstheme="minorHAnsi"/>
          <w:bCs/>
        </w:rPr>
      </w:pPr>
    </w:p>
    <w:p w14:paraId="1708B597" w14:textId="7E38BB78" w:rsidR="004C2F4D" w:rsidRDefault="004C2F4D" w:rsidP="003F588E">
      <w:pPr>
        <w:autoSpaceDE w:val="0"/>
        <w:autoSpaceDN w:val="0"/>
        <w:adjustRightInd w:val="0"/>
        <w:ind w:firstLine="709"/>
        <w:rPr>
          <w:rFonts w:cstheme="minorHAnsi"/>
          <w:bCs/>
        </w:rPr>
      </w:pPr>
      <w:r>
        <w:rPr>
          <w:rFonts w:cstheme="minorHAnsi"/>
          <w:bCs/>
        </w:rPr>
        <w:t xml:space="preserve">Př. </w:t>
      </w:r>
      <w:r w:rsidRPr="00CD1247">
        <w:rPr>
          <w:rFonts w:cstheme="minorHAnsi"/>
          <w:b/>
          <w:bCs/>
        </w:rPr>
        <w:t>Ondřej Lochman</w:t>
      </w:r>
      <w:r>
        <w:rPr>
          <w:rFonts w:cstheme="minorHAnsi"/>
          <w:bCs/>
        </w:rPr>
        <w:t xml:space="preserve"> </w:t>
      </w:r>
      <w:r w:rsidR="00263A8A">
        <w:rPr>
          <w:rFonts w:cstheme="minorHAnsi"/>
          <w:bCs/>
        </w:rPr>
        <w:t xml:space="preserve">poděkoval za veškeré předané informace a sdělil, že je velice rád, k jak významnému posunu došlo během několika málo let. </w:t>
      </w:r>
      <w:r w:rsidR="009F39D6">
        <w:rPr>
          <w:rFonts w:cstheme="minorHAnsi"/>
          <w:bCs/>
        </w:rPr>
        <w:t>Poté</w:t>
      </w:r>
      <w:r w:rsidR="00263A8A">
        <w:rPr>
          <w:rFonts w:cstheme="minorHAnsi"/>
          <w:bCs/>
        </w:rPr>
        <w:t xml:space="preserve">, vzhledem k vyčerpání časového rámce určeného pro schůzi, poděkoval všem přítomným za jejich účast a </w:t>
      </w:r>
      <w:r w:rsidR="009F39D6">
        <w:rPr>
          <w:rFonts w:cstheme="minorHAnsi"/>
          <w:bCs/>
        </w:rPr>
        <w:t>schůzi ukončil.</w:t>
      </w:r>
    </w:p>
    <w:p w14:paraId="569EDE1E" w14:textId="77777777" w:rsidR="006C4350" w:rsidRDefault="006C4350" w:rsidP="000B6CED">
      <w:pPr>
        <w:pStyle w:val="HVomluvy"/>
        <w:tabs>
          <w:tab w:val="clear" w:pos="1110"/>
          <w:tab w:val="left" w:pos="567"/>
        </w:tabs>
        <w:spacing w:before="120" w:after="0" w:line="288" w:lineRule="auto"/>
        <w:rPr>
          <w:rFonts w:asciiTheme="minorHAnsi" w:hAnsiTheme="minorHAnsi" w:cs="Open Sans"/>
          <w:i/>
          <w:sz w:val="22"/>
          <w:szCs w:val="22"/>
        </w:rPr>
      </w:pPr>
    </w:p>
    <w:p w14:paraId="67B2654C" w14:textId="77777777" w:rsidR="00C3242A" w:rsidRDefault="00C712BC" w:rsidP="000B6CED">
      <w:pPr>
        <w:pStyle w:val="HVomluvy"/>
        <w:tabs>
          <w:tab w:val="clear" w:pos="1110"/>
          <w:tab w:val="left" w:pos="567"/>
        </w:tabs>
        <w:spacing w:before="120" w:after="0" w:line="288" w:lineRule="auto"/>
      </w:pPr>
      <w:r>
        <w:rPr>
          <w:rFonts w:asciiTheme="minorHAnsi" w:hAnsiTheme="minorHAnsi" w:cs="Open Sans"/>
          <w:i/>
          <w:sz w:val="22"/>
          <w:szCs w:val="22"/>
        </w:rPr>
        <w:t>Schůze byla ukončena v </w:t>
      </w:r>
      <w:r w:rsidR="004832B2">
        <w:rPr>
          <w:rFonts w:asciiTheme="minorHAnsi" w:hAnsiTheme="minorHAnsi" w:cs="Open Sans"/>
          <w:i/>
          <w:sz w:val="22"/>
          <w:szCs w:val="22"/>
        </w:rPr>
        <w:t>1</w:t>
      </w:r>
      <w:r w:rsidR="009F39D6">
        <w:rPr>
          <w:rFonts w:asciiTheme="minorHAnsi" w:hAnsiTheme="minorHAnsi" w:cs="Open Sans"/>
          <w:i/>
          <w:sz w:val="22"/>
          <w:szCs w:val="22"/>
        </w:rPr>
        <w:t>6</w:t>
      </w:r>
      <w:r w:rsidR="004832B2">
        <w:rPr>
          <w:rFonts w:asciiTheme="minorHAnsi" w:hAnsiTheme="minorHAnsi" w:cs="Open Sans"/>
          <w:i/>
          <w:sz w:val="22"/>
          <w:szCs w:val="22"/>
        </w:rPr>
        <w:t>:</w:t>
      </w:r>
      <w:r w:rsidR="006C4350">
        <w:rPr>
          <w:rFonts w:asciiTheme="minorHAnsi" w:hAnsiTheme="minorHAnsi" w:cs="Open Sans"/>
          <w:i/>
          <w:sz w:val="22"/>
          <w:szCs w:val="22"/>
        </w:rPr>
        <w:t>35</w:t>
      </w:r>
      <w:r w:rsidR="00050493">
        <w:rPr>
          <w:rFonts w:asciiTheme="minorHAnsi" w:hAnsiTheme="minorHAnsi" w:cs="Open Sans"/>
          <w:i/>
          <w:sz w:val="22"/>
          <w:szCs w:val="22"/>
        </w:rPr>
        <w:t xml:space="preserve"> </w:t>
      </w:r>
      <w:r>
        <w:rPr>
          <w:rFonts w:asciiTheme="minorHAnsi" w:hAnsiTheme="minorHAnsi" w:cs="Open Sans"/>
          <w:i/>
          <w:sz w:val="22"/>
          <w:szCs w:val="22"/>
        </w:rPr>
        <w:t>hod.</w:t>
      </w:r>
      <w:r w:rsidR="00D84948">
        <w:rPr>
          <w:rFonts w:asciiTheme="minorHAnsi" w:hAnsiTheme="minorHAnsi" w:cs="Open Sans"/>
          <w:i/>
          <w:sz w:val="22"/>
          <w:szCs w:val="22"/>
        </w:rPr>
        <w:tab/>
      </w:r>
      <w:r w:rsidR="000B6CED">
        <w:rPr>
          <w:rFonts w:asciiTheme="minorHAnsi" w:hAnsiTheme="minorHAnsi" w:cs="Open Sans"/>
          <w:i/>
          <w:sz w:val="22"/>
          <w:szCs w:val="22"/>
        </w:rPr>
        <w:br/>
      </w:r>
      <w:r w:rsidR="000B6CED">
        <w:rPr>
          <w:rFonts w:asciiTheme="minorHAnsi" w:hAnsiTheme="minorHAnsi" w:cs="Open Sans"/>
          <w:i/>
          <w:sz w:val="22"/>
          <w:szCs w:val="22"/>
        </w:rPr>
        <w:br/>
      </w:r>
    </w:p>
    <w:p w14:paraId="07C49622" w14:textId="77777777" w:rsidR="00C3242A" w:rsidRDefault="00C3242A" w:rsidP="000B6CED">
      <w:pPr>
        <w:pStyle w:val="HVomluvy"/>
        <w:tabs>
          <w:tab w:val="clear" w:pos="1110"/>
          <w:tab w:val="left" w:pos="567"/>
        </w:tabs>
        <w:spacing w:before="120" w:after="0" w:line="288" w:lineRule="auto"/>
      </w:pPr>
    </w:p>
    <w:p w14:paraId="3A6D00BB" w14:textId="77777777" w:rsidR="00C3242A" w:rsidRDefault="00C3242A" w:rsidP="000B6CED">
      <w:pPr>
        <w:pStyle w:val="HVomluvy"/>
        <w:tabs>
          <w:tab w:val="clear" w:pos="1110"/>
          <w:tab w:val="left" w:pos="567"/>
        </w:tabs>
        <w:spacing w:before="120" w:after="0" w:line="288" w:lineRule="auto"/>
      </w:pPr>
    </w:p>
    <w:p w14:paraId="6C79E208" w14:textId="57DF3F6F" w:rsidR="00D15CE9" w:rsidRDefault="000B6CED" w:rsidP="000B6CED">
      <w:pPr>
        <w:pStyle w:val="HVomluvy"/>
        <w:tabs>
          <w:tab w:val="clear" w:pos="1110"/>
          <w:tab w:val="left" w:pos="567"/>
        </w:tabs>
        <w:spacing w:before="120" w:after="0" w:line="288" w:lineRule="auto"/>
      </w:pPr>
      <w:r>
        <w:br/>
      </w:r>
      <w:r>
        <w:br/>
      </w:r>
      <w:r w:rsidR="004061D3">
        <w:t xml:space="preserve"> </w:t>
      </w:r>
      <w:r w:rsidR="00073BDC">
        <w:t xml:space="preserve">  </w:t>
      </w:r>
      <w:r w:rsidR="00681723">
        <w:t xml:space="preserve"> </w:t>
      </w:r>
      <w:r>
        <w:t xml:space="preserve">       </w:t>
      </w:r>
      <w:r w:rsidR="00C3242A">
        <w:t xml:space="preserve">  </w:t>
      </w:r>
      <w:r w:rsidR="00073BDC">
        <w:t xml:space="preserve"> </w:t>
      </w:r>
      <w:r w:rsidR="005F6D2C">
        <w:t>Martin  E x n e r</w:t>
      </w:r>
      <w:r w:rsidR="00C712BC">
        <w:t xml:space="preserve"> </w:t>
      </w:r>
      <w:r w:rsidR="00064851">
        <w:t xml:space="preserve"> </w:t>
      </w:r>
      <w:r w:rsidR="00681723">
        <w:t>v.r.</w:t>
      </w:r>
      <w:r w:rsidR="00C04310">
        <w:t xml:space="preserve"> </w:t>
      </w:r>
      <w:r w:rsidR="00C712BC">
        <w:t xml:space="preserve">                                                      </w:t>
      </w:r>
      <w:r w:rsidR="00C3242A">
        <w:t xml:space="preserve">      </w:t>
      </w:r>
      <w:r w:rsidR="00C712BC">
        <w:t xml:space="preserve">Ondřej  L o c h m a n  </w:t>
      </w:r>
      <w:r w:rsidR="00681723">
        <w:t>v.r.</w:t>
      </w:r>
    </w:p>
    <w:p w14:paraId="4E0217D1" w14:textId="49442D9D" w:rsidR="00D15CE9" w:rsidRPr="00EA0CBD" w:rsidRDefault="00C712BC" w:rsidP="009F39D6">
      <w:pPr>
        <w:tabs>
          <w:tab w:val="center" w:pos="1418"/>
          <w:tab w:val="center" w:pos="4536"/>
          <w:tab w:val="center" w:pos="7655"/>
        </w:tabs>
        <w:spacing w:after="960"/>
        <w:rPr>
          <w:i/>
          <w:sz w:val="20"/>
          <w:szCs w:val="20"/>
        </w:rPr>
      </w:pPr>
      <w:r>
        <w:rPr>
          <w:lang w:eastAsia="cs-CZ"/>
        </w:rPr>
        <w:tab/>
        <w:t xml:space="preserve">            ověřovatel podvýboru</w:t>
      </w:r>
      <w:r>
        <w:rPr>
          <w:lang w:eastAsia="cs-CZ"/>
        </w:rPr>
        <w:tab/>
        <w:t xml:space="preserve">                                                                        </w:t>
      </w:r>
      <w:r w:rsidR="00C04310">
        <w:rPr>
          <w:lang w:eastAsia="cs-CZ"/>
        </w:rPr>
        <w:t xml:space="preserve">  </w:t>
      </w:r>
      <w:r>
        <w:rPr>
          <w:lang w:eastAsia="cs-CZ"/>
        </w:rPr>
        <w:t xml:space="preserve">předseda podvýboru </w:t>
      </w:r>
      <w:r w:rsidR="009F39D6">
        <w:rPr>
          <w:lang w:eastAsia="cs-CZ"/>
        </w:rPr>
        <w:br/>
      </w:r>
      <w:r w:rsidR="009F39D6">
        <w:rPr>
          <w:lang w:eastAsia="cs-CZ"/>
        </w:rPr>
        <w:br/>
      </w:r>
      <w:r w:rsidRPr="00EA0CBD">
        <w:rPr>
          <w:rFonts w:cs="Times New Roman"/>
          <w:i/>
          <w:sz w:val="20"/>
          <w:szCs w:val="20"/>
        </w:rPr>
        <w:t xml:space="preserve">zapsala: </w:t>
      </w:r>
      <w:r w:rsidRPr="00EA0CBD">
        <w:rPr>
          <w:rFonts w:cs="Times New Roman"/>
          <w:i/>
          <w:sz w:val="20"/>
          <w:szCs w:val="20"/>
        </w:rPr>
        <w:tab/>
        <w:t>Michaela Bandi</w:t>
      </w:r>
      <w:r w:rsidR="008C0E41">
        <w:rPr>
          <w:rFonts w:cs="Times New Roman"/>
          <w:i/>
          <w:sz w:val="20"/>
          <w:szCs w:val="20"/>
        </w:rPr>
        <w:tab/>
      </w:r>
      <w:r w:rsidRPr="00EA0CBD">
        <w:rPr>
          <w:rFonts w:cs="Times New Roman"/>
          <w:i/>
          <w:sz w:val="20"/>
          <w:szCs w:val="20"/>
        </w:rPr>
        <w:br/>
      </w:r>
      <w:r w:rsidRPr="00EA0CBD">
        <w:rPr>
          <w:i/>
          <w:sz w:val="20"/>
          <w:szCs w:val="20"/>
        </w:rPr>
        <w:t xml:space="preserve">dne:         </w:t>
      </w:r>
      <w:r w:rsidR="00E066D0">
        <w:rPr>
          <w:i/>
          <w:sz w:val="20"/>
          <w:szCs w:val="20"/>
        </w:rPr>
        <w:t>6</w:t>
      </w:r>
      <w:bookmarkStart w:id="0" w:name="_GoBack"/>
      <w:bookmarkEnd w:id="0"/>
      <w:r w:rsidRPr="00EA0CBD">
        <w:rPr>
          <w:i/>
          <w:sz w:val="20"/>
          <w:szCs w:val="20"/>
        </w:rPr>
        <w:t xml:space="preserve">. </w:t>
      </w:r>
      <w:r w:rsidR="006C4350">
        <w:rPr>
          <w:i/>
          <w:sz w:val="20"/>
          <w:szCs w:val="20"/>
        </w:rPr>
        <w:t xml:space="preserve">června </w:t>
      </w:r>
      <w:r w:rsidRPr="00EA0CBD">
        <w:rPr>
          <w:i/>
          <w:sz w:val="20"/>
          <w:szCs w:val="20"/>
        </w:rPr>
        <w:t>20</w:t>
      </w:r>
      <w:r w:rsidR="00352907">
        <w:rPr>
          <w:i/>
          <w:sz w:val="20"/>
          <w:szCs w:val="20"/>
        </w:rPr>
        <w:t>2</w:t>
      </w:r>
      <w:r w:rsidR="000B6CED">
        <w:rPr>
          <w:i/>
          <w:sz w:val="20"/>
          <w:szCs w:val="20"/>
        </w:rPr>
        <w:t>4</w:t>
      </w:r>
    </w:p>
    <w:sectPr w:rsidR="00D15CE9" w:rsidRPr="00EA0CBD" w:rsidSect="000B6CED">
      <w:footerReference w:type="default" r:id="rId23"/>
      <w:pgSz w:w="11906" w:h="16838"/>
      <w:pgMar w:top="568" w:right="1271" w:bottom="851" w:left="1095" w:header="0" w:footer="0" w:gutter="0"/>
      <w:cols w:space="708"/>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8F6501" w14:textId="77777777" w:rsidR="0004459C" w:rsidRDefault="0004459C">
      <w:r>
        <w:separator/>
      </w:r>
    </w:p>
  </w:endnote>
  <w:endnote w:type="continuationSeparator" w:id="0">
    <w:p w14:paraId="47713D8B" w14:textId="77777777" w:rsidR="0004459C" w:rsidRDefault="00044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Liberation Sans">
    <w:altName w:val="Arial"/>
    <w:charset w:val="EE"/>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HelveticaNeueLT Pro 55 Roman">
    <w:altName w:val="HelveticaNeueLT Pro 55 Roman"/>
    <w:panose1 w:val="00000000000000000000"/>
    <w:charset w:val="00"/>
    <w:family w:val="roman"/>
    <w:notTrueType/>
    <w:pitch w:val="default"/>
    <w:sig w:usb0="00000003" w:usb1="00000000" w:usb2="00000000" w:usb3="00000000" w:csb0="00000001" w:csb1="00000000"/>
  </w:font>
  <w:font w:name="Open Sans">
    <w:altName w:val="Segoe UI"/>
    <w:charset w:val="EE"/>
    <w:family w:val="swiss"/>
    <w:pitch w:val="variable"/>
    <w:sig w:usb0="E00002EF" w:usb1="4000205B" w:usb2="00000028" w:usb3="00000000" w:csb0="0000019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0023227"/>
      <w:docPartObj>
        <w:docPartGallery w:val="Page Numbers (Bottom of Page)"/>
        <w:docPartUnique/>
      </w:docPartObj>
    </w:sdtPr>
    <w:sdtEndPr/>
    <w:sdtContent>
      <w:p w14:paraId="2B11C055" w14:textId="77777777" w:rsidR="0004459C" w:rsidRDefault="0004459C">
        <w:pPr>
          <w:pStyle w:val="Zpat"/>
          <w:jc w:val="center"/>
          <w:rPr>
            <w:i/>
            <w:sz w:val="18"/>
            <w:szCs w:val="18"/>
          </w:rPr>
        </w:pPr>
        <w:r>
          <w:rPr>
            <w:i/>
            <w:sz w:val="18"/>
            <w:szCs w:val="18"/>
          </w:rPr>
          <w:fldChar w:fldCharType="begin"/>
        </w:r>
        <w:r>
          <w:rPr>
            <w:i/>
            <w:sz w:val="18"/>
            <w:szCs w:val="18"/>
          </w:rPr>
          <w:instrText>PAGE</w:instrText>
        </w:r>
        <w:r>
          <w:rPr>
            <w:i/>
            <w:sz w:val="18"/>
            <w:szCs w:val="18"/>
          </w:rPr>
          <w:fldChar w:fldCharType="separate"/>
        </w:r>
        <w:r>
          <w:rPr>
            <w:i/>
            <w:noProof/>
            <w:sz w:val="18"/>
            <w:szCs w:val="18"/>
          </w:rPr>
          <w:t>7</w:t>
        </w:r>
        <w:r>
          <w:rPr>
            <w:i/>
            <w:sz w:val="18"/>
            <w:szCs w:val="18"/>
          </w:rPr>
          <w:fldChar w:fldCharType="end"/>
        </w:r>
      </w:p>
    </w:sdtContent>
  </w:sdt>
  <w:p w14:paraId="630C3AD8" w14:textId="77777777" w:rsidR="0004459C" w:rsidRDefault="0004459C">
    <w:pPr>
      <w:pStyle w:val="Zpat"/>
    </w:pPr>
  </w:p>
  <w:p w14:paraId="673A529F" w14:textId="77777777" w:rsidR="0004459C" w:rsidRDefault="000445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2ADCDC" w14:textId="77777777" w:rsidR="0004459C" w:rsidRDefault="0004459C">
      <w:r>
        <w:separator/>
      </w:r>
    </w:p>
  </w:footnote>
  <w:footnote w:type="continuationSeparator" w:id="0">
    <w:p w14:paraId="6D2362C1" w14:textId="77777777" w:rsidR="0004459C" w:rsidRDefault="000445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BFE684D"/>
    <w:multiLevelType w:val="hybridMultilevel"/>
    <w:tmpl w:val="08C4C79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F6561E3"/>
    <w:multiLevelType w:val="hybridMultilevel"/>
    <w:tmpl w:val="A04F092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019C05"/>
    <w:multiLevelType w:val="hybridMultilevel"/>
    <w:tmpl w:val="296711BE"/>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6215002"/>
    <w:multiLevelType w:val="hybridMultilevel"/>
    <w:tmpl w:val="0AE68916"/>
    <w:lvl w:ilvl="0" w:tplc="8466CE0A">
      <w:start w:val="1"/>
      <w:numFmt w:val="bullet"/>
      <w:lvlText w:val="-"/>
      <w:lvlJc w:val="left"/>
      <w:pPr>
        <w:ind w:left="1770" w:hanging="360"/>
      </w:pPr>
      <w:rPr>
        <w:rFonts w:ascii="Calibri" w:eastAsiaTheme="minorHAnsi" w:hAnsi="Calibri" w:cs="Calibri" w:hint="default"/>
      </w:rPr>
    </w:lvl>
    <w:lvl w:ilvl="1" w:tplc="04050003" w:tentative="1">
      <w:start w:val="1"/>
      <w:numFmt w:val="bullet"/>
      <w:lvlText w:val="o"/>
      <w:lvlJc w:val="left"/>
      <w:pPr>
        <w:ind w:left="2490" w:hanging="360"/>
      </w:pPr>
      <w:rPr>
        <w:rFonts w:ascii="Courier New" w:hAnsi="Courier New" w:cs="Courier New" w:hint="default"/>
      </w:rPr>
    </w:lvl>
    <w:lvl w:ilvl="2" w:tplc="04050005" w:tentative="1">
      <w:start w:val="1"/>
      <w:numFmt w:val="bullet"/>
      <w:lvlText w:val=""/>
      <w:lvlJc w:val="left"/>
      <w:pPr>
        <w:ind w:left="3210" w:hanging="360"/>
      </w:pPr>
      <w:rPr>
        <w:rFonts w:ascii="Wingdings" w:hAnsi="Wingdings" w:hint="default"/>
      </w:rPr>
    </w:lvl>
    <w:lvl w:ilvl="3" w:tplc="04050001" w:tentative="1">
      <w:start w:val="1"/>
      <w:numFmt w:val="bullet"/>
      <w:lvlText w:val=""/>
      <w:lvlJc w:val="left"/>
      <w:pPr>
        <w:ind w:left="3930" w:hanging="360"/>
      </w:pPr>
      <w:rPr>
        <w:rFonts w:ascii="Symbol" w:hAnsi="Symbol" w:hint="default"/>
      </w:rPr>
    </w:lvl>
    <w:lvl w:ilvl="4" w:tplc="04050003" w:tentative="1">
      <w:start w:val="1"/>
      <w:numFmt w:val="bullet"/>
      <w:lvlText w:val="o"/>
      <w:lvlJc w:val="left"/>
      <w:pPr>
        <w:ind w:left="4650" w:hanging="360"/>
      </w:pPr>
      <w:rPr>
        <w:rFonts w:ascii="Courier New" w:hAnsi="Courier New" w:cs="Courier New" w:hint="default"/>
      </w:rPr>
    </w:lvl>
    <w:lvl w:ilvl="5" w:tplc="04050005" w:tentative="1">
      <w:start w:val="1"/>
      <w:numFmt w:val="bullet"/>
      <w:lvlText w:val=""/>
      <w:lvlJc w:val="left"/>
      <w:pPr>
        <w:ind w:left="5370" w:hanging="360"/>
      </w:pPr>
      <w:rPr>
        <w:rFonts w:ascii="Wingdings" w:hAnsi="Wingdings" w:hint="default"/>
      </w:rPr>
    </w:lvl>
    <w:lvl w:ilvl="6" w:tplc="04050001" w:tentative="1">
      <w:start w:val="1"/>
      <w:numFmt w:val="bullet"/>
      <w:lvlText w:val=""/>
      <w:lvlJc w:val="left"/>
      <w:pPr>
        <w:ind w:left="6090" w:hanging="360"/>
      </w:pPr>
      <w:rPr>
        <w:rFonts w:ascii="Symbol" w:hAnsi="Symbol" w:hint="default"/>
      </w:rPr>
    </w:lvl>
    <w:lvl w:ilvl="7" w:tplc="04050003" w:tentative="1">
      <w:start w:val="1"/>
      <w:numFmt w:val="bullet"/>
      <w:lvlText w:val="o"/>
      <w:lvlJc w:val="left"/>
      <w:pPr>
        <w:ind w:left="6810" w:hanging="360"/>
      </w:pPr>
      <w:rPr>
        <w:rFonts w:ascii="Courier New" w:hAnsi="Courier New" w:cs="Courier New" w:hint="default"/>
      </w:rPr>
    </w:lvl>
    <w:lvl w:ilvl="8" w:tplc="04050005" w:tentative="1">
      <w:start w:val="1"/>
      <w:numFmt w:val="bullet"/>
      <w:lvlText w:val=""/>
      <w:lvlJc w:val="left"/>
      <w:pPr>
        <w:ind w:left="7530" w:hanging="360"/>
      </w:pPr>
      <w:rPr>
        <w:rFonts w:ascii="Wingdings" w:hAnsi="Wingdings" w:hint="default"/>
      </w:rPr>
    </w:lvl>
  </w:abstractNum>
  <w:abstractNum w:abstractNumId="4" w15:restartNumberingAfterBreak="0">
    <w:nsid w:val="080F49DC"/>
    <w:multiLevelType w:val="hybridMultilevel"/>
    <w:tmpl w:val="7FFA4004"/>
    <w:lvl w:ilvl="0" w:tplc="A0008D98">
      <w:start w:val="2"/>
      <w:numFmt w:val="bullet"/>
      <w:lvlText w:val="-"/>
      <w:lvlJc w:val="left"/>
      <w:pPr>
        <w:ind w:left="1770" w:hanging="360"/>
      </w:pPr>
      <w:rPr>
        <w:rFonts w:ascii="Calibri" w:eastAsiaTheme="minorHAnsi" w:hAnsi="Calibri" w:cs="Calibri" w:hint="default"/>
      </w:rPr>
    </w:lvl>
    <w:lvl w:ilvl="1" w:tplc="04050003" w:tentative="1">
      <w:start w:val="1"/>
      <w:numFmt w:val="bullet"/>
      <w:lvlText w:val="o"/>
      <w:lvlJc w:val="left"/>
      <w:pPr>
        <w:ind w:left="2490" w:hanging="360"/>
      </w:pPr>
      <w:rPr>
        <w:rFonts w:ascii="Courier New" w:hAnsi="Courier New" w:cs="Courier New" w:hint="default"/>
      </w:rPr>
    </w:lvl>
    <w:lvl w:ilvl="2" w:tplc="04050005" w:tentative="1">
      <w:start w:val="1"/>
      <w:numFmt w:val="bullet"/>
      <w:lvlText w:val=""/>
      <w:lvlJc w:val="left"/>
      <w:pPr>
        <w:ind w:left="3210" w:hanging="360"/>
      </w:pPr>
      <w:rPr>
        <w:rFonts w:ascii="Wingdings" w:hAnsi="Wingdings" w:hint="default"/>
      </w:rPr>
    </w:lvl>
    <w:lvl w:ilvl="3" w:tplc="04050001" w:tentative="1">
      <w:start w:val="1"/>
      <w:numFmt w:val="bullet"/>
      <w:lvlText w:val=""/>
      <w:lvlJc w:val="left"/>
      <w:pPr>
        <w:ind w:left="3930" w:hanging="360"/>
      </w:pPr>
      <w:rPr>
        <w:rFonts w:ascii="Symbol" w:hAnsi="Symbol" w:hint="default"/>
      </w:rPr>
    </w:lvl>
    <w:lvl w:ilvl="4" w:tplc="04050003" w:tentative="1">
      <w:start w:val="1"/>
      <w:numFmt w:val="bullet"/>
      <w:lvlText w:val="o"/>
      <w:lvlJc w:val="left"/>
      <w:pPr>
        <w:ind w:left="4650" w:hanging="360"/>
      </w:pPr>
      <w:rPr>
        <w:rFonts w:ascii="Courier New" w:hAnsi="Courier New" w:cs="Courier New" w:hint="default"/>
      </w:rPr>
    </w:lvl>
    <w:lvl w:ilvl="5" w:tplc="04050005" w:tentative="1">
      <w:start w:val="1"/>
      <w:numFmt w:val="bullet"/>
      <w:lvlText w:val=""/>
      <w:lvlJc w:val="left"/>
      <w:pPr>
        <w:ind w:left="5370" w:hanging="360"/>
      </w:pPr>
      <w:rPr>
        <w:rFonts w:ascii="Wingdings" w:hAnsi="Wingdings" w:hint="default"/>
      </w:rPr>
    </w:lvl>
    <w:lvl w:ilvl="6" w:tplc="04050001" w:tentative="1">
      <w:start w:val="1"/>
      <w:numFmt w:val="bullet"/>
      <w:lvlText w:val=""/>
      <w:lvlJc w:val="left"/>
      <w:pPr>
        <w:ind w:left="6090" w:hanging="360"/>
      </w:pPr>
      <w:rPr>
        <w:rFonts w:ascii="Symbol" w:hAnsi="Symbol" w:hint="default"/>
      </w:rPr>
    </w:lvl>
    <w:lvl w:ilvl="7" w:tplc="04050003" w:tentative="1">
      <w:start w:val="1"/>
      <w:numFmt w:val="bullet"/>
      <w:lvlText w:val="o"/>
      <w:lvlJc w:val="left"/>
      <w:pPr>
        <w:ind w:left="6810" w:hanging="360"/>
      </w:pPr>
      <w:rPr>
        <w:rFonts w:ascii="Courier New" w:hAnsi="Courier New" w:cs="Courier New" w:hint="default"/>
      </w:rPr>
    </w:lvl>
    <w:lvl w:ilvl="8" w:tplc="04050005" w:tentative="1">
      <w:start w:val="1"/>
      <w:numFmt w:val="bullet"/>
      <w:lvlText w:val=""/>
      <w:lvlJc w:val="left"/>
      <w:pPr>
        <w:ind w:left="7530" w:hanging="360"/>
      </w:pPr>
      <w:rPr>
        <w:rFonts w:ascii="Wingdings" w:hAnsi="Wingdings" w:hint="default"/>
      </w:rPr>
    </w:lvl>
  </w:abstractNum>
  <w:abstractNum w:abstractNumId="5" w15:restartNumberingAfterBreak="0">
    <w:nsid w:val="0C596933"/>
    <w:multiLevelType w:val="multilevel"/>
    <w:tmpl w:val="161A4EC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6" w15:restartNumberingAfterBreak="0">
    <w:nsid w:val="20FC2BA8"/>
    <w:multiLevelType w:val="hybridMultilevel"/>
    <w:tmpl w:val="48D213EC"/>
    <w:lvl w:ilvl="0" w:tplc="45A2CD36">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7" w15:restartNumberingAfterBreak="0">
    <w:nsid w:val="23006FF7"/>
    <w:multiLevelType w:val="multilevel"/>
    <w:tmpl w:val="2A02067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29765520"/>
    <w:multiLevelType w:val="hybridMultilevel"/>
    <w:tmpl w:val="7C067FD6"/>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15:restartNumberingAfterBreak="0">
    <w:nsid w:val="35A36146"/>
    <w:multiLevelType w:val="hybridMultilevel"/>
    <w:tmpl w:val="503C83A6"/>
    <w:lvl w:ilvl="0" w:tplc="04050005">
      <w:start w:val="1"/>
      <w:numFmt w:val="bullet"/>
      <w:lvlText w:val=""/>
      <w:lvlJc w:val="left"/>
      <w:pPr>
        <w:ind w:left="3315" w:hanging="360"/>
      </w:pPr>
      <w:rPr>
        <w:rFonts w:ascii="Wingdings" w:hAnsi="Wingdings" w:hint="default"/>
      </w:rPr>
    </w:lvl>
    <w:lvl w:ilvl="1" w:tplc="04050003" w:tentative="1">
      <w:start w:val="1"/>
      <w:numFmt w:val="bullet"/>
      <w:lvlText w:val="o"/>
      <w:lvlJc w:val="left"/>
      <w:pPr>
        <w:ind w:left="4035" w:hanging="360"/>
      </w:pPr>
      <w:rPr>
        <w:rFonts w:ascii="Courier New" w:hAnsi="Courier New" w:cs="Courier New" w:hint="default"/>
      </w:rPr>
    </w:lvl>
    <w:lvl w:ilvl="2" w:tplc="04050005" w:tentative="1">
      <w:start w:val="1"/>
      <w:numFmt w:val="bullet"/>
      <w:lvlText w:val=""/>
      <w:lvlJc w:val="left"/>
      <w:pPr>
        <w:ind w:left="4755" w:hanging="360"/>
      </w:pPr>
      <w:rPr>
        <w:rFonts w:ascii="Wingdings" w:hAnsi="Wingdings" w:hint="default"/>
      </w:rPr>
    </w:lvl>
    <w:lvl w:ilvl="3" w:tplc="04050001" w:tentative="1">
      <w:start w:val="1"/>
      <w:numFmt w:val="bullet"/>
      <w:lvlText w:val=""/>
      <w:lvlJc w:val="left"/>
      <w:pPr>
        <w:ind w:left="5475" w:hanging="360"/>
      </w:pPr>
      <w:rPr>
        <w:rFonts w:ascii="Symbol" w:hAnsi="Symbol" w:hint="default"/>
      </w:rPr>
    </w:lvl>
    <w:lvl w:ilvl="4" w:tplc="04050003" w:tentative="1">
      <w:start w:val="1"/>
      <w:numFmt w:val="bullet"/>
      <w:lvlText w:val="o"/>
      <w:lvlJc w:val="left"/>
      <w:pPr>
        <w:ind w:left="6195" w:hanging="360"/>
      </w:pPr>
      <w:rPr>
        <w:rFonts w:ascii="Courier New" w:hAnsi="Courier New" w:cs="Courier New" w:hint="default"/>
      </w:rPr>
    </w:lvl>
    <w:lvl w:ilvl="5" w:tplc="04050005" w:tentative="1">
      <w:start w:val="1"/>
      <w:numFmt w:val="bullet"/>
      <w:lvlText w:val=""/>
      <w:lvlJc w:val="left"/>
      <w:pPr>
        <w:ind w:left="6915" w:hanging="360"/>
      </w:pPr>
      <w:rPr>
        <w:rFonts w:ascii="Wingdings" w:hAnsi="Wingdings" w:hint="default"/>
      </w:rPr>
    </w:lvl>
    <w:lvl w:ilvl="6" w:tplc="04050001" w:tentative="1">
      <w:start w:val="1"/>
      <w:numFmt w:val="bullet"/>
      <w:lvlText w:val=""/>
      <w:lvlJc w:val="left"/>
      <w:pPr>
        <w:ind w:left="7635" w:hanging="360"/>
      </w:pPr>
      <w:rPr>
        <w:rFonts w:ascii="Symbol" w:hAnsi="Symbol" w:hint="default"/>
      </w:rPr>
    </w:lvl>
    <w:lvl w:ilvl="7" w:tplc="04050003" w:tentative="1">
      <w:start w:val="1"/>
      <w:numFmt w:val="bullet"/>
      <w:lvlText w:val="o"/>
      <w:lvlJc w:val="left"/>
      <w:pPr>
        <w:ind w:left="8355" w:hanging="360"/>
      </w:pPr>
      <w:rPr>
        <w:rFonts w:ascii="Courier New" w:hAnsi="Courier New" w:cs="Courier New" w:hint="default"/>
      </w:rPr>
    </w:lvl>
    <w:lvl w:ilvl="8" w:tplc="04050005" w:tentative="1">
      <w:start w:val="1"/>
      <w:numFmt w:val="bullet"/>
      <w:lvlText w:val=""/>
      <w:lvlJc w:val="left"/>
      <w:pPr>
        <w:ind w:left="9075" w:hanging="360"/>
      </w:pPr>
      <w:rPr>
        <w:rFonts w:ascii="Wingdings" w:hAnsi="Wingdings" w:hint="default"/>
      </w:rPr>
    </w:lvl>
  </w:abstractNum>
  <w:abstractNum w:abstractNumId="10" w15:restartNumberingAfterBreak="0">
    <w:nsid w:val="3C780E0C"/>
    <w:multiLevelType w:val="hybridMultilevel"/>
    <w:tmpl w:val="6192758C"/>
    <w:lvl w:ilvl="0" w:tplc="E4C87E8A">
      <w:start w:val="1"/>
      <w:numFmt w:val="decimal"/>
      <w:lvlText w:val="%1."/>
      <w:lvlJc w:val="left"/>
      <w:pPr>
        <w:ind w:left="720" w:hanging="360"/>
      </w:pPr>
      <w:rPr>
        <w:rFonts w:hint="default"/>
        <w:b/>
        <w:sz w:val="22"/>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D2D0629"/>
    <w:multiLevelType w:val="hybridMultilevel"/>
    <w:tmpl w:val="3C46650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F137C10"/>
    <w:multiLevelType w:val="hybridMultilevel"/>
    <w:tmpl w:val="9D52CCF8"/>
    <w:lvl w:ilvl="0" w:tplc="136EC344">
      <w:start w:val="3"/>
      <w:numFmt w:val="bullet"/>
      <w:lvlText w:val="-"/>
      <w:lvlJc w:val="left"/>
      <w:pPr>
        <w:ind w:left="1773" w:hanging="360"/>
      </w:pPr>
      <w:rPr>
        <w:rFonts w:ascii="Calibri" w:eastAsiaTheme="minorHAnsi" w:hAnsi="Calibri" w:cs="Calibri" w:hint="default"/>
      </w:rPr>
    </w:lvl>
    <w:lvl w:ilvl="1" w:tplc="04050003" w:tentative="1">
      <w:start w:val="1"/>
      <w:numFmt w:val="bullet"/>
      <w:lvlText w:val="o"/>
      <w:lvlJc w:val="left"/>
      <w:pPr>
        <w:ind w:left="2493" w:hanging="360"/>
      </w:pPr>
      <w:rPr>
        <w:rFonts w:ascii="Courier New" w:hAnsi="Courier New" w:cs="Courier New" w:hint="default"/>
      </w:rPr>
    </w:lvl>
    <w:lvl w:ilvl="2" w:tplc="04050005" w:tentative="1">
      <w:start w:val="1"/>
      <w:numFmt w:val="bullet"/>
      <w:lvlText w:val=""/>
      <w:lvlJc w:val="left"/>
      <w:pPr>
        <w:ind w:left="3213" w:hanging="360"/>
      </w:pPr>
      <w:rPr>
        <w:rFonts w:ascii="Wingdings" w:hAnsi="Wingdings" w:hint="default"/>
      </w:rPr>
    </w:lvl>
    <w:lvl w:ilvl="3" w:tplc="04050001" w:tentative="1">
      <w:start w:val="1"/>
      <w:numFmt w:val="bullet"/>
      <w:lvlText w:val=""/>
      <w:lvlJc w:val="left"/>
      <w:pPr>
        <w:ind w:left="3933" w:hanging="360"/>
      </w:pPr>
      <w:rPr>
        <w:rFonts w:ascii="Symbol" w:hAnsi="Symbol" w:hint="default"/>
      </w:rPr>
    </w:lvl>
    <w:lvl w:ilvl="4" w:tplc="04050003" w:tentative="1">
      <w:start w:val="1"/>
      <w:numFmt w:val="bullet"/>
      <w:lvlText w:val="o"/>
      <w:lvlJc w:val="left"/>
      <w:pPr>
        <w:ind w:left="4653" w:hanging="360"/>
      </w:pPr>
      <w:rPr>
        <w:rFonts w:ascii="Courier New" w:hAnsi="Courier New" w:cs="Courier New" w:hint="default"/>
      </w:rPr>
    </w:lvl>
    <w:lvl w:ilvl="5" w:tplc="04050005" w:tentative="1">
      <w:start w:val="1"/>
      <w:numFmt w:val="bullet"/>
      <w:lvlText w:val=""/>
      <w:lvlJc w:val="left"/>
      <w:pPr>
        <w:ind w:left="5373" w:hanging="360"/>
      </w:pPr>
      <w:rPr>
        <w:rFonts w:ascii="Wingdings" w:hAnsi="Wingdings" w:hint="default"/>
      </w:rPr>
    </w:lvl>
    <w:lvl w:ilvl="6" w:tplc="04050001" w:tentative="1">
      <w:start w:val="1"/>
      <w:numFmt w:val="bullet"/>
      <w:lvlText w:val=""/>
      <w:lvlJc w:val="left"/>
      <w:pPr>
        <w:ind w:left="6093" w:hanging="360"/>
      </w:pPr>
      <w:rPr>
        <w:rFonts w:ascii="Symbol" w:hAnsi="Symbol" w:hint="default"/>
      </w:rPr>
    </w:lvl>
    <w:lvl w:ilvl="7" w:tplc="04050003" w:tentative="1">
      <w:start w:val="1"/>
      <w:numFmt w:val="bullet"/>
      <w:lvlText w:val="o"/>
      <w:lvlJc w:val="left"/>
      <w:pPr>
        <w:ind w:left="6813" w:hanging="360"/>
      </w:pPr>
      <w:rPr>
        <w:rFonts w:ascii="Courier New" w:hAnsi="Courier New" w:cs="Courier New" w:hint="default"/>
      </w:rPr>
    </w:lvl>
    <w:lvl w:ilvl="8" w:tplc="04050005" w:tentative="1">
      <w:start w:val="1"/>
      <w:numFmt w:val="bullet"/>
      <w:lvlText w:val=""/>
      <w:lvlJc w:val="left"/>
      <w:pPr>
        <w:ind w:left="7533" w:hanging="360"/>
      </w:pPr>
      <w:rPr>
        <w:rFonts w:ascii="Wingdings" w:hAnsi="Wingdings" w:hint="default"/>
      </w:rPr>
    </w:lvl>
  </w:abstractNum>
  <w:abstractNum w:abstractNumId="13" w15:restartNumberingAfterBreak="0">
    <w:nsid w:val="43FD07DA"/>
    <w:multiLevelType w:val="hybridMultilevel"/>
    <w:tmpl w:val="87E251C0"/>
    <w:lvl w:ilvl="0" w:tplc="A9361B88">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96D2DED"/>
    <w:multiLevelType w:val="hybridMultilevel"/>
    <w:tmpl w:val="C5C476F6"/>
    <w:lvl w:ilvl="0" w:tplc="179C3162">
      <w:start w:val="1"/>
      <w:numFmt w:val="bullet"/>
      <w:lvlText w:val=""/>
      <w:lvlJc w:val="left"/>
      <w:pPr>
        <w:ind w:left="720" w:hanging="360"/>
      </w:pPr>
      <w:rPr>
        <w:rFonts w:ascii="Symbol" w:hAnsi="Symbol" w:hint="default"/>
        <w:sz w:val="16"/>
        <w:szCs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B5242D3"/>
    <w:multiLevelType w:val="hybridMultilevel"/>
    <w:tmpl w:val="271480A8"/>
    <w:lvl w:ilvl="0" w:tplc="FDA2FA04">
      <w:numFmt w:val="bullet"/>
      <w:lvlText w:val="-"/>
      <w:lvlJc w:val="left"/>
      <w:pPr>
        <w:ind w:left="1065" w:hanging="360"/>
      </w:pPr>
      <w:rPr>
        <w:rFonts w:ascii="Calibri" w:eastAsia="Times New Roman" w:hAnsi="Calibri" w:cs="Calibri"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16" w15:restartNumberingAfterBreak="0">
    <w:nsid w:val="4D9B0342"/>
    <w:multiLevelType w:val="hybridMultilevel"/>
    <w:tmpl w:val="7234A8DE"/>
    <w:lvl w:ilvl="0" w:tplc="5B262C00">
      <w:numFmt w:val="bullet"/>
      <w:lvlText w:val="-"/>
      <w:lvlJc w:val="left"/>
      <w:pPr>
        <w:ind w:left="1065" w:hanging="360"/>
      </w:pPr>
      <w:rPr>
        <w:rFonts w:ascii="Calibri" w:eastAsiaTheme="minorHAnsi" w:hAnsi="Calibri" w:cs="Calibri"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17" w15:restartNumberingAfterBreak="0">
    <w:nsid w:val="4E2E726A"/>
    <w:multiLevelType w:val="multilevel"/>
    <w:tmpl w:val="CF50F040"/>
    <w:lvl w:ilvl="0">
      <w:start w:val="1"/>
      <w:numFmt w:val="decimal"/>
      <w:lvlText w:val="%1)"/>
      <w:lvlJc w:val="left"/>
      <w:pPr>
        <w:tabs>
          <w:tab w:val="num" w:pos="0"/>
        </w:tabs>
        <w:ind w:left="757" w:hanging="360"/>
      </w:pPr>
      <w:rPr>
        <w:b w:val="0"/>
        <w:i w:val="0"/>
      </w:rPr>
    </w:lvl>
    <w:lvl w:ilvl="1">
      <w:start w:val="1"/>
      <w:numFmt w:val="lowerLetter"/>
      <w:lvlText w:val="%2."/>
      <w:lvlJc w:val="left"/>
      <w:pPr>
        <w:tabs>
          <w:tab w:val="num" w:pos="0"/>
        </w:tabs>
        <w:ind w:left="1477" w:hanging="360"/>
      </w:pPr>
    </w:lvl>
    <w:lvl w:ilvl="2">
      <w:start w:val="1"/>
      <w:numFmt w:val="lowerRoman"/>
      <w:lvlText w:val="%3."/>
      <w:lvlJc w:val="right"/>
      <w:pPr>
        <w:tabs>
          <w:tab w:val="num" w:pos="0"/>
        </w:tabs>
        <w:ind w:left="2197" w:hanging="180"/>
      </w:pPr>
    </w:lvl>
    <w:lvl w:ilvl="3">
      <w:start w:val="1"/>
      <w:numFmt w:val="decimal"/>
      <w:lvlText w:val="%4."/>
      <w:lvlJc w:val="left"/>
      <w:pPr>
        <w:tabs>
          <w:tab w:val="num" w:pos="0"/>
        </w:tabs>
        <w:ind w:left="2917" w:hanging="360"/>
      </w:pPr>
      <w:rPr>
        <w:b w:val="0"/>
        <w:i w:val="0"/>
      </w:rPr>
    </w:lvl>
    <w:lvl w:ilvl="4">
      <w:start w:val="1"/>
      <w:numFmt w:val="lowerLetter"/>
      <w:lvlText w:val="%5."/>
      <w:lvlJc w:val="left"/>
      <w:pPr>
        <w:tabs>
          <w:tab w:val="num" w:pos="0"/>
        </w:tabs>
        <w:ind w:left="3637" w:hanging="360"/>
      </w:pPr>
    </w:lvl>
    <w:lvl w:ilvl="5">
      <w:start w:val="1"/>
      <w:numFmt w:val="lowerRoman"/>
      <w:lvlText w:val="%6."/>
      <w:lvlJc w:val="right"/>
      <w:pPr>
        <w:tabs>
          <w:tab w:val="num" w:pos="0"/>
        </w:tabs>
        <w:ind w:left="4357" w:hanging="180"/>
      </w:pPr>
    </w:lvl>
    <w:lvl w:ilvl="6">
      <w:start w:val="1"/>
      <w:numFmt w:val="decimal"/>
      <w:lvlText w:val="%7."/>
      <w:lvlJc w:val="left"/>
      <w:pPr>
        <w:tabs>
          <w:tab w:val="num" w:pos="0"/>
        </w:tabs>
        <w:ind w:left="5077" w:hanging="360"/>
      </w:pPr>
      <w:rPr>
        <w:sz w:val="22"/>
        <w:szCs w:val="22"/>
      </w:rPr>
    </w:lvl>
    <w:lvl w:ilvl="7">
      <w:start w:val="1"/>
      <w:numFmt w:val="lowerLetter"/>
      <w:lvlText w:val="%8."/>
      <w:lvlJc w:val="left"/>
      <w:pPr>
        <w:tabs>
          <w:tab w:val="num" w:pos="0"/>
        </w:tabs>
        <w:ind w:left="5797" w:hanging="360"/>
      </w:pPr>
    </w:lvl>
    <w:lvl w:ilvl="8">
      <w:start w:val="1"/>
      <w:numFmt w:val="lowerRoman"/>
      <w:lvlText w:val="%9."/>
      <w:lvlJc w:val="right"/>
      <w:pPr>
        <w:tabs>
          <w:tab w:val="num" w:pos="0"/>
        </w:tabs>
        <w:ind w:left="6517" w:hanging="180"/>
      </w:pPr>
    </w:lvl>
  </w:abstractNum>
  <w:abstractNum w:abstractNumId="18" w15:restartNumberingAfterBreak="0">
    <w:nsid w:val="54602467"/>
    <w:multiLevelType w:val="hybridMultilevel"/>
    <w:tmpl w:val="148818E2"/>
    <w:lvl w:ilvl="0" w:tplc="80DE3BA8">
      <w:numFmt w:val="bullet"/>
      <w:lvlText w:val="-"/>
      <w:lvlJc w:val="left"/>
      <w:pPr>
        <w:ind w:left="1780" w:hanging="360"/>
      </w:pPr>
      <w:rPr>
        <w:rFonts w:ascii="Calibri" w:eastAsia="Times New Roman" w:hAnsi="Calibri" w:cs="Calibri" w:hint="default"/>
      </w:rPr>
    </w:lvl>
    <w:lvl w:ilvl="1" w:tplc="04050003" w:tentative="1">
      <w:start w:val="1"/>
      <w:numFmt w:val="bullet"/>
      <w:lvlText w:val="o"/>
      <w:lvlJc w:val="left"/>
      <w:pPr>
        <w:ind w:left="2500" w:hanging="360"/>
      </w:pPr>
      <w:rPr>
        <w:rFonts w:ascii="Courier New" w:hAnsi="Courier New" w:cs="Courier New" w:hint="default"/>
      </w:rPr>
    </w:lvl>
    <w:lvl w:ilvl="2" w:tplc="04050005" w:tentative="1">
      <w:start w:val="1"/>
      <w:numFmt w:val="bullet"/>
      <w:lvlText w:val=""/>
      <w:lvlJc w:val="left"/>
      <w:pPr>
        <w:ind w:left="3220" w:hanging="360"/>
      </w:pPr>
      <w:rPr>
        <w:rFonts w:ascii="Wingdings" w:hAnsi="Wingdings" w:hint="default"/>
      </w:rPr>
    </w:lvl>
    <w:lvl w:ilvl="3" w:tplc="04050001" w:tentative="1">
      <w:start w:val="1"/>
      <w:numFmt w:val="bullet"/>
      <w:lvlText w:val=""/>
      <w:lvlJc w:val="left"/>
      <w:pPr>
        <w:ind w:left="3940" w:hanging="360"/>
      </w:pPr>
      <w:rPr>
        <w:rFonts w:ascii="Symbol" w:hAnsi="Symbol" w:hint="default"/>
      </w:rPr>
    </w:lvl>
    <w:lvl w:ilvl="4" w:tplc="04050003" w:tentative="1">
      <w:start w:val="1"/>
      <w:numFmt w:val="bullet"/>
      <w:lvlText w:val="o"/>
      <w:lvlJc w:val="left"/>
      <w:pPr>
        <w:ind w:left="4660" w:hanging="360"/>
      </w:pPr>
      <w:rPr>
        <w:rFonts w:ascii="Courier New" w:hAnsi="Courier New" w:cs="Courier New" w:hint="default"/>
      </w:rPr>
    </w:lvl>
    <w:lvl w:ilvl="5" w:tplc="04050005" w:tentative="1">
      <w:start w:val="1"/>
      <w:numFmt w:val="bullet"/>
      <w:lvlText w:val=""/>
      <w:lvlJc w:val="left"/>
      <w:pPr>
        <w:ind w:left="5380" w:hanging="360"/>
      </w:pPr>
      <w:rPr>
        <w:rFonts w:ascii="Wingdings" w:hAnsi="Wingdings" w:hint="default"/>
      </w:rPr>
    </w:lvl>
    <w:lvl w:ilvl="6" w:tplc="04050001" w:tentative="1">
      <w:start w:val="1"/>
      <w:numFmt w:val="bullet"/>
      <w:lvlText w:val=""/>
      <w:lvlJc w:val="left"/>
      <w:pPr>
        <w:ind w:left="6100" w:hanging="360"/>
      </w:pPr>
      <w:rPr>
        <w:rFonts w:ascii="Symbol" w:hAnsi="Symbol" w:hint="default"/>
      </w:rPr>
    </w:lvl>
    <w:lvl w:ilvl="7" w:tplc="04050003" w:tentative="1">
      <w:start w:val="1"/>
      <w:numFmt w:val="bullet"/>
      <w:lvlText w:val="o"/>
      <w:lvlJc w:val="left"/>
      <w:pPr>
        <w:ind w:left="6820" w:hanging="360"/>
      </w:pPr>
      <w:rPr>
        <w:rFonts w:ascii="Courier New" w:hAnsi="Courier New" w:cs="Courier New" w:hint="default"/>
      </w:rPr>
    </w:lvl>
    <w:lvl w:ilvl="8" w:tplc="04050005" w:tentative="1">
      <w:start w:val="1"/>
      <w:numFmt w:val="bullet"/>
      <w:lvlText w:val=""/>
      <w:lvlJc w:val="left"/>
      <w:pPr>
        <w:ind w:left="7540" w:hanging="360"/>
      </w:pPr>
      <w:rPr>
        <w:rFonts w:ascii="Wingdings" w:hAnsi="Wingdings" w:hint="default"/>
      </w:rPr>
    </w:lvl>
  </w:abstractNum>
  <w:abstractNum w:abstractNumId="19" w15:restartNumberingAfterBreak="0">
    <w:nsid w:val="55916DB7"/>
    <w:multiLevelType w:val="multilevel"/>
    <w:tmpl w:val="9828B4F0"/>
    <w:lvl w:ilvl="0">
      <w:numFmt w:val="bullet"/>
      <w:lvlText w:val="-"/>
      <w:lvlJc w:val="left"/>
      <w:pPr>
        <w:tabs>
          <w:tab w:val="num" w:pos="0"/>
        </w:tabs>
        <w:ind w:left="3240" w:hanging="360"/>
      </w:pPr>
      <w:rPr>
        <w:rFonts w:ascii="Calibri" w:hAnsi="Calibri" w:cs="Calibri" w:hint="default"/>
      </w:rPr>
    </w:lvl>
    <w:lvl w:ilvl="1">
      <w:start w:val="1"/>
      <w:numFmt w:val="bullet"/>
      <w:lvlText w:val="o"/>
      <w:lvlJc w:val="left"/>
      <w:pPr>
        <w:tabs>
          <w:tab w:val="num" w:pos="0"/>
        </w:tabs>
        <w:ind w:left="3960" w:hanging="360"/>
      </w:pPr>
      <w:rPr>
        <w:rFonts w:ascii="Courier New" w:hAnsi="Courier New" w:cs="Courier New" w:hint="default"/>
      </w:rPr>
    </w:lvl>
    <w:lvl w:ilvl="2">
      <w:start w:val="1"/>
      <w:numFmt w:val="bullet"/>
      <w:lvlText w:val=""/>
      <w:lvlJc w:val="left"/>
      <w:pPr>
        <w:tabs>
          <w:tab w:val="num" w:pos="0"/>
        </w:tabs>
        <w:ind w:left="4680" w:hanging="360"/>
      </w:pPr>
      <w:rPr>
        <w:rFonts w:ascii="Wingdings" w:hAnsi="Wingdings" w:cs="Wingdings" w:hint="default"/>
      </w:rPr>
    </w:lvl>
    <w:lvl w:ilvl="3">
      <w:start w:val="1"/>
      <w:numFmt w:val="bullet"/>
      <w:lvlText w:val=""/>
      <w:lvlJc w:val="left"/>
      <w:pPr>
        <w:tabs>
          <w:tab w:val="num" w:pos="0"/>
        </w:tabs>
        <w:ind w:left="5400" w:hanging="360"/>
      </w:pPr>
      <w:rPr>
        <w:rFonts w:ascii="Symbol" w:hAnsi="Symbol" w:cs="Symbol" w:hint="default"/>
      </w:rPr>
    </w:lvl>
    <w:lvl w:ilvl="4">
      <w:start w:val="1"/>
      <w:numFmt w:val="bullet"/>
      <w:lvlText w:val="o"/>
      <w:lvlJc w:val="left"/>
      <w:pPr>
        <w:tabs>
          <w:tab w:val="num" w:pos="0"/>
        </w:tabs>
        <w:ind w:left="6120" w:hanging="360"/>
      </w:pPr>
      <w:rPr>
        <w:rFonts w:ascii="Courier New" w:hAnsi="Courier New" w:cs="Courier New" w:hint="default"/>
      </w:rPr>
    </w:lvl>
    <w:lvl w:ilvl="5">
      <w:start w:val="1"/>
      <w:numFmt w:val="bullet"/>
      <w:lvlText w:val=""/>
      <w:lvlJc w:val="left"/>
      <w:pPr>
        <w:tabs>
          <w:tab w:val="num" w:pos="0"/>
        </w:tabs>
        <w:ind w:left="6840" w:hanging="360"/>
      </w:pPr>
      <w:rPr>
        <w:rFonts w:ascii="Wingdings" w:hAnsi="Wingdings" w:cs="Wingdings" w:hint="default"/>
      </w:rPr>
    </w:lvl>
    <w:lvl w:ilvl="6">
      <w:start w:val="1"/>
      <w:numFmt w:val="bullet"/>
      <w:lvlText w:val=""/>
      <w:lvlJc w:val="left"/>
      <w:pPr>
        <w:tabs>
          <w:tab w:val="num" w:pos="0"/>
        </w:tabs>
        <w:ind w:left="7560" w:hanging="360"/>
      </w:pPr>
      <w:rPr>
        <w:rFonts w:ascii="Symbol" w:hAnsi="Symbol" w:cs="Symbol" w:hint="default"/>
      </w:rPr>
    </w:lvl>
    <w:lvl w:ilvl="7">
      <w:start w:val="1"/>
      <w:numFmt w:val="bullet"/>
      <w:lvlText w:val="o"/>
      <w:lvlJc w:val="left"/>
      <w:pPr>
        <w:tabs>
          <w:tab w:val="num" w:pos="0"/>
        </w:tabs>
        <w:ind w:left="8280" w:hanging="360"/>
      </w:pPr>
      <w:rPr>
        <w:rFonts w:ascii="Courier New" w:hAnsi="Courier New" w:cs="Courier New" w:hint="default"/>
      </w:rPr>
    </w:lvl>
    <w:lvl w:ilvl="8">
      <w:start w:val="1"/>
      <w:numFmt w:val="bullet"/>
      <w:lvlText w:val=""/>
      <w:lvlJc w:val="left"/>
      <w:pPr>
        <w:tabs>
          <w:tab w:val="num" w:pos="0"/>
        </w:tabs>
        <w:ind w:left="9000" w:hanging="360"/>
      </w:pPr>
      <w:rPr>
        <w:rFonts w:ascii="Wingdings" w:hAnsi="Wingdings" w:cs="Wingdings" w:hint="default"/>
      </w:rPr>
    </w:lvl>
  </w:abstractNum>
  <w:abstractNum w:abstractNumId="20" w15:restartNumberingAfterBreak="0">
    <w:nsid w:val="5781D43D"/>
    <w:multiLevelType w:val="hybridMultilevel"/>
    <w:tmpl w:val="C446CD4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5D4D26D7"/>
    <w:multiLevelType w:val="multilevel"/>
    <w:tmpl w:val="7E48F9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D8C15B3"/>
    <w:multiLevelType w:val="hybridMultilevel"/>
    <w:tmpl w:val="1A548550"/>
    <w:lvl w:ilvl="0" w:tplc="71F09DEE">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F435013"/>
    <w:multiLevelType w:val="hybridMultilevel"/>
    <w:tmpl w:val="882C9F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8D91D39"/>
    <w:multiLevelType w:val="hybridMultilevel"/>
    <w:tmpl w:val="AB86C548"/>
    <w:lvl w:ilvl="0" w:tplc="04050005">
      <w:start w:val="1"/>
      <w:numFmt w:val="bullet"/>
      <w:lvlText w:val=""/>
      <w:lvlJc w:val="left"/>
      <w:pPr>
        <w:ind w:left="3315" w:hanging="360"/>
      </w:pPr>
      <w:rPr>
        <w:rFonts w:ascii="Wingdings" w:hAnsi="Wingdings" w:hint="default"/>
      </w:rPr>
    </w:lvl>
    <w:lvl w:ilvl="1" w:tplc="04050003" w:tentative="1">
      <w:start w:val="1"/>
      <w:numFmt w:val="bullet"/>
      <w:lvlText w:val="o"/>
      <w:lvlJc w:val="left"/>
      <w:pPr>
        <w:ind w:left="4035" w:hanging="360"/>
      </w:pPr>
      <w:rPr>
        <w:rFonts w:ascii="Courier New" w:hAnsi="Courier New" w:cs="Courier New" w:hint="default"/>
      </w:rPr>
    </w:lvl>
    <w:lvl w:ilvl="2" w:tplc="04050005" w:tentative="1">
      <w:start w:val="1"/>
      <w:numFmt w:val="bullet"/>
      <w:lvlText w:val=""/>
      <w:lvlJc w:val="left"/>
      <w:pPr>
        <w:ind w:left="4755" w:hanging="360"/>
      </w:pPr>
      <w:rPr>
        <w:rFonts w:ascii="Wingdings" w:hAnsi="Wingdings" w:hint="default"/>
      </w:rPr>
    </w:lvl>
    <w:lvl w:ilvl="3" w:tplc="04050001" w:tentative="1">
      <w:start w:val="1"/>
      <w:numFmt w:val="bullet"/>
      <w:lvlText w:val=""/>
      <w:lvlJc w:val="left"/>
      <w:pPr>
        <w:ind w:left="5475" w:hanging="360"/>
      </w:pPr>
      <w:rPr>
        <w:rFonts w:ascii="Symbol" w:hAnsi="Symbol" w:hint="default"/>
      </w:rPr>
    </w:lvl>
    <w:lvl w:ilvl="4" w:tplc="04050003" w:tentative="1">
      <w:start w:val="1"/>
      <w:numFmt w:val="bullet"/>
      <w:lvlText w:val="o"/>
      <w:lvlJc w:val="left"/>
      <w:pPr>
        <w:ind w:left="6195" w:hanging="360"/>
      </w:pPr>
      <w:rPr>
        <w:rFonts w:ascii="Courier New" w:hAnsi="Courier New" w:cs="Courier New" w:hint="default"/>
      </w:rPr>
    </w:lvl>
    <w:lvl w:ilvl="5" w:tplc="04050005" w:tentative="1">
      <w:start w:val="1"/>
      <w:numFmt w:val="bullet"/>
      <w:lvlText w:val=""/>
      <w:lvlJc w:val="left"/>
      <w:pPr>
        <w:ind w:left="6915" w:hanging="360"/>
      </w:pPr>
      <w:rPr>
        <w:rFonts w:ascii="Wingdings" w:hAnsi="Wingdings" w:hint="default"/>
      </w:rPr>
    </w:lvl>
    <w:lvl w:ilvl="6" w:tplc="04050001" w:tentative="1">
      <w:start w:val="1"/>
      <w:numFmt w:val="bullet"/>
      <w:lvlText w:val=""/>
      <w:lvlJc w:val="left"/>
      <w:pPr>
        <w:ind w:left="7635" w:hanging="360"/>
      </w:pPr>
      <w:rPr>
        <w:rFonts w:ascii="Symbol" w:hAnsi="Symbol" w:hint="default"/>
      </w:rPr>
    </w:lvl>
    <w:lvl w:ilvl="7" w:tplc="04050003" w:tentative="1">
      <w:start w:val="1"/>
      <w:numFmt w:val="bullet"/>
      <w:lvlText w:val="o"/>
      <w:lvlJc w:val="left"/>
      <w:pPr>
        <w:ind w:left="8355" w:hanging="360"/>
      </w:pPr>
      <w:rPr>
        <w:rFonts w:ascii="Courier New" w:hAnsi="Courier New" w:cs="Courier New" w:hint="default"/>
      </w:rPr>
    </w:lvl>
    <w:lvl w:ilvl="8" w:tplc="04050005" w:tentative="1">
      <w:start w:val="1"/>
      <w:numFmt w:val="bullet"/>
      <w:lvlText w:val=""/>
      <w:lvlJc w:val="left"/>
      <w:pPr>
        <w:ind w:left="9075" w:hanging="360"/>
      </w:pPr>
      <w:rPr>
        <w:rFonts w:ascii="Wingdings" w:hAnsi="Wingdings" w:hint="default"/>
      </w:rPr>
    </w:lvl>
  </w:abstractNum>
  <w:abstractNum w:abstractNumId="25" w15:restartNumberingAfterBreak="0">
    <w:nsid w:val="68E553E5"/>
    <w:multiLevelType w:val="multilevel"/>
    <w:tmpl w:val="5FBE85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6C000A48"/>
    <w:multiLevelType w:val="hybridMultilevel"/>
    <w:tmpl w:val="2436B3BC"/>
    <w:lvl w:ilvl="0" w:tplc="266AF352">
      <w:numFmt w:val="bullet"/>
      <w:lvlText w:val="-"/>
      <w:lvlJc w:val="left"/>
      <w:pPr>
        <w:ind w:left="1065" w:hanging="360"/>
      </w:pPr>
      <w:rPr>
        <w:rFonts w:ascii="Calibri" w:eastAsia="Times New Roman" w:hAnsi="Calibri" w:cs="Calibri"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27" w15:restartNumberingAfterBreak="0">
    <w:nsid w:val="6FBC4214"/>
    <w:multiLevelType w:val="hybridMultilevel"/>
    <w:tmpl w:val="96189044"/>
    <w:lvl w:ilvl="0" w:tplc="E3FA76B4">
      <w:start w:val="1"/>
      <w:numFmt w:val="decimal"/>
      <w:lvlText w:val="%1."/>
      <w:lvlJc w:val="left"/>
      <w:pPr>
        <w:ind w:left="722" w:hanging="360"/>
      </w:pPr>
      <w:rPr>
        <w:b w:val="0"/>
        <w:bCs w:val="0"/>
        <w:sz w:val="24"/>
        <w:szCs w:val="24"/>
      </w:rPr>
    </w:lvl>
    <w:lvl w:ilvl="1" w:tplc="04050019">
      <w:start w:val="1"/>
      <w:numFmt w:val="lowerLetter"/>
      <w:lvlText w:val="%2."/>
      <w:lvlJc w:val="left"/>
      <w:pPr>
        <w:ind w:left="1442" w:hanging="360"/>
      </w:pPr>
    </w:lvl>
    <w:lvl w:ilvl="2" w:tplc="0405001B">
      <w:start w:val="1"/>
      <w:numFmt w:val="lowerRoman"/>
      <w:lvlText w:val="%3."/>
      <w:lvlJc w:val="right"/>
      <w:pPr>
        <w:ind w:left="2162" w:hanging="180"/>
      </w:pPr>
    </w:lvl>
    <w:lvl w:ilvl="3" w:tplc="0405000F">
      <w:start w:val="1"/>
      <w:numFmt w:val="decimal"/>
      <w:lvlText w:val="%4."/>
      <w:lvlJc w:val="left"/>
      <w:pPr>
        <w:ind w:left="2882" w:hanging="360"/>
      </w:pPr>
    </w:lvl>
    <w:lvl w:ilvl="4" w:tplc="04050019">
      <w:start w:val="1"/>
      <w:numFmt w:val="lowerLetter"/>
      <w:lvlText w:val="%5."/>
      <w:lvlJc w:val="left"/>
      <w:pPr>
        <w:ind w:left="3602" w:hanging="360"/>
      </w:pPr>
    </w:lvl>
    <w:lvl w:ilvl="5" w:tplc="0405001B">
      <w:start w:val="1"/>
      <w:numFmt w:val="lowerRoman"/>
      <w:lvlText w:val="%6."/>
      <w:lvlJc w:val="right"/>
      <w:pPr>
        <w:ind w:left="4322" w:hanging="180"/>
      </w:pPr>
    </w:lvl>
    <w:lvl w:ilvl="6" w:tplc="0405000F">
      <w:start w:val="1"/>
      <w:numFmt w:val="decimal"/>
      <w:lvlText w:val="%7."/>
      <w:lvlJc w:val="left"/>
      <w:pPr>
        <w:ind w:left="5042" w:hanging="360"/>
      </w:pPr>
    </w:lvl>
    <w:lvl w:ilvl="7" w:tplc="04050019">
      <w:start w:val="1"/>
      <w:numFmt w:val="lowerLetter"/>
      <w:lvlText w:val="%8."/>
      <w:lvlJc w:val="left"/>
      <w:pPr>
        <w:ind w:left="5762" w:hanging="360"/>
      </w:pPr>
    </w:lvl>
    <w:lvl w:ilvl="8" w:tplc="0405001B">
      <w:start w:val="1"/>
      <w:numFmt w:val="lowerRoman"/>
      <w:lvlText w:val="%9."/>
      <w:lvlJc w:val="right"/>
      <w:pPr>
        <w:ind w:left="6482" w:hanging="180"/>
      </w:pPr>
    </w:lvl>
  </w:abstractNum>
  <w:abstractNum w:abstractNumId="28" w15:restartNumberingAfterBreak="0">
    <w:nsid w:val="70F5350B"/>
    <w:multiLevelType w:val="hybridMultilevel"/>
    <w:tmpl w:val="9D08D752"/>
    <w:lvl w:ilvl="0" w:tplc="03960E96">
      <w:start w:val="1"/>
      <w:numFmt w:val="bullet"/>
      <w:lvlText w:val=""/>
      <w:lvlJc w:val="left"/>
      <w:pPr>
        <w:ind w:left="720" w:hanging="360"/>
      </w:pPr>
      <w:rPr>
        <w:rFonts w:ascii="Symbol" w:hAnsi="Symbol" w:hint="default"/>
        <w:sz w:val="12"/>
        <w:szCs w:val="1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76357A5"/>
    <w:multiLevelType w:val="multilevel"/>
    <w:tmpl w:val="4FFABC2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0" w15:restartNumberingAfterBreak="0">
    <w:nsid w:val="7C46689E"/>
    <w:multiLevelType w:val="hybridMultilevel"/>
    <w:tmpl w:val="D4D0D1DA"/>
    <w:lvl w:ilvl="0" w:tplc="3A8ED340">
      <w:start w:val="2"/>
      <w:numFmt w:val="bullet"/>
      <w:lvlText w:val="-"/>
      <w:lvlJc w:val="left"/>
      <w:pPr>
        <w:ind w:left="1065" w:hanging="360"/>
      </w:pPr>
      <w:rPr>
        <w:rFonts w:ascii="Calibri" w:eastAsiaTheme="minorHAnsi" w:hAnsi="Calibri" w:cs="Calibri"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num w:numId="1">
    <w:abstractNumId w:val="17"/>
  </w:num>
  <w:num w:numId="2">
    <w:abstractNumId w:val="29"/>
  </w:num>
  <w:num w:numId="3">
    <w:abstractNumId w:val="5"/>
  </w:num>
  <w:num w:numId="4">
    <w:abstractNumId w:val="19"/>
  </w:num>
  <w:num w:numId="5">
    <w:abstractNumId w:val="25"/>
  </w:num>
  <w:num w:numId="6">
    <w:abstractNumId w:val="21"/>
  </w:num>
  <w:num w:numId="7">
    <w:abstractNumId w:val="7"/>
  </w:num>
  <w:num w:numId="8">
    <w:abstractNumId w:val="25"/>
    <w:lvlOverride w:ilvl="0">
      <w:startOverride w:val="1"/>
    </w:lvlOverride>
  </w:num>
  <w:num w:numId="9">
    <w:abstractNumId w:val="21"/>
    <w:lvlOverride w:ilvl="0">
      <w:startOverride w:val="1"/>
    </w:lvlOverride>
  </w:num>
  <w:num w:numId="10">
    <w:abstractNumId w:val="27"/>
  </w:num>
  <w:num w:numId="11">
    <w:abstractNumId w:val="3"/>
  </w:num>
  <w:num w:numId="12">
    <w:abstractNumId w:val="12"/>
  </w:num>
  <w:num w:numId="13">
    <w:abstractNumId w:val="14"/>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4"/>
  </w:num>
  <w:num w:numId="17">
    <w:abstractNumId w:val="9"/>
  </w:num>
  <w:num w:numId="18">
    <w:abstractNumId w:val="30"/>
  </w:num>
  <w:num w:numId="19">
    <w:abstractNumId w:val="10"/>
  </w:num>
  <w:num w:numId="20">
    <w:abstractNumId w:val="26"/>
  </w:num>
  <w:num w:numId="21">
    <w:abstractNumId w:val="15"/>
  </w:num>
  <w:num w:numId="22">
    <w:abstractNumId w:val="23"/>
  </w:num>
  <w:num w:numId="23">
    <w:abstractNumId w:val="4"/>
  </w:num>
  <w:num w:numId="24">
    <w:abstractNumId w:val="16"/>
  </w:num>
  <w:num w:numId="25">
    <w:abstractNumId w:val="20"/>
  </w:num>
  <w:num w:numId="26">
    <w:abstractNumId w:val="13"/>
  </w:num>
  <w:num w:numId="27">
    <w:abstractNumId w:val="11"/>
  </w:num>
  <w:num w:numId="28">
    <w:abstractNumId w:val="0"/>
  </w:num>
  <w:num w:numId="29">
    <w:abstractNumId w:val="1"/>
  </w:num>
  <w:num w:numId="30">
    <w:abstractNumId w:val="18"/>
  </w:num>
  <w:num w:numId="31">
    <w:abstractNumId w:val="2"/>
  </w:num>
  <w:num w:numId="32">
    <w:abstractNumId w:val="22"/>
  </w:num>
  <w:num w:numId="33">
    <w:abstractNumId w:val="28"/>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147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CE9"/>
    <w:rsid w:val="00000E90"/>
    <w:rsid w:val="00004CAF"/>
    <w:rsid w:val="00005105"/>
    <w:rsid w:val="0002261F"/>
    <w:rsid w:val="000258C0"/>
    <w:rsid w:val="000341E5"/>
    <w:rsid w:val="00037E3E"/>
    <w:rsid w:val="00040AB0"/>
    <w:rsid w:val="00040AF7"/>
    <w:rsid w:val="00043B73"/>
    <w:rsid w:val="000440B4"/>
    <w:rsid w:val="0004459C"/>
    <w:rsid w:val="000463D1"/>
    <w:rsid w:val="000467FC"/>
    <w:rsid w:val="00047850"/>
    <w:rsid w:val="00050493"/>
    <w:rsid w:val="000515E0"/>
    <w:rsid w:val="00061E38"/>
    <w:rsid w:val="00064851"/>
    <w:rsid w:val="00071299"/>
    <w:rsid w:val="00073BDC"/>
    <w:rsid w:val="000743B4"/>
    <w:rsid w:val="00080EC7"/>
    <w:rsid w:val="00081285"/>
    <w:rsid w:val="0008560E"/>
    <w:rsid w:val="0009167D"/>
    <w:rsid w:val="00096FD1"/>
    <w:rsid w:val="000A0F6D"/>
    <w:rsid w:val="000A1E51"/>
    <w:rsid w:val="000A249A"/>
    <w:rsid w:val="000A7AFF"/>
    <w:rsid w:val="000B2CA6"/>
    <w:rsid w:val="000B331D"/>
    <w:rsid w:val="000B6CED"/>
    <w:rsid w:val="000C540C"/>
    <w:rsid w:val="000C7C01"/>
    <w:rsid w:val="000E1D7C"/>
    <w:rsid w:val="000E2F81"/>
    <w:rsid w:val="000E4CFF"/>
    <w:rsid w:val="000E4EE6"/>
    <w:rsid w:val="000E6B5A"/>
    <w:rsid w:val="000F0428"/>
    <w:rsid w:val="000F084C"/>
    <w:rsid w:val="000F0C64"/>
    <w:rsid w:val="000F24A3"/>
    <w:rsid w:val="00105ADE"/>
    <w:rsid w:val="001060C8"/>
    <w:rsid w:val="0010726B"/>
    <w:rsid w:val="00110443"/>
    <w:rsid w:val="0011289F"/>
    <w:rsid w:val="00112A3A"/>
    <w:rsid w:val="0011579C"/>
    <w:rsid w:val="00116995"/>
    <w:rsid w:val="0012214F"/>
    <w:rsid w:val="00131D47"/>
    <w:rsid w:val="00134527"/>
    <w:rsid w:val="00135168"/>
    <w:rsid w:val="001416C6"/>
    <w:rsid w:val="00143174"/>
    <w:rsid w:val="00145D90"/>
    <w:rsid w:val="00150E57"/>
    <w:rsid w:val="00155D03"/>
    <w:rsid w:val="00170730"/>
    <w:rsid w:val="00171E51"/>
    <w:rsid w:val="0017315E"/>
    <w:rsid w:val="00173449"/>
    <w:rsid w:val="00181E25"/>
    <w:rsid w:val="001917B5"/>
    <w:rsid w:val="0019315C"/>
    <w:rsid w:val="001A3445"/>
    <w:rsid w:val="001A373E"/>
    <w:rsid w:val="001A5E37"/>
    <w:rsid w:val="001B5EA0"/>
    <w:rsid w:val="001B7512"/>
    <w:rsid w:val="001C56DF"/>
    <w:rsid w:val="001C67B0"/>
    <w:rsid w:val="001D1951"/>
    <w:rsid w:val="001D572C"/>
    <w:rsid w:val="001D6788"/>
    <w:rsid w:val="001E7A3B"/>
    <w:rsid w:val="001F0E49"/>
    <w:rsid w:val="001F64D7"/>
    <w:rsid w:val="001F6B03"/>
    <w:rsid w:val="0020167D"/>
    <w:rsid w:val="002036CD"/>
    <w:rsid w:val="00221EFE"/>
    <w:rsid w:val="002332F7"/>
    <w:rsid w:val="002337E5"/>
    <w:rsid w:val="002345CD"/>
    <w:rsid w:val="00235D76"/>
    <w:rsid w:val="00245CD0"/>
    <w:rsid w:val="0024636D"/>
    <w:rsid w:val="00254ADB"/>
    <w:rsid w:val="002616B2"/>
    <w:rsid w:val="00261C38"/>
    <w:rsid w:val="00263A8A"/>
    <w:rsid w:val="00281EBC"/>
    <w:rsid w:val="002959E3"/>
    <w:rsid w:val="002A05E0"/>
    <w:rsid w:val="002A4726"/>
    <w:rsid w:val="002B1F3E"/>
    <w:rsid w:val="002B2EDA"/>
    <w:rsid w:val="002B4662"/>
    <w:rsid w:val="002B46F5"/>
    <w:rsid w:val="002C00B7"/>
    <w:rsid w:val="002C22CC"/>
    <w:rsid w:val="002C6409"/>
    <w:rsid w:val="002C72BC"/>
    <w:rsid w:val="002D2D53"/>
    <w:rsid w:val="002D393A"/>
    <w:rsid w:val="002D60F5"/>
    <w:rsid w:val="002E10DB"/>
    <w:rsid w:val="002E598F"/>
    <w:rsid w:val="002F3B5F"/>
    <w:rsid w:val="003027B5"/>
    <w:rsid w:val="003042A7"/>
    <w:rsid w:val="00311E11"/>
    <w:rsid w:val="00311F4D"/>
    <w:rsid w:val="00312E71"/>
    <w:rsid w:val="00314276"/>
    <w:rsid w:val="00317325"/>
    <w:rsid w:val="003417E4"/>
    <w:rsid w:val="0034204F"/>
    <w:rsid w:val="00343708"/>
    <w:rsid w:val="0035083A"/>
    <w:rsid w:val="00352907"/>
    <w:rsid w:val="00366585"/>
    <w:rsid w:val="00374B36"/>
    <w:rsid w:val="0038009A"/>
    <w:rsid w:val="00392AA6"/>
    <w:rsid w:val="003A4DB6"/>
    <w:rsid w:val="003B27B1"/>
    <w:rsid w:val="003B7635"/>
    <w:rsid w:val="003B7CA3"/>
    <w:rsid w:val="003C0587"/>
    <w:rsid w:val="003C6D8C"/>
    <w:rsid w:val="003D38C2"/>
    <w:rsid w:val="003D62AA"/>
    <w:rsid w:val="003D65CA"/>
    <w:rsid w:val="003D7F8E"/>
    <w:rsid w:val="003E0C58"/>
    <w:rsid w:val="003E15E3"/>
    <w:rsid w:val="003E79EE"/>
    <w:rsid w:val="003F055C"/>
    <w:rsid w:val="003F496C"/>
    <w:rsid w:val="003F588E"/>
    <w:rsid w:val="003F70ED"/>
    <w:rsid w:val="00403D2D"/>
    <w:rsid w:val="004061D3"/>
    <w:rsid w:val="0040681C"/>
    <w:rsid w:val="004073D3"/>
    <w:rsid w:val="00412197"/>
    <w:rsid w:val="00414B93"/>
    <w:rsid w:val="00416A0A"/>
    <w:rsid w:val="004202F7"/>
    <w:rsid w:val="00422961"/>
    <w:rsid w:val="00426473"/>
    <w:rsid w:val="00426EA5"/>
    <w:rsid w:val="00426FF8"/>
    <w:rsid w:val="004318AD"/>
    <w:rsid w:val="00434C8C"/>
    <w:rsid w:val="00436238"/>
    <w:rsid w:val="0044082A"/>
    <w:rsid w:val="00451DFE"/>
    <w:rsid w:val="004539C5"/>
    <w:rsid w:val="00455552"/>
    <w:rsid w:val="00456502"/>
    <w:rsid w:val="00460C20"/>
    <w:rsid w:val="00461C06"/>
    <w:rsid w:val="00470A6A"/>
    <w:rsid w:val="004725BF"/>
    <w:rsid w:val="00472D19"/>
    <w:rsid w:val="00481484"/>
    <w:rsid w:val="004832B2"/>
    <w:rsid w:val="0049069F"/>
    <w:rsid w:val="00490ADF"/>
    <w:rsid w:val="00496B0E"/>
    <w:rsid w:val="004A569E"/>
    <w:rsid w:val="004A6E85"/>
    <w:rsid w:val="004B0080"/>
    <w:rsid w:val="004B07BD"/>
    <w:rsid w:val="004B4331"/>
    <w:rsid w:val="004B564C"/>
    <w:rsid w:val="004B6B5B"/>
    <w:rsid w:val="004B6F02"/>
    <w:rsid w:val="004C017C"/>
    <w:rsid w:val="004C2F4D"/>
    <w:rsid w:val="004C6455"/>
    <w:rsid w:val="004D0E2D"/>
    <w:rsid w:val="004D11CF"/>
    <w:rsid w:val="004D5E9C"/>
    <w:rsid w:val="004E6BEA"/>
    <w:rsid w:val="004F547D"/>
    <w:rsid w:val="004F6520"/>
    <w:rsid w:val="004F7226"/>
    <w:rsid w:val="0050664A"/>
    <w:rsid w:val="00511A91"/>
    <w:rsid w:val="00515E70"/>
    <w:rsid w:val="00520DEA"/>
    <w:rsid w:val="00525DD0"/>
    <w:rsid w:val="00526833"/>
    <w:rsid w:val="005339D2"/>
    <w:rsid w:val="0053793B"/>
    <w:rsid w:val="005461E3"/>
    <w:rsid w:val="00546418"/>
    <w:rsid w:val="005474F4"/>
    <w:rsid w:val="0055211F"/>
    <w:rsid w:val="005559BD"/>
    <w:rsid w:val="00557B76"/>
    <w:rsid w:val="0056348F"/>
    <w:rsid w:val="0056529A"/>
    <w:rsid w:val="005704AE"/>
    <w:rsid w:val="00572FA1"/>
    <w:rsid w:val="005732C9"/>
    <w:rsid w:val="00576955"/>
    <w:rsid w:val="00576B8A"/>
    <w:rsid w:val="00580AC7"/>
    <w:rsid w:val="00581C13"/>
    <w:rsid w:val="005869D7"/>
    <w:rsid w:val="0059135F"/>
    <w:rsid w:val="00595FD7"/>
    <w:rsid w:val="00596584"/>
    <w:rsid w:val="005A0AE8"/>
    <w:rsid w:val="005C2726"/>
    <w:rsid w:val="005C29C2"/>
    <w:rsid w:val="005D12C1"/>
    <w:rsid w:val="005E59BE"/>
    <w:rsid w:val="005F2537"/>
    <w:rsid w:val="005F5B35"/>
    <w:rsid w:val="005F6D2C"/>
    <w:rsid w:val="0061153C"/>
    <w:rsid w:val="00613000"/>
    <w:rsid w:val="00615504"/>
    <w:rsid w:val="00615EDD"/>
    <w:rsid w:val="0063796B"/>
    <w:rsid w:val="0065208F"/>
    <w:rsid w:val="00652D07"/>
    <w:rsid w:val="00654E4C"/>
    <w:rsid w:val="00655347"/>
    <w:rsid w:val="00660345"/>
    <w:rsid w:val="0066496E"/>
    <w:rsid w:val="00666BC8"/>
    <w:rsid w:val="00681723"/>
    <w:rsid w:val="006841D4"/>
    <w:rsid w:val="00691B0B"/>
    <w:rsid w:val="006924F7"/>
    <w:rsid w:val="006A4774"/>
    <w:rsid w:val="006A4E68"/>
    <w:rsid w:val="006C4350"/>
    <w:rsid w:val="006C508C"/>
    <w:rsid w:val="006C599D"/>
    <w:rsid w:val="006E26A0"/>
    <w:rsid w:val="006E4EB3"/>
    <w:rsid w:val="006E4F83"/>
    <w:rsid w:val="006F274B"/>
    <w:rsid w:val="00702ACC"/>
    <w:rsid w:val="007048F8"/>
    <w:rsid w:val="007057AE"/>
    <w:rsid w:val="00706D8B"/>
    <w:rsid w:val="00714084"/>
    <w:rsid w:val="00715C6B"/>
    <w:rsid w:val="007355FF"/>
    <w:rsid w:val="00743D42"/>
    <w:rsid w:val="00756314"/>
    <w:rsid w:val="00763E09"/>
    <w:rsid w:val="00764179"/>
    <w:rsid w:val="0077106D"/>
    <w:rsid w:val="00773BBA"/>
    <w:rsid w:val="00780DC7"/>
    <w:rsid w:val="00781217"/>
    <w:rsid w:val="00783BFB"/>
    <w:rsid w:val="00787788"/>
    <w:rsid w:val="00792F0D"/>
    <w:rsid w:val="00794732"/>
    <w:rsid w:val="00794EA1"/>
    <w:rsid w:val="007A4CF9"/>
    <w:rsid w:val="007B232A"/>
    <w:rsid w:val="007B5518"/>
    <w:rsid w:val="007D1872"/>
    <w:rsid w:val="007D2D3A"/>
    <w:rsid w:val="007D5DF7"/>
    <w:rsid w:val="007D6E0E"/>
    <w:rsid w:val="007E2BF6"/>
    <w:rsid w:val="007E4D46"/>
    <w:rsid w:val="007E70F3"/>
    <w:rsid w:val="007F0028"/>
    <w:rsid w:val="007F1191"/>
    <w:rsid w:val="007F5EB8"/>
    <w:rsid w:val="008071DB"/>
    <w:rsid w:val="008104F4"/>
    <w:rsid w:val="00810CAD"/>
    <w:rsid w:val="0081780F"/>
    <w:rsid w:val="0082191D"/>
    <w:rsid w:val="00822179"/>
    <w:rsid w:val="00826777"/>
    <w:rsid w:val="00830504"/>
    <w:rsid w:val="00833AA5"/>
    <w:rsid w:val="008365F6"/>
    <w:rsid w:val="00837849"/>
    <w:rsid w:val="00852509"/>
    <w:rsid w:val="008545E4"/>
    <w:rsid w:val="008549B0"/>
    <w:rsid w:val="008549EC"/>
    <w:rsid w:val="00857A74"/>
    <w:rsid w:val="00863578"/>
    <w:rsid w:val="00870FFD"/>
    <w:rsid w:val="00872540"/>
    <w:rsid w:val="00875FC8"/>
    <w:rsid w:val="00881E43"/>
    <w:rsid w:val="00885081"/>
    <w:rsid w:val="008876B1"/>
    <w:rsid w:val="0089117D"/>
    <w:rsid w:val="008A3F4A"/>
    <w:rsid w:val="008A4B02"/>
    <w:rsid w:val="008B3A66"/>
    <w:rsid w:val="008B4E95"/>
    <w:rsid w:val="008B7280"/>
    <w:rsid w:val="008C0E41"/>
    <w:rsid w:val="008D7430"/>
    <w:rsid w:val="008E1F71"/>
    <w:rsid w:val="008E3635"/>
    <w:rsid w:val="008F2AE7"/>
    <w:rsid w:val="008F735B"/>
    <w:rsid w:val="00901E1F"/>
    <w:rsid w:val="00906A09"/>
    <w:rsid w:val="009231D2"/>
    <w:rsid w:val="00933008"/>
    <w:rsid w:val="00940056"/>
    <w:rsid w:val="009428CB"/>
    <w:rsid w:val="00942D42"/>
    <w:rsid w:val="00943D18"/>
    <w:rsid w:val="00945A4A"/>
    <w:rsid w:val="00950A45"/>
    <w:rsid w:val="00951E1E"/>
    <w:rsid w:val="00962A64"/>
    <w:rsid w:val="00962F4E"/>
    <w:rsid w:val="009642E1"/>
    <w:rsid w:val="00974D80"/>
    <w:rsid w:val="0098036A"/>
    <w:rsid w:val="00980E2A"/>
    <w:rsid w:val="00981302"/>
    <w:rsid w:val="00982933"/>
    <w:rsid w:val="009841C5"/>
    <w:rsid w:val="009877BE"/>
    <w:rsid w:val="00993FF7"/>
    <w:rsid w:val="009A669D"/>
    <w:rsid w:val="009B220D"/>
    <w:rsid w:val="009B7789"/>
    <w:rsid w:val="009C3396"/>
    <w:rsid w:val="009C5021"/>
    <w:rsid w:val="009D146D"/>
    <w:rsid w:val="009D220E"/>
    <w:rsid w:val="009D5091"/>
    <w:rsid w:val="009D5408"/>
    <w:rsid w:val="009D60EC"/>
    <w:rsid w:val="009D61FE"/>
    <w:rsid w:val="009E270A"/>
    <w:rsid w:val="009E6CB5"/>
    <w:rsid w:val="009F0542"/>
    <w:rsid w:val="009F083E"/>
    <w:rsid w:val="009F39D6"/>
    <w:rsid w:val="00A02DB4"/>
    <w:rsid w:val="00A07F79"/>
    <w:rsid w:val="00A13CCB"/>
    <w:rsid w:val="00A17797"/>
    <w:rsid w:val="00A2015D"/>
    <w:rsid w:val="00A20ABB"/>
    <w:rsid w:val="00A25500"/>
    <w:rsid w:val="00A27A2C"/>
    <w:rsid w:val="00A34AFF"/>
    <w:rsid w:val="00A47D4B"/>
    <w:rsid w:val="00A501DE"/>
    <w:rsid w:val="00A5214B"/>
    <w:rsid w:val="00A54E15"/>
    <w:rsid w:val="00A55031"/>
    <w:rsid w:val="00A559E4"/>
    <w:rsid w:val="00A5670D"/>
    <w:rsid w:val="00A568C8"/>
    <w:rsid w:val="00A72867"/>
    <w:rsid w:val="00A84678"/>
    <w:rsid w:val="00AA1992"/>
    <w:rsid w:val="00AA2221"/>
    <w:rsid w:val="00AA4DE3"/>
    <w:rsid w:val="00AB1DA2"/>
    <w:rsid w:val="00AB205F"/>
    <w:rsid w:val="00AC0973"/>
    <w:rsid w:val="00AC4006"/>
    <w:rsid w:val="00AD0B71"/>
    <w:rsid w:val="00AD42A0"/>
    <w:rsid w:val="00AF48DF"/>
    <w:rsid w:val="00B00D85"/>
    <w:rsid w:val="00B0101A"/>
    <w:rsid w:val="00B0460B"/>
    <w:rsid w:val="00B072E0"/>
    <w:rsid w:val="00B13C46"/>
    <w:rsid w:val="00B204EE"/>
    <w:rsid w:val="00B20E9F"/>
    <w:rsid w:val="00B215CD"/>
    <w:rsid w:val="00B22670"/>
    <w:rsid w:val="00B23E2F"/>
    <w:rsid w:val="00B423DB"/>
    <w:rsid w:val="00B46948"/>
    <w:rsid w:val="00B536B5"/>
    <w:rsid w:val="00B53B35"/>
    <w:rsid w:val="00B56DE1"/>
    <w:rsid w:val="00B605A2"/>
    <w:rsid w:val="00B61071"/>
    <w:rsid w:val="00B63883"/>
    <w:rsid w:val="00B67FE6"/>
    <w:rsid w:val="00B72A80"/>
    <w:rsid w:val="00B81E44"/>
    <w:rsid w:val="00B854CF"/>
    <w:rsid w:val="00B85868"/>
    <w:rsid w:val="00B91648"/>
    <w:rsid w:val="00B91932"/>
    <w:rsid w:val="00B960CC"/>
    <w:rsid w:val="00BA31AC"/>
    <w:rsid w:val="00BA61A9"/>
    <w:rsid w:val="00BA67EC"/>
    <w:rsid w:val="00BA6B06"/>
    <w:rsid w:val="00BB148D"/>
    <w:rsid w:val="00BB3C67"/>
    <w:rsid w:val="00BB6628"/>
    <w:rsid w:val="00BD17BE"/>
    <w:rsid w:val="00BE0829"/>
    <w:rsid w:val="00BE0B2A"/>
    <w:rsid w:val="00BE690B"/>
    <w:rsid w:val="00BE70B1"/>
    <w:rsid w:val="00BF2214"/>
    <w:rsid w:val="00BF637E"/>
    <w:rsid w:val="00C04310"/>
    <w:rsid w:val="00C12843"/>
    <w:rsid w:val="00C130B8"/>
    <w:rsid w:val="00C14229"/>
    <w:rsid w:val="00C17FE5"/>
    <w:rsid w:val="00C22245"/>
    <w:rsid w:val="00C3242A"/>
    <w:rsid w:val="00C3741F"/>
    <w:rsid w:val="00C37963"/>
    <w:rsid w:val="00C41F20"/>
    <w:rsid w:val="00C4234F"/>
    <w:rsid w:val="00C51B4E"/>
    <w:rsid w:val="00C5285D"/>
    <w:rsid w:val="00C53C29"/>
    <w:rsid w:val="00C574C8"/>
    <w:rsid w:val="00C57A18"/>
    <w:rsid w:val="00C61AD1"/>
    <w:rsid w:val="00C61C82"/>
    <w:rsid w:val="00C62ED9"/>
    <w:rsid w:val="00C6465D"/>
    <w:rsid w:val="00C6533D"/>
    <w:rsid w:val="00C712BC"/>
    <w:rsid w:val="00C718A5"/>
    <w:rsid w:val="00C727E9"/>
    <w:rsid w:val="00C80A90"/>
    <w:rsid w:val="00C93656"/>
    <w:rsid w:val="00C941D7"/>
    <w:rsid w:val="00CA3CD7"/>
    <w:rsid w:val="00CB3C3C"/>
    <w:rsid w:val="00CB4F2F"/>
    <w:rsid w:val="00CC626C"/>
    <w:rsid w:val="00CD1247"/>
    <w:rsid w:val="00CD40CE"/>
    <w:rsid w:val="00CD4EBB"/>
    <w:rsid w:val="00CD5EE1"/>
    <w:rsid w:val="00CE2FBD"/>
    <w:rsid w:val="00CE59D0"/>
    <w:rsid w:val="00CE798E"/>
    <w:rsid w:val="00CF3C5D"/>
    <w:rsid w:val="00CF4961"/>
    <w:rsid w:val="00D05C7A"/>
    <w:rsid w:val="00D07CE3"/>
    <w:rsid w:val="00D1082E"/>
    <w:rsid w:val="00D15CE9"/>
    <w:rsid w:val="00D22DDA"/>
    <w:rsid w:val="00D27CD6"/>
    <w:rsid w:val="00D33FBB"/>
    <w:rsid w:val="00D51343"/>
    <w:rsid w:val="00D5405C"/>
    <w:rsid w:val="00D570C5"/>
    <w:rsid w:val="00D61854"/>
    <w:rsid w:val="00D646A4"/>
    <w:rsid w:val="00D64ECE"/>
    <w:rsid w:val="00D6570F"/>
    <w:rsid w:val="00D702E7"/>
    <w:rsid w:val="00D71982"/>
    <w:rsid w:val="00D764B6"/>
    <w:rsid w:val="00D803A0"/>
    <w:rsid w:val="00D84948"/>
    <w:rsid w:val="00D850FC"/>
    <w:rsid w:val="00D85F2C"/>
    <w:rsid w:val="00D86A36"/>
    <w:rsid w:val="00D87A5B"/>
    <w:rsid w:val="00D90836"/>
    <w:rsid w:val="00D91ACA"/>
    <w:rsid w:val="00D91DB7"/>
    <w:rsid w:val="00D91E4B"/>
    <w:rsid w:val="00D93BAD"/>
    <w:rsid w:val="00D94D0C"/>
    <w:rsid w:val="00DA0F5E"/>
    <w:rsid w:val="00DA67C9"/>
    <w:rsid w:val="00DB2E6D"/>
    <w:rsid w:val="00DC4150"/>
    <w:rsid w:val="00DC5D64"/>
    <w:rsid w:val="00DE7448"/>
    <w:rsid w:val="00DE78AF"/>
    <w:rsid w:val="00E026AE"/>
    <w:rsid w:val="00E059E6"/>
    <w:rsid w:val="00E061E1"/>
    <w:rsid w:val="00E066D0"/>
    <w:rsid w:val="00E10254"/>
    <w:rsid w:val="00E146A0"/>
    <w:rsid w:val="00E14F26"/>
    <w:rsid w:val="00E15293"/>
    <w:rsid w:val="00E16F4C"/>
    <w:rsid w:val="00E21CDD"/>
    <w:rsid w:val="00E3135E"/>
    <w:rsid w:val="00E32235"/>
    <w:rsid w:val="00E3796D"/>
    <w:rsid w:val="00E4131A"/>
    <w:rsid w:val="00E41F5B"/>
    <w:rsid w:val="00E42B73"/>
    <w:rsid w:val="00E50DF0"/>
    <w:rsid w:val="00E538BF"/>
    <w:rsid w:val="00E72ECC"/>
    <w:rsid w:val="00E73806"/>
    <w:rsid w:val="00E808A8"/>
    <w:rsid w:val="00E97654"/>
    <w:rsid w:val="00E978A0"/>
    <w:rsid w:val="00EA0CBD"/>
    <w:rsid w:val="00EA1384"/>
    <w:rsid w:val="00EA2E91"/>
    <w:rsid w:val="00EB319C"/>
    <w:rsid w:val="00EC3889"/>
    <w:rsid w:val="00EC3981"/>
    <w:rsid w:val="00ED064D"/>
    <w:rsid w:val="00ED0BD9"/>
    <w:rsid w:val="00ED18F5"/>
    <w:rsid w:val="00ED4996"/>
    <w:rsid w:val="00EE6053"/>
    <w:rsid w:val="00EF3F6A"/>
    <w:rsid w:val="00EF6C8C"/>
    <w:rsid w:val="00F0158F"/>
    <w:rsid w:val="00F04D45"/>
    <w:rsid w:val="00F2249C"/>
    <w:rsid w:val="00F3147A"/>
    <w:rsid w:val="00F40313"/>
    <w:rsid w:val="00F51D16"/>
    <w:rsid w:val="00F5328D"/>
    <w:rsid w:val="00F55DF3"/>
    <w:rsid w:val="00F55E2E"/>
    <w:rsid w:val="00F63DDD"/>
    <w:rsid w:val="00F642B0"/>
    <w:rsid w:val="00F71980"/>
    <w:rsid w:val="00F72B9B"/>
    <w:rsid w:val="00F802B5"/>
    <w:rsid w:val="00F81AA8"/>
    <w:rsid w:val="00F82D7D"/>
    <w:rsid w:val="00F84B85"/>
    <w:rsid w:val="00F85145"/>
    <w:rsid w:val="00F9249C"/>
    <w:rsid w:val="00FA614D"/>
    <w:rsid w:val="00FA6397"/>
    <w:rsid w:val="00FB73BA"/>
    <w:rsid w:val="00FC0445"/>
    <w:rsid w:val="00FC0540"/>
    <w:rsid w:val="00FD450B"/>
    <w:rsid w:val="00FE6224"/>
    <w:rsid w:val="00FF14F1"/>
    <w:rsid w:val="00FF151B"/>
    <w:rsid w:val="00FF582E"/>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47457"/>
    <o:shapelayout v:ext="edit">
      <o:idmap v:ext="edit" data="1"/>
    </o:shapelayout>
  </w:shapeDefaults>
  <w:decimalSymbol w:val=","/>
  <w:listSeparator w:val=";"/>
  <w14:docId w14:val="13EE2428"/>
  <w15:docId w15:val="{9A0F4DED-A938-47D5-A602-0DCC2E6BA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cs-CZ"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sz w:val="22"/>
    </w:rPr>
  </w:style>
  <w:style w:type="paragraph" w:styleId="Nadpis4">
    <w:name w:val="heading 4"/>
    <w:basedOn w:val="Normln"/>
    <w:link w:val="Nadpis4Char"/>
    <w:uiPriority w:val="9"/>
    <w:qFormat/>
    <w:rsid w:val="00490ADF"/>
    <w:pPr>
      <w:spacing w:before="100" w:beforeAutospacing="1" w:after="100" w:afterAutospacing="1"/>
      <w:jc w:val="left"/>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Internetovodkaz">
    <w:name w:val="Internetový odkaz"/>
    <w:basedOn w:val="Standardnpsmoodstavce"/>
    <w:uiPriority w:val="99"/>
    <w:unhideWhenUsed/>
    <w:rsid w:val="00EC16EA"/>
    <w:rPr>
      <w:color w:val="0563C1" w:themeColor="hyperlink"/>
      <w:u w:val="single"/>
    </w:rPr>
  </w:style>
  <w:style w:type="character" w:customStyle="1" w:styleId="TextbublinyChar">
    <w:name w:val="Text bubliny Char"/>
    <w:basedOn w:val="Standardnpsmoodstavce"/>
    <w:link w:val="Textbubliny"/>
    <w:uiPriority w:val="99"/>
    <w:semiHidden/>
    <w:qFormat/>
    <w:rsid w:val="004A5C8D"/>
    <w:rPr>
      <w:rFonts w:ascii="Segoe UI" w:hAnsi="Segoe UI" w:cs="Segoe UI"/>
      <w:sz w:val="18"/>
      <w:szCs w:val="18"/>
    </w:rPr>
  </w:style>
  <w:style w:type="character" w:customStyle="1" w:styleId="ZhlavChar">
    <w:name w:val="Záhlaví Char"/>
    <w:basedOn w:val="Standardnpsmoodstavce"/>
    <w:link w:val="Zhlav"/>
    <w:uiPriority w:val="99"/>
    <w:qFormat/>
    <w:rsid w:val="00985C7C"/>
  </w:style>
  <w:style w:type="character" w:customStyle="1" w:styleId="ZpatChar">
    <w:name w:val="Zápatí Char"/>
    <w:basedOn w:val="Standardnpsmoodstavce"/>
    <w:link w:val="Zpat"/>
    <w:uiPriority w:val="99"/>
    <w:qFormat/>
    <w:rsid w:val="00985C7C"/>
  </w:style>
  <w:style w:type="paragraph" w:customStyle="1" w:styleId="Nadpis">
    <w:name w:val="Nadpis"/>
    <w:basedOn w:val="Normln"/>
    <w:next w:val="Zkladntext"/>
    <w:qFormat/>
    <w:pPr>
      <w:keepNext/>
      <w:spacing w:before="240" w:after="120"/>
    </w:pPr>
    <w:rPr>
      <w:rFonts w:ascii="Liberation Sans" w:eastAsia="Noto Sans CJK SC" w:hAnsi="Liberation Sans" w:cs="Lohit Devanagari"/>
      <w:sz w:val="28"/>
      <w:szCs w:val="28"/>
    </w:rPr>
  </w:style>
  <w:style w:type="paragraph" w:styleId="Zkladntext">
    <w:name w:val="Body Text"/>
    <w:basedOn w:val="Normln"/>
    <w:pPr>
      <w:spacing w:after="140" w:line="276" w:lineRule="auto"/>
    </w:pPr>
  </w:style>
  <w:style w:type="paragraph" w:styleId="Seznam">
    <w:name w:val="List"/>
    <w:basedOn w:val="Zkladntext"/>
    <w:rPr>
      <w:rFonts w:cs="Lohit Devanagari"/>
    </w:rPr>
  </w:style>
  <w:style w:type="paragraph" w:styleId="Titulek">
    <w:name w:val="caption"/>
    <w:basedOn w:val="Normln"/>
    <w:qFormat/>
    <w:pPr>
      <w:suppressLineNumbers/>
      <w:spacing w:before="120" w:after="120"/>
    </w:pPr>
    <w:rPr>
      <w:rFonts w:cs="Lohit Devanagari"/>
      <w:i/>
      <w:iCs/>
      <w:sz w:val="24"/>
      <w:szCs w:val="24"/>
    </w:rPr>
  </w:style>
  <w:style w:type="paragraph" w:customStyle="1" w:styleId="Rejstk">
    <w:name w:val="Rejstřík"/>
    <w:basedOn w:val="Normln"/>
    <w:qFormat/>
    <w:pPr>
      <w:suppressLineNumbers/>
    </w:pPr>
    <w:rPr>
      <w:rFonts w:cs="Lohit Devanagari"/>
    </w:rPr>
  </w:style>
  <w:style w:type="paragraph" w:customStyle="1" w:styleId="PS-hlavika1">
    <w:name w:val="PS-hlavička 1"/>
    <w:basedOn w:val="Bezmezer"/>
    <w:uiPriority w:val="99"/>
    <w:qFormat/>
    <w:rsid w:val="002E5FD4"/>
    <w:pPr>
      <w:jc w:val="center"/>
    </w:pPr>
    <w:rPr>
      <w:rFonts w:ascii="Times New Roman" w:eastAsia="Calibri" w:hAnsi="Times New Roman" w:cs="Times New Roman"/>
      <w:b/>
      <w:i/>
      <w:sz w:val="24"/>
    </w:rPr>
  </w:style>
  <w:style w:type="paragraph" w:customStyle="1" w:styleId="PS-hlavika2">
    <w:name w:val="PS-hlavička2"/>
    <w:basedOn w:val="Normln"/>
    <w:next w:val="PS-hlavika1"/>
    <w:uiPriority w:val="99"/>
    <w:qFormat/>
    <w:rsid w:val="002E5FD4"/>
    <w:pPr>
      <w:jc w:val="center"/>
    </w:pPr>
    <w:rPr>
      <w:rFonts w:ascii="Times New Roman" w:eastAsia="Calibri" w:hAnsi="Times New Roman" w:cs="Times New Roman"/>
      <w:b/>
      <w:i/>
      <w:caps/>
      <w:sz w:val="36"/>
    </w:rPr>
  </w:style>
  <w:style w:type="paragraph" w:customStyle="1" w:styleId="PS-hlavika3">
    <w:name w:val="PS-hlavička3"/>
    <w:basedOn w:val="Bezmezer"/>
    <w:next w:val="PS-hlavika1"/>
    <w:uiPriority w:val="99"/>
    <w:qFormat/>
    <w:rsid w:val="002E5FD4"/>
    <w:pPr>
      <w:spacing w:before="240" w:after="160"/>
      <w:jc w:val="center"/>
    </w:pPr>
    <w:rPr>
      <w:rFonts w:ascii="Times New Roman" w:eastAsia="Calibri" w:hAnsi="Times New Roman" w:cs="Times New Roman"/>
      <w:b/>
      <w:i/>
      <w:caps/>
      <w:spacing w:val="60"/>
      <w:sz w:val="32"/>
    </w:rPr>
  </w:style>
  <w:style w:type="paragraph" w:customStyle="1" w:styleId="PS-msto">
    <w:name w:val="PS-místo"/>
    <w:basedOn w:val="Bezmezer"/>
    <w:next w:val="Bezmezer"/>
    <w:uiPriority w:val="99"/>
    <w:qFormat/>
    <w:rsid w:val="002E5FD4"/>
    <w:pPr>
      <w:pBdr>
        <w:bottom w:val="single" w:sz="2" w:space="12" w:color="000000"/>
      </w:pBdr>
      <w:spacing w:before="240" w:after="400"/>
      <w:jc w:val="center"/>
    </w:pPr>
    <w:rPr>
      <w:rFonts w:ascii="Times New Roman" w:eastAsia="Calibri" w:hAnsi="Times New Roman" w:cs="Times New Roman"/>
      <w:sz w:val="24"/>
    </w:rPr>
  </w:style>
  <w:style w:type="paragraph" w:customStyle="1" w:styleId="HVomluvy">
    <w:name w:val="HV omluvy"/>
    <w:basedOn w:val="Normln"/>
    <w:uiPriority w:val="99"/>
    <w:qFormat/>
    <w:rsid w:val="002E5FD4"/>
    <w:pPr>
      <w:widowControl w:val="0"/>
      <w:tabs>
        <w:tab w:val="left" w:pos="1110"/>
      </w:tabs>
      <w:spacing w:after="360"/>
    </w:pPr>
    <w:rPr>
      <w:rFonts w:ascii="Tahoma" w:eastAsia="SimSun" w:hAnsi="Tahoma" w:cs="Mangal"/>
      <w:kern w:val="2"/>
      <w:sz w:val="19"/>
      <w:szCs w:val="19"/>
      <w:lang w:eastAsia="cs-CZ"/>
    </w:rPr>
  </w:style>
  <w:style w:type="paragraph" w:styleId="Bezmezer">
    <w:name w:val="No Spacing"/>
    <w:uiPriority w:val="1"/>
    <w:qFormat/>
    <w:rsid w:val="002E5FD4"/>
    <w:rPr>
      <w:sz w:val="22"/>
    </w:rPr>
  </w:style>
  <w:style w:type="paragraph" w:styleId="Odstavecseseznamem">
    <w:name w:val="List Paragraph"/>
    <w:basedOn w:val="Normln"/>
    <w:uiPriority w:val="34"/>
    <w:qFormat/>
    <w:rsid w:val="00EC16EA"/>
    <w:pPr>
      <w:ind w:left="720"/>
    </w:pPr>
    <w:rPr>
      <w:rFonts w:ascii="Calibri" w:eastAsia="Times New Roman" w:hAnsi="Calibri" w:cs="Times New Roman"/>
      <w:sz w:val="24"/>
      <w:szCs w:val="24"/>
    </w:rPr>
  </w:style>
  <w:style w:type="paragraph" w:customStyle="1" w:styleId="HVslobodu">
    <w:name w:val="HV číslo bodu"/>
    <w:basedOn w:val="Normln"/>
    <w:uiPriority w:val="99"/>
    <w:qFormat/>
    <w:rsid w:val="00EC16EA"/>
    <w:pPr>
      <w:widowControl w:val="0"/>
      <w:spacing w:before="480"/>
      <w:jc w:val="center"/>
    </w:pPr>
    <w:rPr>
      <w:rFonts w:ascii="Tahoma" w:eastAsia="SimSun" w:hAnsi="Tahoma" w:cs="Mangal"/>
      <w:b/>
      <w:bCs/>
      <w:color w:val="00000A"/>
      <w:sz w:val="19"/>
      <w:szCs w:val="19"/>
      <w:lang w:eastAsia="cs-CZ"/>
    </w:rPr>
  </w:style>
  <w:style w:type="paragraph" w:customStyle="1" w:styleId="HVpodpis">
    <w:name w:val="HV podpis"/>
    <w:basedOn w:val="Normln"/>
    <w:uiPriority w:val="99"/>
    <w:qFormat/>
    <w:rsid w:val="00DA3B6A"/>
    <w:pPr>
      <w:widowControl w:val="0"/>
      <w:tabs>
        <w:tab w:val="center" w:pos="1985"/>
        <w:tab w:val="center" w:pos="7088"/>
      </w:tabs>
    </w:pPr>
    <w:rPr>
      <w:rFonts w:ascii="Tahoma" w:eastAsia="SimSun" w:hAnsi="Tahoma" w:cs="Mangal"/>
      <w:color w:val="00000A"/>
      <w:sz w:val="19"/>
      <w:szCs w:val="19"/>
      <w:lang w:eastAsia="cs-CZ"/>
    </w:rPr>
  </w:style>
  <w:style w:type="paragraph" w:styleId="Textbubliny">
    <w:name w:val="Balloon Text"/>
    <w:basedOn w:val="Normln"/>
    <w:link w:val="TextbublinyChar"/>
    <w:uiPriority w:val="99"/>
    <w:semiHidden/>
    <w:unhideWhenUsed/>
    <w:qFormat/>
    <w:rsid w:val="004A5C8D"/>
    <w:rPr>
      <w:rFonts w:ascii="Segoe UI" w:hAnsi="Segoe UI" w:cs="Segoe UI"/>
      <w:sz w:val="18"/>
      <w:szCs w:val="18"/>
    </w:rPr>
  </w:style>
  <w:style w:type="paragraph" w:customStyle="1" w:styleId="PSnzevzkona">
    <w:name w:val="PS název zákona"/>
    <w:basedOn w:val="Normln"/>
    <w:next w:val="Normln"/>
    <w:qFormat/>
    <w:rsid w:val="00FC7849"/>
    <w:pPr>
      <w:pBdr>
        <w:bottom w:val="single" w:sz="4" w:space="12" w:color="000000"/>
      </w:pBdr>
      <w:spacing w:before="360" w:after="120"/>
      <w:jc w:val="center"/>
    </w:pPr>
    <w:rPr>
      <w:rFonts w:ascii="Times New Roman" w:eastAsia="Calibri" w:hAnsi="Times New Roman" w:cs="Times New Roman"/>
      <w:sz w:val="24"/>
      <w:szCs w:val="24"/>
    </w:rPr>
  </w:style>
  <w:style w:type="paragraph" w:customStyle="1" w:styleId="PStextHV">
    <w:name w:val="PS text HV"/>
    <w:basedOn w:val="Normln"/>
    <w:qFormat/>
    <w:rsid w:val="00FC7849"/>
    <w:pPr>
      <w:spacing w:before="360" w:after="360"/>
      <w:ind w:firstLine="708"/>
    </w:pPr>
    <w:rPr>
      <w:rFonts w:ascii="Times New Roman" w:eastAsia="Times New Roman" w:hAnsi="Times New Roman" w:cs="Times New Roman"/>
      <w:color w:val="000000"/>
      <w:spacing w:val="-4"/>
      <w:sz w:val="24"/>
      <w:szCs w:val="24"/>
      <w:lang w:eastAsia="cs-CZ"/>
    </w:rPr>
  </w:style>
  <w:style w:type="paragraph" w:styleId="slovanseznam">
    <w:name w:val="List Number"/>
    <w:basedOn w:val="Normln"/>
    <w:uiPriority w:val="99"/>
    <w:unhideWhenUsed/>
    <w:qFormat/>
    <w:rsid w:val="00FC7849"/>
    <w:pPr>
      <w:widowControl w:val="0"/>
      <w:tabs>
        <w:tab w:val="left" w:pos="360"/>
      </w:tabs>
      <w:ind w:left="360" w:hanging="360"/>
      <w:contextualSpacing/>
      <w:textAlignment w:val="baseline"/>
    </w:pPr>
    <w:rPr>
      <w:rFonts w:ascii="Times New Roman" w:eastAsia="SimSun" w:hAnsi="Times New Roman" w:cs="Mangal"/>
      <w:kern w:val="2"/>
      <w:sz w:val="24"/>
      <w:szCs w:val="21"/>
      <w:lang w:eastAsia="zh-CN" w:bidi="hi-IN"/>
    </w:rPr>
  </w:style>
  <w:style w:type="paragraph" w:customStyle="1" w:styleId="Zhlavazpat">
    <w:name w:val="Záhlaví a zápatí"/>
    <w:basedOn w:val="Normln"/>
    <w:qFormat/>
  </w:style>
  <w:style w:type="paragraph" w:styleId="Zhlav">
    <w:name w:val="header"/>
    <w:basedOn w:val="Normln"/>
    <w:link w:val="ZhlavChar"/>
    <w:uiPriority w:val="99"/>
    <w:unhideWhenUsed/>
    <w:rsid w:val="00985C7C"/>
    <w:pPr>
      <w:tabs>
        <w:tab w:val="center" w:pos="4536"/>
        <w:tab w:val="right" w:pos="9072"/>
      </w:tabs>
    </w:pPr>
  </w:style>
  <w:style w:type="paragraph" w:styleId="Zpat">
    <w:name w:val="footer"/>
    <w:basedOn w:val="Normln"/>
    <w:link w:val="ZpatChar"/>
    <w:uiPriority w:val="99"/>
    <w:unhideWhenUsed/>
    <w:rsid w:val="00985C7C"/>
    <w:pPr>
      <w:tabs>
        <w:tab w:val="center" w:pos="4536"/>
        <w:tab w:val="right" w:pos="9072"/>
      </w:tabs>
    </w:pPr>
  </w:style>
  <w:style w:type="table" w:styleId="Prosttabulka4">
    <w:name w:val="Plain Table 4"/>
    <w:basedOn w:val="Normlntabulka"/>
    <w:uiPriority w:val="44"/>
    <w:rsid w:val="0002261F"/>
    <w:rPr>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lnweb">
    <w:name w:val="Normal (Web)"/>
    <w:basedOn w:val="Normln"/>
    <w:uiPriority w:val="99"/>
    <w:unhideWhenUsed/>
    <w:rsid w:val="000A7AFF"/>
    <w:pPr>
      <w:spacing w:before="100" w:beforeAutospacing="1" w:after="100" w:afterAutospacing="1"/>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0A7AFF"/>
    <w:rPr>
      <w:color w:val="0000FF"/>
      <w:u w:val="single"/>
    </w:rPr>
  </w:style>
  <w:style w:type="paragraph" w:customStyle="1" w:styleId="Default">
    <w:name w:val="Default"/>
    <w:rsid w:val="009877BE"/>
    <w:pPr>
      <w:autoSpaceDE w:val="0"/>
      <w:autoSpaceDN w:val="0"/>
      <w:adjustRightInd w:val="0"/>
    </w:pPr>
    <w:rPr>
      <w:rFonts w:ascii="Verdana" w:hAnsi="Verdana" w:cs="Verdana"/>
      <w:color w:val="000000"/>
      <w:sz w:val="24"/>
      <w:szCs w:val="24"/>
    </w:rPr>
  </w:style>
  <w:style w:type="paragraph" w:customStyle="1" w:styleId="Zkladntext21">
    <w:name w:val="Základní text 21"/>
    <w:basedOn w:val="Normln"/>
    <w:rsid w:val="00A5214B"/>
    <w:pPr>
      <w:framePr w:hSpace="141" w:wrap="auto" w:vAnchor="text" w:hAnchor="margin" w:y="178"/>
      <w:overflowPunct w:val="0"/>
      <w:autoSpaceDE w:val="0"/>
      <w:autoSpaceDN w:val="0"/>
      <w:adjustRightInd w:val="0"/>
      <w:textAlignment w:val="baseline"/>
    </w:pPr>
    <w:rPr>
      <w:rFonts w:ascii="Arial" w:eastAsia="Times New Roman" w:hAnsi="Arial" w:cs="Times New Roman"/>
      <w:b/>
      <w:szCs w:val="20"/>
      <w:lang w:eastAsia="cs-CZ"/>
    </w:rPr>
  </w:style>
  <w:style w:type="character" w:styleId="Siln">
    <w:name w:val="Strong"/>
    <w:basedOn w:val="Standardnpsmoodstavce"/>
    <w:uiPriority w:val="22"/>
    <w:qFormat/>
    <w:rsid w:val="005D12C1"/>
    <w:rPr>
      <w:b/>
      <w:bCs/>
    </w:rPr>
  </w:style>
  <w:style w:type="character" w:customStyle="1" w:styleId="normaltextrun">
    <w:name w:val="normaltextrun"/>
    <w:basedOn w:val="Standardnpsmoodstavce"/>
    <w:rsid w:val="00F2249C"/>
  </w:style>
  <w:style w:type="paragraph" w:customStyle="1" w:styleId="paragraph">
    <w:name w:val="paragraph"/>
    <w:basedOn w:val="Normln"/>
    <w:rsid w:val="00F2249C"/>
    <w:pPr>
      <w:spacing w:before="100" w:beforeAutospacing="1" w:after="100" w:afterAutospacing="1"/>
      <w:jc w:val="left"/>
    </w:pPr>
    <w:rPr>
      <w:rFonts w:ascii="Times New Roman" w:eastAsia="Times New Roman" w:hAnsi="Times New Roman" w:cs="Times New Roman"/>
      <w:sz w:val="24"/>
      <w:szCs w:val="24"/>
      <w:lang w:eastAsia="cs-CZ"/>
    </w:rPr>
  </w:style>
  <w:style w:type="character" w:customStyle="1" w:styleId="eop">
    <w:name w:val="eop"/>
    <w:basedOn w:val="Standardnpsmoodstavce"/>
    <w:rsid w:val="00F2249C"/>
  </w:style>
  <w:style w:type="character" w:customStyle="1" w:styleId="A3">
    <w:name w:val="A3"/>
    <w:uiPriority w:val="99"/>
    <w:rsid w:val="000258C0"/>
    <w:rPr>
      <w:rFonts w:cs="HelveticaNeueLT Pro 55 Roman"/>
      <w:color w:val="000000"/>
      <w:sz w:val="32"/>
      <w:szCs w:val="32"/>
    </w:rPr>
  </w:style>
  <w:style w:type="character" w:customStyle="1" w:styleId="Nadpis4Char">
    <w:name w:val="Nadpis 4 Char"/>
    <w:basedOn w:val="Standardnpsmoodstavce"/>
    <w:link w:val="Nadpis4"/>
    <w:uiPriority w:val="9"/>
    <w:rsid w:val="00490ADF"/>
    <w:rPr>
      <w:rFonts w:ascii="Times New Roman" w:eastAsia="Times New Roman" w:hAnsi="Times New Roman" w:cs="Times New Roman"/>
      <w:b/>
      <w:bCs/>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87045">
      <w:bodyDiv w:val="1"/>
      <w:marLeft w:val="0"/>
      <w:marRight w:val="0"/>
      <w:marTop w:val="0"/>
      <w:marBottom w:val="0"/>
      <w:divBdr>
        <w:top w:val="none" w:sz="0" w:space="0" w:color="auto"/>
        <w:left w:val="none" w:sz="0" w:space="0" w:color="auto"/>
        <w:bottom w:val="none" w:sz="0" w:space="0" w:color="auto"/>
        <w:right w:val="none" w:sz="0" w:space="0" w:color="auto"/>
      </w:divBdr>
    </w:div>
    <w:div w:id="385371700">
      <w:bodyDiv w:val="1"/>
      <w:marLeft w:val="0"/>
      <w:marRight w:val="0"/>
      <w:marTop w:val="0"/>
      <w:marBottom w:val="0"/>
      <w:divBdr>
        <w:top w:val="none" w:sz="0" w:space="0" w:color="auto"/>
        <w:left w:val="none" w:sz="0" w:space="0" w:color="auto"/>
        <w:bottom w:val="none" w:sz="0" w:space="0" w:color="auto"/>
        <w:right w:val="none" w:sz="0" w:space="0" w:color="auto"/>
      </w:divBdr>
    </w:div>
    <w:div w:id="437221550">
      <w:bodyDiv w:val="1"/>
      <w:marLeft w:val="0"/>
      <w:marRight w:val="0"/>
      <w:marTop w:val="0"/>
      <w:marBottom w:val="0"/>
      <w:divBdr>
        <w:top w:val="none" w:sz="0" w:space="0" w:color="auto"/>
        <w:left w:val="none" w:sz="0" w:space="0" w:color="auto"/>
        <w:bottom w:val="none" w:sz="0" w:space="0" w:color="auto"/>
        <w:right w:val="none" w:sz="0" w:space="0" w:color="auto"/>
      </w:divBdr>
    </w:div>
    <w:div w:id="540555297">
      <w:bodyDiv w:val="1"/>
      <w:marLeft w:val="0"/>
      <w:marRight w:val="0"/>
      <w:marTop w:val="0"/>
      <w:marBottom w:val="0"/>
      <w:divBdr>
        <w:top w:val="none" w:sz="0" w:space="0" w:color="auto"/>
        <w:left w:val="none" w:sz="0" w:space="0" w:color="auto"/>
        <w:bottom w:val="none" w:sz="0" w:space="0" w:color="auto"/>
        <w:right w:val="none" w:sz="0" w:space="0" w:color="auto"/>
      </w:divBdr>
    </w:div>
    <w:div w:id="560094421">
      <w:bodyDiv w:val="1"/>
      <w:marLeft w:val="0"/>
      <w:marRight w:val="0"/>
      <w:marTop w:val="0"/>
      <w:marBottom w:val="0"/>
      <w:divBdr>
        <w:top w:val="none" w:sz="0" w:space="0" w:color="auto"/>
        <w:left w:val="none" w:sz="0" w:space="0" w:color="auto"/>
        <w:bottom w:val="none" w:sz="0" w:space="0" w:color="auto"/>
        <w:right w:val="none" w:sz="0" w:space="0" w:color="auto"/>
      </w:divBdr>
      <w:divsChild>
        <w:div w:id="1903324962">
          <w:marLeft w:val="1410"/>
          <w:marRight w:val="0"/>
          <w:marTop w:val="0"/>
          <w:marBottom w:val="0"/>
          <w:divBdr>
            <w:top w:val="none" w:sz="0" w:space="0" w:color="auto"/>
            <w:left w:val="none" w:sz="0" w:space="0" w:color="auto"/>
            <w:bottom w:val="none" w:sz="0" w:space="0" w:color="auto"/>
            <w:right w:val="none" w:sz="0" w:space="0" w:color="auto"/>
          </w:divBdr>
          <w:divsChild>
            <w:div w:id="1259681835">
              <w:marLeft w:val="0"/>
              <w:marRight w:val="0"/>
              <w:marTop w:val="0"/>
              <w:marBottom w:val="384"/>
              <w:divBdr>
                <w:top w:val="none" w:sz="0" w:space="0" w:color="auto"/>
                <w:left w:val="none" w:sz="0" w:space="0" w:color="auto"/>
                <w:bottom w:val="none" w:sz="0" w:space="0" w:color="auto"/>
                <w:right w:val="none" w:sz="0" w:space="0" w:color="auto"/>
              </w:divBdr>
              <w:divsChild>
                <w:div w:id="1104037875">
                  <w:marLeft w:val="0"/>
                  <w:marRight w:val="0"/>
                  <w:marTop w:val="0"/>
                  <w:marBottom w:val="360"/>
                  <w:divBdr>
                    <w:top w:val="none" w:sz="0" w:space="0" w:color="auto"/>
                    <w:left w:val="none" w:sz="0" w:space="0" w:color="auto"/>
                    <w:bottom w:val="none" w:sz="0" w:space="0" w:color="auto"/>
                    <w:right w:val="none" w:sz="0" w:space="0" w:color="auto"/>
                  </w:divBdr>
                  <w:divsChild>
                    <w:div w:id="205823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401653">
          <w:marLeft w:val="1410"/>
          <w:marRight w:val="0"/>
          <w:marTop w:val="0"/>
          <w:marBottom w:val="0"/>
          <w:divBdr>
            <w:top w:val="none" w:sz="0" w:space="0" w:color="auto"/>
            <w:left w:val="none" w:sz="0" w:space="0" w:color="auto"/>
            <w:bottom w:val="none" w:sz="0" w:space="0" w:color="auto"/>
            <w:right w:val="none" w:sz="0" w:space="0" w:color="auto"/>
          </w:divBdr>
          <w:divsChild>
            <w:div w:id="49159296">
              <w:marLeft w:val="0"/>
              <w:marRight w:val="0"/>
              <w:marTop w:val="0"/>
              <w:marBottom w:val="0"/>
              <w:divBdr>
                <w:top w:val="none" w:sz="0" w:space="0" w:color="auto"/>
                <w:left w:val="none" w:sz="0" w:space="0" w:color="auto"/>
                <w:bottom w:val="none" w:sz="0" w:space="0" w:color="auto"/>
                <w:right w:val="none" w:sz="0" w:space="0" w:color="auto"/>
              </w:divBdr>
              <w:divsChild>
                <w:div w:id="1002244714">
                  <w:marLeft w:val="0"/>
                  <w:marRight w:val="0"/>
                  <w:marTop w:val="0"/>
                  <w:marBottom w:val="0"/>
                  <w:divBdr>
                    <w:top w:val="none" w:sz="0" w:space="0" w:color="auto"/>
                    <w:left w:val="none" w:sz="0" w:space="0" w:color="auto"/>
                    <w:bottom w:val="none" w:sz="0" w:space="0" w:color="auto"/>
                    <w:right w:val="none" w:sz="0" w:space="0" w:color="auto"/>
                  </w:divBdr>
                  <w:divsChild>
                    <w:div w:id="741635088">
                      <w:marLeft w:val="0"/>
                      <w:marRight w:val="0"/>
                      <w:marTop w:val="0"/>
                      <w:marBottom w:val="0"/>
                      <w:divBdr>
                        <w:top w:val="none" w:sz="0" w:space="0" w:color="auto"/>
                        <w:left w:val="none" w:sz="0" w:space="0" w:color="auto"/>
                        <w:bottom w:val="none" w:sz="0" w:space="0" w:color="auto"/>
                        <w:right w:val="none" w:sz="0" w:space="0" w:color="auto"/>
                      </w:divBdr>
                      <w:divsChild>
                        <w:div w:id="103769163">
                          <w:marLeft w:val="0"/>
                          <w:marRight w:val="0"/>
                          <w:marTop w:val="0"/>
                          <w:marBottom w:val="0"/>
                          <w:divBdr>
                            <w:top w:val="none" w:sz="0" w:space="0" w:color="auto"/>
                            <w:left w:val="none" w:sz="0" w:space="0" w:color="auto"/>
                            <w:bottom w:val="none" w:sz="0" w:space="0" w:color="auto"/>
                            <w:right w:val="none" w:sz="0" w:space="0" w:color="auto"/>
                          </w:divBdr>
                          <w:divsChild>
                            <w:div w:id="999235938">
                              <w:marLeft w:val="0"/>
                              <w:marRight w:val="0"/>
                              <w:marTop w:val="0"/>
                              <w:marBottom w:val="360"/>
                              <w:divBdr>
                                <w:top w:val="none" w:sz="0" w:space="0" w:color="auto"/>
                                <w:left w:val="none" w:sz="0" w:space="0" w:color="auto"/>
                                <w:bottom w:val="single" w:sz="12" w:space="0" w:color="ECEFF1"/>
                                <w:right w:val="none" w:sz="0" w:space="0" w:color="auto"/>
                              </w:divBdr>
                              <w:divsChild>
                                <w:div w:id="347830936">
                                  <w:marLeft w:val="0"/>
                                  <w:marRight w:val="0"/>
                                  <w:marTop w:val="0"/>
                                  <w:marBottom w:val="0"/>
                                  <w:divBdr>
                                    <w:top w:val="none" w:sz="0" w:space="0" w:color="auto"/>
                                    <w:left w:val="none" w:sz="0" w:space="0" w:color="auto"/>
                                    <w:bottom w:val="none" w:sz="0" w:space="0" w:color="auto"/>
                                    <w:right w:val="none" w:sz="0" w:space="0" w:color="auto"/>
                                  </w:divBdr>
                                </w:div>
                              </w:divsChild>
                            </w:div>
                            <w:div w:id="1154300365">
                              <w:marLeft w:val="0"/>
                              <w:marRight w:val="0"/>
                              <w:marTop w:val="0"/>
                              <w:marBottom w:val="240"/>
                              <w:divBdr>
                                <w:top w:val="none" w:sz="0" w:space="0" w:color="auto"/>
                                <w:left w:val="none" w:sz="0" w:space="0" w:color="auto"/>
                                <w:bottom w:val="none" w:sz="0" w:space="0" w:color="auto"/>
                                <w:right w:val="none" w:sz="0" w:space="0" w:color="auto"/>
                              </w:divBdr>
                              <w:divsChild>
                                <w:div w:id="989358568">
                                  <w:marLeft w:val="0"/>
                                  <w:marRight w:val="0"/>
                                  <w:marTop w:val="0"/>
                                  <w:marBottom w:val="0"/>
                                  <w:divBdr>
                                    <w:top w:val="none" w:sz="0" w:space="0" w:color="auto"/>
                                    <w:left w:val="none" w:sz="0" w:space="0" w:color="auto"/>
                                    <w:bottom w:val="none" w:sz="0" w:space="0" w:color="auto"/>
                                    <w:right w:val="none" w:sz="0" w:space="0" w:color="auto"/>
                                  </w:divBdr>
                                </w:div>
                                <w:div w:id="201749187">
                                  <w:marLeft w:val="15"/>
                                  <w:marRight w:val="0"/>
                                  <w:marTop w:val="0"/>
                                  <w:marBottom w:val="0"/>
                                  <w:divBdr>
                                    <w:top w:val="none" w:sz="0" w:space="0" w:color="auto"/>
                                    <w:left w:val="none" w:sz="0" w:space="0" w:color="auto"/>
                                    <w:bottom w:val="none" w:sz="0" w:space="0" w:color="auto"/>
                                    <w:right w:val="none" w:sz="0" w:space="0" w:color="auto"/>
                                  </w:divBdr>
                                </w:div>
                                <w:div w:id="1060442260">
                                  <w:marLeft w:val="15"/>
                                  <w:marRight w:val="0"/>
                                  <w:marTop w:val="0"/>
                                  <w:marBottom w:val="0"/>
                                  <w:divBdr>
                                    <w:top w:val="none" w:sz="0" w:space="0" w:color="auto"/>
                                    <w:left w:val="none" w:sz="0" w:space="0" w:color="auto"/>
                                    <w:bottom w:val="none" w:sz="0" w:space="0" w:color="auto"/>
                                    <w:right w:val="none" w:sz="0" w:space="0" w:color="auto"/>
                                  </w:divBdr>
                                </w:div>
                                <w:div w:id="346831548">
                                  <w:marLeft w:val="15"/>
                                  <w:marRight w:val="0"/>
                                  <w:marTop w:val="0"/>
                                  <w:marBottom w:val="0"/>
                                  <w:divBdr>
                                    <w:top w:val="none" w:sz="0" w:space="0" w:color="auto"/>
                                    <w:left w:val="none" w:sz="0" w:space="0" w:color="auto"/>
                                    <w:bottom w:val="none" w:sz="0" w:space="0" w:color="auto"/>
                                    <w:right w:val="none" w:sz="0" w:space="0" w:color="auto"/>
                                  </w:divBdr>
                                  <w:divsChild>
                                    <w:div w:id="7724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839122">
                              <w:marLeft w:val="0"/>
                              <w:marRight w:val="0"/>
                              <w:marTop w:val="0"/>
                              <w:marBottom w:val="0"/>
                              <w:divBdr>
                                <w:top w:val="none" w:sz="0" w:space="0" w:color="auto"/>
                                <w:left w:val="none" w:sz="0" w:space="0" w:color="auto"/>
                                <w:bottom w:val="none" w:sz="0" w:space="0" w:color="auto"/>
                                <w:right w:val="none" w:sz="0" w:space="0" w:color="auto"/>
                              </w:divBdr>
                              <w:divsChild>
                                <w:div w:id="374961807">
                                  <w:marLeft w:val="0"/>
                                  <w:marRight w:val="0"/>
                                  <w:marTop w:val="0"/>
                                  <w:marBottom w:val="360"/>
                                  <w:divBdr>
                                    <w:top w:val="none" w:sz="0" w:space="0" w:color="auto"/>
                                    <w:left w:val="none" w:sz="0" w:space="0" w:color="auto"/>
                                    <w:bottom w:val="none" w:sz="0" w:space="0" w:color="auto"/>
                                    <w:right w:val="none" w:sz="0" w:space="0" w:color="auto"/>
                                  </w:divBdr>
                                  <w:divsChild>
                                    <w:div w:id="212348798">
                                      <w:marLeft w:val="0"/>
                                      <w:marRight w:val="0"/>
                                      <w:marTop w:val="0"/>
                                      <w:marBottom w:val="0"/>
                                      <w:divBdr>
                                        <w:top w:val="none" w:sz="0" w:space="0" w:color="auto"/>
                                        <w:left w:val="none" w:sz="0" w:space="0" w:color="auto"/>
                                        <w:bottom w:val="none" w:sz="0" w:space="0" w:color="auto"/>
                                        <w:right w:val="none" w:sz="0" w:space="0" w:color="auto"/>
                                      </w:divBdr>
                                      <w:divsChild>
                                        <w:div w:id="362904088">
                                          <w:marLeft w:val="0"/>
                                          <w:marRight w:val="0"/>
                                          <w:marTop w:val="0"/>
                                          <w:marBottom w:val="0"/>
                                          <w:divBdr>
                                            <w:top w:val="none" w:sz="0" w:space="0" w:color="auto"/>
                                            <w:left w:val="none" w:sz="0" w:space="0" w:color="auto"/>
                                            <w:bottom w:val="none" w:sz="0" w:space="0" w:color="auto"/>
                                            <w:right w:val="none" w:sz="0" w:space="0" w:color="auto"/>
                                          </w:divBdr>
                                          <w:divsChild>
                                            <w:div w:id="28459720">
                                              <w:marLeft w:val="0"/>
                                              <w:marRight w:val="0"/>
                                              <w:marTop w:val="100"/>
                                              <w:marBottom w:val="100"/>
                                              <w:divBdr>
                                                <w:top w:val="none" w:sz="0" w:space="0" w:color="auto"/>
                                                <w:left w:val="none" w:sz="0" w:space="0" w:color="auto"/>
                                                <w:bottom w:val="none" w:sz="0" w:space="0" w:color="auto"/>
                                                <w:right w:val="none" w:sz="0" w:space="0" w:color="auto"/>
                                              </w:divBdr>
                                              <w:divsChild>
                                                <w:div w:id="1353023180">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6106096">
      <w:bodyDiv w:val="1"/>
      <w:marLeft w:val="0"/>
      <w:marRight w:val="0"/>
      <w:marTop w:val="0"/>
      <w:marBottom w:val="0"/>
      <w:divBdr>
        <w:top w:val="none" w:sz="0" w:space="0" w:color="auto"/>
        <w:left w:val="none" w:sz="0" w:space="0" w:color="auto"/>
        <w:bottom w:val="none" w:sz="0" w:space="0" w:color="auto"/>
        <w:right w:val="none" w:sz="0" w:space="0" w:color="auto"/>
      </w:divBdr>
    </w:div>
    <w:div w:id="1312757793">
      <w:bodyDiv w:val="1"/>
      <w:marLeft w:val="0"/>
      <w:marRight w:val="0"/>
      <w:marTop w:val="0"/>
      <w:marBottom w:val="0"/>
      <w:divBdr>
        <w:top w:val="none" w:sz="0" w:space="0" w:color="auto"/>
        <w:left w:val="none" w:sz="0" w:space="0" w:color="auto"/>
        <w:bottom w:val="none" w:sz="0" w:space="0" w:color="auto"/>
        <w:right w:val="none" w:sz="0" w:space="0" w:color="auto"/>
      </w:divBdr>
    </w:div>
    <w:div w:id="15241740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5168A-CB2E-4763-9542-3B189CC34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2347</Words>
  <Characters>13850</Characters>
  <Application>Microsoft Office Word</Application>
  <DocSecurity>0</DocSecurity>
  <Lines>115</Lines>
  <Paragraphs>32</Paragraphs>
  <ScaleCrop>false</ScaleCrop>
  <HeadingPairs>
    <vt:vector size="2" baseType="variant">
      <vt:variant>
        <vt:lpstr>Název</vt:lpstr>
      </vt:variant>
      <vt:variant>
        <vt:i4>1</vt:i4>
      </vt:variant>
    </vt:vector>
  </HeadingPairs>
  <TitlesOfParts>
    <vt:vector size="1" baseType="lpstr">
      <vt:lpstr/>
    </vt:vector>
  </TitlesOfParts>
  <Company>Parlament CR</Company>
  <LinksUpToDate>false</LinksUpToDate>
  <CharactersWithSpaces>16165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Bandi Michaela</dc:creator>
  <dc:description/>
  <cp:lastModifiedBy>Michaela Bandi</cp:lastModifiedBy>
  <cp:revision>3</cp:revision>
  <cp:lastPrinted>2024-06-06T08:05:00Z</cp:lastPrinted>
  <dcterms:created xsi:type="dcterms:W3CDTF">2024-06-11T08:56:00Z</dcterms:created>
  <dcterms:modified xsi:type="dcterms:W3CDTF">2024-06-11T08:59:00Z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Parlament CR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