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4A" w:rsidRDefault="0019594A" w:rsidP="0019594A">
      <w:pPr>
        <w:pStyle w:val="PS-hlavika1"/>
      </w:pPr>
      <w:r>
        <w:t>Parlament České republiky</w:t>
      </w:r>
    </w:p>
    <w:p w:rsidR="0019594A" w:rsidRDefault="0019594A" w:rsidP="0019594A">
      <w:pPr>
        <w:pStyle w:val="PS-hlavika2"/>
      </w:pPr>
      <w:r>
        <w:t>POSLANECKÁ SNĚMOVNA</w:t>
      </w:r>
    </w:p>
    <w:p w:rsidR="0019594A" w:rsidRDefault="0019594A" w:rsidP="0019594A">
      <w:pPr>
        <w:pStyle w:val="PS-hlavika2"/>
      </w:pPr>
      <w:r>
        <w:t>202</w:t>
      </w:r>
      <w:r w:rsidR="00324039">
        <w:t>4</w:t>
      </w:r>
    </w:p>
    <w:p w:rsidR="0019594A" w:rsidRDefault="0019594A" w:rsidP="0019594A">
      <w:pPr>
        <w:pStyle w:val="PS-hlavika1"/>
      </w:pPr>
      <w:r>
        <w:t>9. volební období</w:t>
      </w:r>
    </w:p>
    <w:p w:rsidR="0019594A" w:rsidRDefault="005716C3" w:rsidP="0019594A">
      <w:pPr>
        <w:pStyle w:val="PS-slousnesen"/>
      </w:pPr>
      <w:r>
        <w:t>367</w:t>
      </w:r>
    </w:p>
    <w:p w:rsidR="0019594A" w:rsidRDefault="0019594A" w:rsidP="0019594A">
      <w:pPr>
        <w:pStyle w:val="PS-hlavika3"/>
      </w:pPr>
      <w:r>
        <w:t>ZÁZNAM Z JEDNÁNÍ</w:t>
      </w:r>
    </w:p>
    <w:p w:rsidR="0019594A" w:rsidRDefault="0019594A" w:rsidP="0019594A">
      <w:pPr>
        <w:pStyle w:val="PS-hlavika1"/>
      </w:pPr>
      <w:r>
        <w:t>rozpočtového výboru</w:t>
      </w:r>
    </w:p>
    <w:p w:rsidR="0019594A" w:rsidRDefault="0019594A" w:rsidP="0019594A">
      <w:pPr>
        <w:pStyle w:val="PS-hlavika1"/>
      </w:pPr>
      <w:r>
        <w:t>z</w:t>
      </w:r>
      <w:r w:rsidR="00324039">
        <w:t>e</w:t>
      </w:r>
      <w:r>
        <w:t xml:space="preserve"> </w:t>
      </w:r>
      <w:r w:rsidR="00324039">
        <w:t>46</w:t>
      </w:r>
      <w:r>
        <w:t>. schůze</w:t>
      </w:r>
    </w:p>
    <w:p w:rsidR="0019594A" w:rsidRDefault="0019594A" w:rsidP="0019594A">
      <w:pPr>
        <w:pStyle w:val="PS-hlavika1"/>
      </w:pPr>
      <w:r>
        <w:t xml:space="preserve">ze dne </w:t>
      </w:r>
      <w:r w:rsidR="00324039">
        <w:t>19</w:t>
      </w:r>
      <w:r>
        <w:t xml:space="preserve">. </w:t>
      </w:r>
      <w:r w:rsidR="00324039">
        <w:t>června</w:t>
      </w:r>
      <w:r>
        <w:t xml:space="preserve"> 202</w:t>
      </w:r>
      <w:r w:rsidR="00324039">
        <w:t>4</w:t>
      </w:r>
    </w:p>
    <w:p w:rsidR="00324039" w:rsidRDefault="00324039" w:rsidP="00324039">
      <w:pPr>
        <w:pStyle w:val="PS-pedmtusnesen"/>
        <w:spacing w:after="0"/>
      </w:pPr>
      <w:r>
        <w:t>k žádosti Kanceláře Senátu o vyslovení souhlasu se změnou závazných ukazatelů státního rozpočtu České republiky na rok 2024 kapitoly 303 – Senát Parlamentu</w:t>
      </w:r>
    </w:p>
    <w:p w:rsidR="0019594A" w:rsidRPr="00D76FB3" w:rsidRDefault="00324039" w:rsidP="00324039">
      <w:pPr>
        <w:pStyle w:val="PS-pedmtusnesen"/>
        <w:spacing w:before="0"/>
      </w:pPr>
      <w:r>
        <w:t>(podle § 24 zákona č. 218/2000 Sb., o rozpočtových pravidlech v platném znění)</w:t>
      </w:r>
    </w:p>
    <w:p w:rsidR="006D7378" w:rsidRPr="0019594A" w:rsidRDefault="00C476AB" w:rsidP="0019594A">
      <w:pPr>
        <w:pStyle w:val="Tlotextu"/>
        <w:tabs>
          <w:tab w:val="left" w:pos="709"/>
        </w:tabs>
        <w:spacing w:after="360"/>
        <w:rPr>
          <w:spacing w:val="0"/>
        </w:rPr>
      </w:pPr>
      <w:r>
        <w:tab/>
      </w:r>
      <w:r w:rsidR="00324039" w:rsidRPr="00324039">
        <w:rPr>
          <w:spacing w:val="0"/>
        </w:rPr>
        <w:t>Po úvodním výkladu vedoucího Kanceláře Senátu R. Jiránka, zpravodajské zprávě posl. J. Bernarda, stanovisku Ministerstva financí a po rozpravě rozpočtový výbor Poslanecké sněmovny (dle zmocnění Poslanecké sněmovny usnesením č. 18 ze dne 28. listopadu 2017 a</w:t>
      </w:r>
      <w:r w:rsidR="006A413E">
        <w:rPr>
          <w:spacing w:val="0"/>
        </w:rPr>
        <w:t> </w:t>
      </w:r>
      <w:r w:rsidR="00324039" w:rsidRPr="00324039">
        <w:rPr>
          <w:spacing w:val="0"/>
        </w:rPr>
        <w:t>podle pravidel z usnesení rozpočtového výboru č.  599 ze dne 19. dubna 2017)</w:t>
      </w:r>
      <w:r w:rsidRPr="0019594A">
        <w:rPr>
          <w:spacing w:val="0"/>
        </w:rPr>
        <w:t xml:space="preserve">  </w:t>
      </w:r>
    </w:p>
    <w:p w:rsidR="006D7378" w:rsidRDefault="00C476AB" w:rsidP="00F261A1">
      <w:pPr>
        <w:pStyle w:val="Odsazentlatextu"/>
        <w:tabs>
          <w:tab w:val="clear" w:pos="709"/>
          <w:tab w:val="left" w:pos="567"/>
          <w:tab w:val="left" w:pos="2160"/>
          <w:tab w:val="left" w:pos="2552"/>
        </w:tabs>
        <w:spacing w:after="400"/>
        <w:ind w:left="567" w:hanging="567"/>
        <w:jc w:val="both"/>
        <w:rPr>
          <w:spacing w:val="-3"/>
        </w:rPr>
      </w:pPr>
      <w:r>
        <w:rPr>
          <w:spacing w:val="-3"/>
        </w:rPr>
        <w:t>I.</w:t>
      </w:r>
      <w:r>
        <w:rPr>
          <w:spacing w:val="-3"/>
        </w:rPr>
        <w:tab/>
      </w:r>
      <w:r w:rsidR="004E503E" w:rsidRPr="0019594A">
        <w:rPr>
          <w:spacing w:val="60"/>
        </w:rPr>
        <w:t xml:space="preserve">nepřijal </w:t>
      </w:r>
      <w:r w:rsidR="004E503E">
        <w:rPr>
          <w:spacing w:val="-3"/>
        </w:rPr>
        <w:t xml:space="preserve">usnesení </w:t>
      </w:r>
      <w:r w:rsidR="00324039" w:rsidRPr="00324039">
        <w:rPr>
          <w:spacing w:val="-3"/>
        </w:rPr>
        <w:t>k žádosti Kanceláře Senátu o vyslovení souhlasu se změnou závazných ukazatelů státního rozpočtu České republiky na rok 2024 kapitoly 303 – Senát Parlamentu</w:t>
      </w:r>
      <w:r w:rsidR="004E503E">
        <w:rPr>
          <w:spacing w:val="-3"/>
        </w:rPr>
        <w:t xml:space="preserve"> (výsledek </w:t>
      </w:r>
      <w:r w:rsidR="004E503E" w:rsidRPr="005716C3">
        <w:rPr>
          <w:spacing w:val="-3"/>
        </w:rPr>
        <w:t>hlasování</w:t>
      </w:r>
      <w:r w:rsidR="00F261A1" w:rsidRPr="005716C3">
        <w:rPr>
          <w:spacing w:val="-3"/>
        </w:rPr>
        <w:t>: +</w:t>
      </w:r>
      <w:r w:rsidR="005716C3" w:rsidRPr="005716C3">
        <w:rPr>
          <w:spacing w:val="-3"/>
        </w:rPr>
        <w:t>7</w:t>
      </w:r>
      <w:r w:rsidR="00F261A1" w:rsidRPr="005716C3">
        <w:rPr>
          <w:spacing w:val="-3"/>
        </w:rPr>
        <w:t>/0/</w:t>
      </w:r>
      <w:r w:rsidR="005716C3" w:rsidRPr="005716C3">
        <w:rPr>
          <w:spacing w:val="-3"/>
        </w:rPr>
        <w:t>9</w:t>
      </w:r>
      <w:r w:rsidR="004E503E" w:rsidRPr="005716C3">
        <w:rPr>
          <w:spacing w:val="-3"/>
        </w:rPr>
        <w:t>);</w:t>
      </w:r>
    </w:p>
    <w:p w:rsidR="006D7378" w:rsidRPr="0019594A" w:rsidRDefault="00C476AB" w:rsidP="0019594A">
      <w:pPr>
        <w:tabs>
          <w:tab w:val="left" w:pos="0"/>
        </w:tabs>
        <w:spacing w:after="40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II.</w:t>
      </w:r>
      <w:r>
        <w:rPr>
          <w:rFonts w:ascii="Times New Roman" w:hAnsi="Times New Roman" w:cs="Times New Roman"/>
          <w:spacing w:val="-3"/>
          <w:sz w:val="24"/>
        </w:rPr>
        <w:tab/>
      </w:r>
      <w:r w:rsidR="00F261A1" w:rsidRPr="00F261A1">
        <w:rPr>
          <w:rFonts w:ascii="Times New Roman" w:hAnsi="Times New Roman" w:cs="Times New Roman"/>
          <w:spacing w:val="60"/>
          <w:sz w:val="24"/>
        </w:rPr>
        <w:t xml:space="preserve">zmocňuje </w:t>
      </w:r>
      <w:r w:rsidR="00F261A1" w:rsidRPr="00F261A1">
        <w:rPr>
          <w:rFonts w:ascii="Times New Roman" w:hAnsi="Times New Roman" w:cs="Times New Roman"/>
          <w:sz w:val="24"/>
        </w:rPr>
        <w:t xml:space="preserve">předsedu výboru, aby s tímto </w:t>
      </w:r>
      <w:r w:rsidR="00F261A1">
        <w:rPr>
          <w:rFonts w:ascii="Times New Roman" w:hAnsi="Times New Roman" w:cs="Times New Roman"/>
          <w:sz w:val="24"/>
        </w:rPr>
        <w:t>záznamem z jednání</w:t>
      </w:r>
      <w:r w:rsidR="00F261A1" w:rsidRPr="00F261A1">
        <w:rPr>
          <w:rFonts w:ascii="Times New Roman" w:hAnsi="Times New Roman" w:cs="Times New Roman"/>
          <w:sz w:val="24"/>
        </w:rPr>
        <w:t xml:space="preserve"> seznámil </w:t>
      </w:r>
      <w:r w:rsidR="00324039">
        <w:rPr>
          <w:rFonts w:ascii="Times New Roman" w:hAnsi="Times New Roman" w:cs="Times New Roman"/>
          <w:sz w:val="24"/>
        </w:rPr>
        <w:t>vedoucího Kanceláře Senátu</w:t>
      </w:r>
      <w:r w:rsidR="00F261A1" w:rsidRPr="00F261A1">
        <w:rPr>
          <w:rFonts w:ascii="Times New Roman" w:hAnsi="Times New Roman" w:cs="Times New Roman"/>
          <w:sz w:val="24"/>
        </w:rPr>
        <w:t xml:space="preserve"> a</w:t>
      </w:r>
      <w:r w:rsidR="00F261A1">
        <w:rPr>
          <w:rFonts w:ascii="Times New Roman" w:hAnsi="Times New Roman" w:cs="Times New Roman"/>
          <w:sz w:val="24"/>
        </w:rPr>
        <w:t> </w:t>
      </w:r>
      <w:r w:rsidR="00F261A1" w:rsidRPr="00F261A1">
        <w:rPr>
          <w:rFonts w:ascii="Times New Roman" w:hAnsi="Times New Roman" w:cs="Times New Roman"/>
          <w:sz w:val="24"/>
        </w:rPr>
        <w:t>ministra financí.</w:t>
      </w:r>
    </w:p>
    <w:p w:rsidR="00F261A1" w:rsidRPr="005716C3" w:rsidRDefault="0019594A" w:rsidP="00F261A1">
      <w:pPr>
        <w:keepNext/>
        <w:tabs>
          <w:tab w:val="center" w:pos="1701"/>
          <w:tab w:val="center" w:pos="4536"/>
          <w:tab w:val="center" w:pos="7371"/>
        </w:tabs>
        <w:suppressAutoHyphens w:val="0"/>
        <w:spacing w:before="1440"/>
        <w:ind w:left="567"/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z w:val="24"/>
          <w:szCs w:val="22"/>
          <w:lang w:eastAsia="en-US" w:bidi="ar-SA"/>
        </w:rPr>
        <w:tab/>
      </w:r>
      <w:proofErr w:type="gramStart"/>
      <w:r w:rsidR="005716C3"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Lenka</w:t>
      </w:r>
      <w:r w:rsidR="00F261A1"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</w:t>
      </w:r>
      <w:r w:rsidR="005716C3" w:rsidRPr="005716C3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>KNECHTOVÁ</w:t>
      </w:r>
      <w:proofErr w:type="gramEnd"/>
      <w:r w:rsidR="00F261A1" w:rsidRPr="005716C3">
        <w:rPr>
          <w:rFonts w:ascii="Times New Roman" w:eastAsia="Calibri" w:hAnsi="Times New Roman" w:cs="Times New Roman"/>
          <w:caps/>
          <w:color w:val="000000" w:themeColor="text1"/>
          <w:sz w:val="24"/>
          <w:szCs w:val="22"/>
          <w:lang w:eastAsia="en-US" w:bidi="ar-SA"/>
        </w:rPr>
        <w:t xml:space="preserve">  </w:t>
      </w:r>
      <w:r w:rsidR="00F261A1"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v. r.</w:t>
      </w:r>
      <w:r w:rsidR="00F261A1"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F261A1"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324039" w:rsidRPr="005716C3">
        <w:rPr>
          <w:rFonts w:ascii="Times New Roman" w:eastAsia="Calibri" w:hAnsi="Times New Roman" w:cs="Times New Roman"/>
          <w:color w:val="000000" w:themeColor="text1"/>
          <w:sz w:val="24"/>
        </w:rPr>
        <w:t xml:space="preserve">    </w:t>
      </w:r>
      <w:r w:rsidR="005716C3" w:rsidRPr="005716C3">
        <w:rPr>
          <w:rFonts w:ascii="Times New Roman" w:eastAsia="Calibri" w:hAnsi="Times New Roman" w:cs="Times New Roman"/>
          <w:color w:val="000000" w:themeColor="text1"/>
          <w:sz w:val="24"/>
        </w:rPr>
        <w:t xml:space="preserve">  </w:t>
      </w:r>
      <w:r w:rsidR="00324039" w:rsidRPr="005716C3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proofErr w:type="gramStart"/>
      <w:r w:rsidR="00324039" w:rsidRPr="005716C3">
        <w:rPr>
          <w:rFonts w:ascii="Times New Roman" w:eastAsia="Calibri" w:hAnsi="Times New Roman" w:cs="Times New Roman"/>
          <w:color w:val="000000" w:themeColor="text1"/>
          <w:sz w:val="24"/>
        </w:rPr>
        <w:t>Josef  BERNARD</w:t>
      </w:r>
      <w:proofErr w:type="gramEnd"/>
      <w:r w:rsidR="00324039" w:rsidRPr="005716C3">
        <w:rPr>
          <w:rFonts w:ascii="Times New Roman" w:eastAsia="Calibri" w:hAnsi="Times New Roman" w:cs="Times New Roman"/>
          <w:caps/>
          <w:color w:val="000000" w:themeColor="text1"/>
          <w:sz w:val="24"/>
        </w:rPr>
        <w:t xml:space="preserve">  </w:t>
      </w:r>
      <w:r w:rsidR="00324039" w:rsidRPr="005716C3">
        <w:rPr>
          <w:rFonts w:ascii="Times New Roman" w:eastAsia="Calibri" w:hAnsi="Times New Roman" w:cs="Times New Roman"/>
          <w:color w:val="000000" w:themeColor="text1"/>
          <w:sz w:val="24"/>
        </w:rPr>
        <w:t>v. r</w:t>
      </w:r>
      <w:r w:rsidR="00324039" w:rsidRPr="005716C3">
        <w:rPr>
          <w:rFonts w:ascii="Times New Roman" w:eastAsia="Calibri" w:hAnsi="Times New Roman" w:cs="Times New Roman"/>
          <w:caps/>
          <w:color w:val="000000" w:themeColor="text1"/>
          <w:sz w:val="24"/>
        </w:rPr>
        <w:t>.</w:t>
      </w:r>
    </w:p>
    <w:p w:rsidR="00F261A1" w:rsidRPr="005716C3" w:rsidRDefault="00F261A1" w:rsidP="00F261A1">
      <w:pPr>
        <w:keepNext/>
        <w:tabs>
          <w:tab w:val="center" w:pos="1701"/>
          <w:tab w:val="center" w:pos="4536"/>
          <w:tab w:val="center" w:pos="7371"/>
        </w:tabs>
        <w:suppressAutoHyphens w:val="0"/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</w:pPr>
      <w:r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    </w:t>
      </w:r>
      <w:bookmarkStart w:id="0" w:name="_GoBack"/>
      <w:bookmarkEnd w:id="0"/>
      <w:r w:rsidR="005716C3"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 xml:space="preserve"> </w:t>
      </w:r>
      <w:r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ověřovatel</w:t>
      </w:r>
      <w:r w:rsidR="005716C3"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>ka</w:t>
      </w:r>
      <w:r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Pr="005716C3">
        <w:rPr>
          <w:rFonts w:ascii="Times New Roman" w:eastAsia="Calibri" w:hAnsi="Times New Roman" w:cs="Times New Roman"/>
          <w:color w:val="000000" w:themeColor="text1"/>
          <w:sz w:val="24"/>
          <w:szCs w:val="22"/>
          <w:lang w:eastAsia="en-US" w:bidi="ar-SA"/>
        </w:rPr>
        <w:tab/>
      </w:r>
      <w:r w:rsidR="00324039" w:rsidRPr="005716C3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</w:t>
      </w:r>
      <w:proofErr w:type="gramStart"/>
      <w:r w:rsidR="00324039" w:rsidRPr="005716C3">
        <w:rPr>
          <w:rFonts w:ascii="Times New Roman" w:eastAsia="Calibri" w:hAnsi="Times New Roman" w:cs="Times New Roman"/>
          <w:color w:val="000000" w:themeColor="text1"/>
          <w:sz w:val="24"/>
        </w:rPr>
        <w:t>předseda - zpravodaj</w:t>
      </w:r>
      <w:proofErr w:type="gramEnd"/>
    </w:p>
    <w:p w:rsidR="006D7378" w:rsidRPr="005716C3" w:rsidRDefault="006D7378" w:rsidP="00F261A1">
      <w:pPr>
        <w:keepNext/>
        <w:tabs>
          <w:tab w:val="center" w:pos="1701"/>
          <w:tab w:val="center" w:pos="4536"/>
          <w:tab w:val="center" w:pos="7371"/>
        </w:tabs>
        <w:suppressAutoHyphens w:val="0"/>
        <w:spacing w:before="1000"/>
        <w:rPr>
          <w:color w:val="000000" w:themeColor="text1"/>
        </w:rPr>
      </w:pPr>
    </w:p>
    <w:sectPr w:rsidR="006D7378" w:rsidRPr="005716C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02AB"/>
    <w:multiLevelType w:val="multilevel"/>
    <w:tmpl w:val="29F4EC5A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233EB"/>
    <w:multiLevelType w:val="multilevel"/>
    <w:tmpl w:val="E580DF9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79C674F2"/>
    <w:multiLevelType w:val="multilevel"/>
    <w:tmpl w:val="4DE0D7D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78"/>
    <w:rsid w:val="0019594A"/>
    <w:rsid w:val="00241618"/>
    <w:rsid w:val="002824B8"/>
    <w:rsid w:val="002E4018"/>
    <w:rsid w:val="00324039"/>
    <w:rsid w:val="00337117"/>
    <w:rsid w:val="0034692E"/>
    <w:rsid w:val="004317ED"/>
    <w:rsid w:val="00473EF6"/>
    <w:rsid w:val="004E503E"/>
    <w:rsid w:val="005716C3"/>
    <w:rsid w:val="006A413E"/>
    <w:rsid w:val="006D7378"/>
    <w:rsid w:val="007201F1"/>
    <w:rsid w:val="0086427A"/>
    <w:rsid w:val="0097023B"/>
    <w:rsid w:val="0098750A"/>
    <w:rsid w:val="009C6A52"/>
    <w:rsid w:val="00A0042F"/>
    <w:rsid w:val="00A81E0D"/>
    <w:rsid w:val="00C2354C"/>
    <w:rsid w:val="00C476AB"/>
    <w:rsid w:val="00CE7F8B"/>
    <w:rsid w:val="00E459A6"/>
    <w:rsid w:val="00E92AF3"/>
    <w:rsid w:val="00EC4B05"/>
    <w:rsid w:val="00F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577F"/>
  <w15:docId w15:val="{536B1D63-D3C7-4C53-9610-A18D2C5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customStyle="1" w:styleId="PS-hlavika1">
    <w:name w:val="PS-hlavička 1"/>
    <w:basedOn w:val="Normln"/>
    <w:qFormat/>
    <w:rsid w:val="00CE7F8B"/>
    <w:pPr>
      <w:suppressAutoHyphens w:val="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CE7F8B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6"/>
      <w:szCs w:val="22"/>
      <w:lang w:eastAsia="en-US" w:bidi="ar-SA"/>
    </w:rPr>
  </w:style>
  <w:style w:type="paragraph" w:customStyle="1" w:styleId="PS-slozznamujednn">
    <w:name w:val="PS-číslo záznamu jednání"/>
    <w:basedOn w:val="Normln"/>
    <w:next w:val="Normln"/>
    <w:qFormat/>
    <w:rsid w:val="00CE7F8B"/>
    <w:pPr>
      <w:suppressAutoHyphens w:val="0"/>
      <w:spacing w:before="360" w:after="36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CE7F8B"/>
    <w:pPr>
      <w:suppressAutoHyphens w:val="0"/>
      <w:jc w:val="center"/>
    </w:pPr>
    <w:rPr>
      <w:rFonts w:ascii="Times New Roman" w:eastAsia="Calibri" w:hAnsi="Times New Roman" w:cs="Times New Roman"/>
      <w:b/>
      <w:i/>
      <w:caps/>
      <w:sz w:val="32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19594A"/>
    <w:pPr>
      <w:suppressAutoHyphens w:val="0"/>
      <w:spacing w:before="360" w:after="360"/>
      <w:jc w:val="center"/>
    </w:pPr>
    <w:rPr>
      <w:rFonts w:ascii="Times New Roman" w:eastAsia="Calibri" w:hAnsi="Times New Roman" w:cs="Times New Roman"/>
      <w:b/>
      <w:i/>
      <w:sz w:val="24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19594A"/>
    <w:pPr>
      <w:pBdr>
        <w:bottom w:val="single" w:sz="4" w:space="12" w:color="auto"/>
      </w:pBdr>
      <w:suppressAutoHyphens w:val="0"/>
      <w:spacing w:before="240" w:after="400"/>
      <w:jc w:val="center"/>
    </w:pPr>
    <w:rPr>
      <w:rFonts w:ascii="Times New Roman" w:eastAsia="Calibri" w:hAnsi="Times New Roman" w:cs="Times New Roman"/>
      <w:sz w:val="24"/>
      <w:szCs w:val="22"/>
      <w:lang w:eastAsia="en-US" w:bidi="ar-SA"/>
    </w:rPr>
  </w:style>
  <w:style w:type="paragraph" w:styleId="Bezmezer">
    <w:name w:val="No Spacing"/>
    <w:uiPriority w:val="1"/>
    <w:qFormat/>
    <w:rsid w:val="0019594A"/>
    <w:pPr>
      <w:suppressAutoHyphens/>
    </w:pPr>
    <w:rPr>
      <w:rFonts w:ascii="CG Omega;Arial" w:eastAsia="Times New Roman" w:hAnsi="CG Omega;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Ing. Monika Kantnerová</cp:lastModifiedBy>
  <cp:revision>4</cp:revision>
  <cp:lastPrinted>2024-06-19T09:03:00Z</cp:lastPrinted>
  <dcterms:created xsi:type="dcterms:W3CDTF">2024-06-13T11:10:00Z</dcterms:created>
  <dcterms:modified xsi:type="dcterms:W3CDTF">2024-06-19T09:03:00Z</dcterms:modified>
  <dc:language>cs-CZ</dc:language>
</cp:coreProperties>
</file>