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68" w:rsidRDefault="00793568" w:rsidP="00793568">
      <w:pPr>
        <w:pStyle w:val="PS-hlavika1"/>
        <w:ind w:right="-1418" w:hanging="1418"/>
      </w:pPr>
      <w:r>
        <w:t>Parlament České republiky</w:t>
      </w:r>
    </w:p>
    <w:p w:rsidR="00793568" w:rsidRDefault="00793568" w:rsidP="005F24BC">
      <w:pPr>
        <w:pStyle w:val="PS-hlavika2"/>
      </w:pPr>
      <w:r>
        <w:t>POSLANECKÁ SNĚMOVNA</w:t>
      </w:r>
    </w:p>
    <w:p w:rsidR="00993219" w:rsidRPr="00993219" w:rsidRDefault="00993219" w:rsidP="00993219">
      <w:pPr>
        <w:pStyle w:val="PS-hlavika1"/>
        <w:rPr>
          <w:sz w:val="36"/>
          <w:szCs w:val="36"/>
        </w:rPr>
      </w:pPr>
      <w:r w:rsidRPr="00993219">
        <w:rPr>
          <w:sz w:val="36"/>
          <w:szCs w:val="36"/>
        </w:rPr>
        <w:t>2024</w:t>
      </w:r>
    </w:p>
    <w:p w:rsidR="00793568" w:rsidRDefault="00793568" w:rsidP="00793568">
      <w:pPr>
        <w:pStyle w:val="PS-hlavika1"/>
      </w:pPr>
      <w:r>
        <w:t>9. volební období</w:t>
      </w:r>
    </w:p>
    <w:p w:rsidR="00793568" w:rsidRPr="001557C8" w:rsidRDefault="00793568" w:rsidP="00793568">
      <w:pPr>
        <w:pStyle w:val="PS-hlavika3"/>
        <w:rPr>
          <w:b w:val="0"/>
          <w:i w:val="0"/>
          <w:sz w:val="22"/>
        </w:rPr>
      </w:pPr>
      <w:r>
        <w:t>ZÁPIS</w:t>
      </w:r>
    </w:p>
    <w:p w:rsidR="00793568" w:rsidRDefault="00793568" w:rsidP="00793568">
      <w:pPr>
        <w:pStyle w:val="PS-hlavika1"/>
      </w:pPr>
      <w:r>
        <w:t>z</w:t>
      </w:r>
      <w:r w:rsidR="0049176A">
        <w:t>e</w:t>
      </w:r>
      <w:r>
        <w:t xml:space="preserve"> </w:t>
      </w:r>
      <w:r w:rsidR="00E01787">
        <w:t>4</w:t>
      </w:r>
      <w:r w:rsidR="00EC1D46">
        <w:t>6</w:t>
      </w:r>
      <w:r>
        <w:t>. schůze</w:t>
      </w:r>
    </w:p>
    <w:p w:rsidR="00793568" w:rsidRDefault="00793568" w:rsidP="00793568">
      <w:pPr>
        <w:pStyle w:val="PS-hlavika1"/>
      </w:pPr>
      <w:r>
        <w:t>rozpočtového výboru,</w:t>
      </w:r>
    </w:p>
    <w:p w:rsidR="00793568" w:rsidRDefault="00793568" w:rsidP="005F24BC">
      <w:pPr>
        <w:pStyle w:val="PS-hlavika1"/>
      </w:pPr>
      <w:r>
        <w:t>která se konala dne</w:t>
      </w:r>
      <w:r w:rsidR="00993219">
        <w:t xml:space="preserve"> </w:t>
      </w:r>
      <w:r w:rsidR="00EC1D46">
        <w:t>19</w:t>
      </w:r>
      <w:r w:rsidR="00993219">
        <w:t xml:space="preserve">. </w:t>
      </w:r>
      <w:r w:rsidR="00AF1341">
        <w:t>června</w:t>
      </w:r>
      <w:r w:rsidR="00993219">
        <w:t xml:space="preserve"> 2024</w:t>
      </w:r>
    </w:p>
    <w:p w:rsidR="00793568" w:rsidRPr="007064A7" w:rsidRDefault="00793568" w:rsidP="00A0629A">
      <w:pPr>
        <w:pStyle w:val="PS-msto"/>
        <w:rPr>
          <w:rFonts w:eastAsia="Times New Roman"/>
          <w:color w:val="000000"/>
          <w:szCs w:val="24"/>
          <w:lang w:eastAsia="cs-CZ"/>
        </w:rPr>
      </w:pPr>
      <w:r>
        <w:t>v budově Poslanecké sněmovny, Sněmovní 4, 118 26 Praha 1;</w:t>
      </w:r>
      <w:r w:rsidR="005F24BC">
        <w:t xml:space="preserve"> </w:t>
      </w:r>
      <w:r w:rsidR="00993219">
        <w:t>místnost č. 111</w:t>
      </w:r>
      <w:r w:rsidR="00CC19F9">
        <w:t>/Sněmovna</w:t>
      </w:r>
      <w:r w:rsidR="000877F7">
        <w:t xml:space="preserve"> </w:t>
      </w: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Pr="007064A7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793568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773A3" w:rsidRDefault="00D773A3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773A3" w:rsidRDefault="00D773A3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773A3" w:rsidRDefault="00D773A3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773A3" w:rsidRDefault="00D773A3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D773A3" w:rsidRDefault="00D773A3" w:rsidP="00793568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793568" w:rsidRDefault="00AF1341" w:rsidP="00793568">
      <w:pPr>
        <w:spacing w:before="100" w:beforeAutospacing="1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červen</w:t>
      </w:r>
      <w:r w:rsidR="00993219">
        <w:rPr>
          <w:rFonts w:eastAsia="Times New Roman" w:cs="Times New Roman"/>
          <w:color w:val="000000"/>
          <w:lang w:eastAsia="cs-CZ"/>
        </w:rPr>
        <w:t xml:space="preserve"> 2024</w:t>
      </w:r>
    </w:p>
    <w:p w:rsidR="00793568" w:rsidRDefault="00793568" w:rsidP="00793568">
      <w:pPr>
        <w:rPr>
          <w:rFonts w:eastAsia="Times New Roman" w:cs="Times New Roman"/>
          <w:color w:val="000000"/>
          <w:lang w:eastAsia="cs-CZ"/>
        </w:rPr>
      </w:pPr>
    </w:p>
    <w:p w:rsidR="00993219" w:rsidRPr="005F24BC" w:rsidRDefault="00793568" w:rsidP="005F24BC">
      <w:pPr>
        <w:spacing w:after="160" w:line="259" w:lineRule="auto"/>
        <w:jc w:val="left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br w:type="page"/>
      </w:r>
    </w:p>
    <w:p w:rsidR="00745179" w:rsidRPr="00745179" w:rsidRDefault="00745179" w:rsidP="00745179">
      <w:pPr>
        <w:rPr>
          <w:rFonts w:cs="Times New Roman"/>
        </w:rPr>
      </w:pPr>
      <w:r w:rsidRPr="00745179">
        <w:rPr>
          <w:rFonts w:cs="Times New Roman"/>
        </w:rPr>
        <w:lastRenderedPageBreak/>
        <w:t>Zápis ze 4</w:t>
      </w:r>
      <w:r w:rsidR="007E55E3">
        <w:rPr>
          <w:rFonts w:cs="Times New Roman"/>
        </w:rPr>
        <w:t>6</w:t>
      </w:r>
      <w:r w:rsidRPr="00745179">
        <w:rPr>
          <w:rFonts w:cs="Times New Roman"/>
        </w:rPr>
        <w:t xml:space="preserve">. schůze rozpočtového výboru, která se konala dne </w:t>
      </w:r>
      <w:r w:rsidR="00FB4E5B">
        <w:rPr>
          <w:rFonts w:cs="Times New Roman"/>
        </w:rPr>
        <w:t>19</w:t>
      </w:r>
      <w:r w:rsidR="000877F7">
        <w:rPr>
          <w:rFonts w:cs="Times New Roman"/>
        </w:rPr>
        <w:t xml:space="preserve">. </w:t>
      </w:r>
      <w:r w:rsidR="00AF1341">
        <w:rPr>
          <w:rFonts w:cs="Times New Roman"/>
        </w:rPr>
        <w:t>červn</w:t>
      </w:r>
      <w:r w:rsidR="00FB4E5B">
        <w:rPr>
          <w:rFonts w:cs="Times New Roman"/>
        </w:rPr>
        <w:t>a</w:t>
      </w:r>
      <w:r w:rsidRPr="00745179">
        <w:rPr>
          <w:rFonts w:cs="Times New Roman"/>
        </w:rPr>
        <w:t xml:space="preserve"> 202</w:t>
      </w:r>
      <w:r>
        <w:rPr>
          <w:rFonts w:cs="Times New Roman"/>
        </w:rPr>
        <w:t xml:space="preserve">4 </w:t>
      </w:r>
      <w:r w:rsidRPr="00745179">
        <w:rPr>
          <w:rFonts w:cs="Times New Roman"/>
        </w:rPr>
        <w:t>v Praze v budově Poslanecké sněmovny.</w:t>
      </w:r>
    </w:p>
    <w:p w:rsidR="00CC19F9" w:rsidRDefault="00CC19F9" w:rsidP="00C34039">
      <w:pPr>
        <w:rPr>
          <w:rFonts w:cs="Times New Roman"/>
        </w:rPr>
      </w:pPr>
    </w:p>
    <w:p w:rsidR="00993219" w:rsidRDefault="00993219" w:rsidP="005F24BC">
      <w:pPr>
        <w:rPr>
          <w:rFonts w:eastAsia="Times New Roman" w:cs="Times New Roman"/>
          <w:color w:val="000000"/>
          <w:lang w:eastAsia="cs-CZ"/>
        </w:rPr>
      </w:pPr>
    </w:p>
    <w:p w:rsidR="00993219" w:rsidRPr="00064634" w:rsidRDefault="00993219" w:rsidP="00993219">
      <w:pPr>
        <w:tabs>
          <w:tab w:val="left" w:pos="709"/>
        </w:tabs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color w:val="000000"/>
          <w:u w:val="single"/>
          <w:lang w:eastAsia="cs-CZ"/>
        </w:rPr>
        <w:t>Přítomní</w:t>
      </w:r>
      <w:r w:rsidRPr="00182EAE">
        <w:rPr>
          <w:rFonts w:eastAsia="Times New Roman" w:cs="Times New Roman"/>
          <w:color w:val="000000"/>
          <w:lang w:eastAsia="cs-CZ"/>
        </w:rPr>
        <w:t xml:space="preserve"> posl</w:t>
      </w:r>
      <w:r>
        <w:rPr>
          <w:rFonts w:eastAsia="Times New Roman" w:cs="Times New Roman"/>
          <w:color w:val="000000"/>
          <w:lang w:eastAsia="cs-CZ"/>
        </w:rPr>
        <w:t>anci:</w:t>
      </w:r>
      <w:r w:rsidRPr="00C26200">
        <w:rPr>
          <w:rFonts w:eastAsia="Times New Roman" w:cs="Times New Roman"/>
          <w:color w:val="000000" w:themeColor="text1"/>
          <w:lang w:eastAsia="cs-CZ"/>
        </w:rPr>
        <w:t xml:space="preserve"> </w:t>
      </w:r>
      <w:r w:rsidRPr="00064634">
        <w:rPr>
          <w:rFonts w:eastAsia="Times New Roman" w:cs="Times New Roman"/>
          <w:color w:val="000000" w:themeColor="text1"/>
          <w:lang w:eastAsia="cs-CZ"/>
        </w:rPr>
        <w:t>Bernard J.,</w:t>
      </w:r>
      <w:r w:rsidRPr="00654441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 w:rsidR="005F24BC">
        <w:rPr>
          <w:rFonts w:eastAsia="Times New Roman" w:cs="Times New Roman"/>
          <w:color w:val="000000" w:themeColor="text1"/>
          <w:lang w:eastAsia="cs-CZ"/>
        </w:rPr>
        <w:t>posl</w:t>
      </w:r>
      <w:proofErr w:type="spellEnd"/>
      <w:r w:rsidR="005F24BC">
        <w:rPr>
          <w:rFonts w:eastAsia="Times New Roman" w:cs="Times New Roman"/>
          <w:color w:val="000000" w:themeColor="text1"/>
          <w:lang w:eastAsia="cs-CZ"/>
        </w:rPr>
        <w:t>.</w:t>
      </w:r>
      <w:r w:rsidR="005F24BC" w:rsidRPr="0049176A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5F24BC">
        <w:rPr>
          <w:rFonts w:eastAsia="Times New Roman" w:cs="Times New Roman"/>
          <w:color w:val="000000" w:themeColor="text1"/>
          <w:lang w:eastAsia="cs-CZ"/>
        </w:rPr>
        <w:t>Brabec R.,</w:t>
      </w:r>
      <w:r w:rsidR="00AF1341" w:rsidRPr="00AF1341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AF1341" w:rsidRPr="00064634">
        <w:rPr>
          <w:rFonts w:eastAsia="Times New Roman" w:cs="Times New Roman"/>
          <w:color w:val="000000" w:themeColor="text1"/>
          <w:lang w:eastAsia="cs-CZ"/>
        </w:rPr>
        <w:t>Bureš J.,</w:t>
      </w:r>
      <w:r w:rsidR="00AF1341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 w:rsidR="005F24BC" w:rsidRPr="00064634">
        <w:rPr>
          <w:rFonts w:eastAsia="Times New Roman" w:cs="Times New Roman"/>
          <w:color w:val="000000" w:themeColor="text1"/>
          <w:lang w:eastAsia="cs-CZ"/>
        </w:rPr>
        <w:t>Feranec</w:t>
      </w:r>
      <w:proofErr w:type="spellEnd"/>
      <w:r w:rsidR="005F24BC" w:rsidRPr="00064634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5F24BC">
        <w:rPr>
          <w:rFonts w:eastAsia="Times New Roman" w:cs="Times New Roman"/>
          <w:color w:val="000000" w:themeColor="text1"/>
          <w:lang w:eastAsia="cs-CZ"/>
        </w:rPr>
        <w:t>M.,</w:t>
      </w:r>
      <w:r w:rsidR="005F24BC" w:rsidRPr="00CF679A">
        <w:t xml:space="preserve"> </w:t>
      </w:r>
      <w:r w:rsidRPr="00A85FF1">
        <w:rPr>
          <w:rFonts w:eastAsia="Times New Roman" w:cs="Times New Roman"/>
          <w:color w:val="000000" w:themeColor="text1"/>
          <w:lang w:eastAsia="cs-CZ"/>
        </w:rPr>
        <w:t xml:space="preserve">Havránek J., </w:t>
      </w:r>
      <w:r w:rsidRPr="00064634">
        <w:rPr>
          <w:rFonts w:eastAsia="Times New Roman" w:cs="Times New Roman"/>
          <w:color w:val="000000" w:themeColor="text1"/>
          <w:lang w:eastAsia="cs-CZ"/>
        </w:rPr>
        <w:t>Hrnčíř</w:t>
      </w:r>
      <w:r w:rsidR="00AF1341">
        <w:rPr>
          <w:rFonts w:eastAsia="Times New Roman" w:cs="Times New Roman"/>
          <w:color w:val="000000" w:themeColor="text1"/>
          <w:lang w:eastAsia="cs-CZ"/>
        </w:rPr>
        <w:t> </w:t>
      </w:r>
      <w:r w:rsidRPr="00064634">
        <w:rPr>
          <w:rFonts w:eastAsia="Times New Roman" w:cs="Times New Roman"/>
          <w:color w:val="000000" w:themeColor="text1"/>
          <w:lang w:eastAsia="cs-CZ"/>
        </w:rPr>
        <w:t>J.</w:t>
      </w:r>
      <w:r>
        <w:rPr>
          <w:rFonts w:eastAsia="Times New Roman" w:cs="Times New Roman"/>
          <w:color w:val="000000" w:themeColor="text1"/>
          <w:lang w:eastAsia="cs-CZ"/>
        </w:rPr>
        <w:t>,</w:t>
      </w:r>
      <w:r w:rsidR="00AF1341" w:rsidRPr="00AF1341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AF1341" w:rsidRPr="00A85FF1">
        <w:rPr>
          <w:rFonts w:eastAsia="Times New Roman" w:cs="Times New Roman"/>
          <w:color w:val="000000" w:themeColor="text1"/>
          <w:lang w:eastAsia="cs-CZ"/>
        </w:rPr>
        <w:t xml:space="preserve">Jakob J., </w:t>
      </w:r>
      <w:proofErr w:type="spellStart"/>
      <w:r w:rsidRPr="00A85FF1">
        <w:rPr>
          <w:rFonts w:eastAsia="Times New Roman" w:cs="Times New Roman"/>
          <w:color w:val="000000" w:themeColor="text1"/>
          <w:lang w:eastAsia="cs-CZ"/>
        </w:rPr>
        <w:t>Knechtová</w:t>
      </w:r>
      <w:proofErr w:type="spellEnd"/>
      <w:r>
        <w:rPr>
          <w:rFonts w:eastAsia="Times New Roman" w:cs="Times New Roman"/>
          <w:color w:val="000000" w:themeColor="text1"/>
          <w:lang w:eastAsia="cs-CZ"/>
        </w:rPr>
        <w:t> </w:t>
      </w:r>
      <w:r w:rsidRPr="00A85FF1">
        <w:rPr>
          <w:rFonts w:eastAsia="Times New Roman" w:cs="Times New Roman"/>
          <w:color w:val="000000" w:themeColor="text1"/>
          <w:lang w:eastAsia="cs-CZ"/>
        </w:rPr>
        <w:t>L.,</w:t>
      </w:r>
      <w:r w:rsidRPr="00993219">
        <w:t xml:space="preserve"> </w:t>
      </w:r>
      <w:r w:rsidR="00DA16AB" w:rsidRPr="00A85FF1">
        <w:rPr>
          <w:rFonts w:eastAsia="Times New Roman" w:cs="Times New Roman"/>
          <w:color w:val="000000" w:themeColor="text1"/>
          <w:lang w:eastAsia="cs-CZ"/>
        </w:rPr>
        <w:t>Kuchař</w:t>
      </w:r>
      <w:r w:rsidR="00DA16AB">
        <w:rPr>
          <w:rFonts w:eastAsia="Times New Roman" w:cs="Times New Roman"/>
          <w:color w:val="000000" w:themeColor="text1"/>
          <w:lang w:eastAsia="cs-CZ"/>
        </w:rPr>
        <w:t> </w:t>
      </w:r>
      <w:r w:rsidR="00DA16AB" w:rsidRPr="00A85FF1">
        <w:rPr>
          <w:rFonts w:eastAsia="Times New Roman" w:cs="Times New Roman"/>
          <w:color w:val="000000" w:themeColor="text1"/>
          <w:lang w:eastAsia="cs-CZ"/>
        </w:rPr>
        <w:t>J</w:t>
      </w:r>
      <w:r w:rsidR="00DA16AB">
        <w:rPr>
          <w:rFonts w:eastAsia="Times New Roman" w:cs="Times New Roman"/>
          <w:color w:val="000000" w:themeColor="text1"/>
          <w:lang w:eastAsia="cs-CZ"/>
        </w:rPr>
        <w:t>.,</w:t>
      </w:r>
      <w:r w:rsidRPr="00993219">
        <w:rPr>
          <w:rFonts w:eastAsia="Times New Roman" w:cs="Times New Roman"/>
          <w:color w:val="000000" w:themeColor="text1"/>
          <w:lang w:eastAsia="cs-CZ"/>
        </w:rPr>
        <w:t xml:space="preserve"> </w:t>
      </w:r>
      <w:r w:rsidRPr="00064634">
        <w:rPr>
          <w:rFonts w:eastAsia="Times New Roman" w:cs="Times New Roman"/>
          <w:color w:val="000000" w:themeColor="text1"/>
          <w:lang w:eastAsia="cs-CZ"/>
        </w:rPr>
        <w:t>Kukla</w:t>
      </w:r>
      <w:r>
        <w:rPr>
          <w:rFonts w:eastAsia="Times New Roman" w:cs="Times New Roman"/>
          <w:color w:val="000000" w:themeColor="text1"/>
          <w:lang w:eastAsia="cs-CZ"/>
        </w:rPr>
        <w:t> </w:t>
      </w:r>
      <w:r w:rsidRPr="00064634">
        <w:rPr>
          <w:rFonts w:eastAsia="Times New Roman" w:cs="Times New Roman"/>
          <w:color w:val="000000" w:themeColor="text1"/>
          <w:lang w:eastAsia="cs-CZ"/>
        </w:rPr>
        <w:t>M.,</w:t>
      </w:r>
      <w:r w:rsidRPr="00A85FF1">
        <w:t xml:space="preserve"> </w:t>
      </w:r>
      <w:proofErr w:type="spellStart"/>
      <w:r w:rsidR="00AF1341">
        <w:rPr>
          <w:rFonts w:eastAsia="Times New Roman" w:cs="Times New Roman"/>
          <w:color w:val="000000" w:themeColor="text1"/>
          <w:lang w:eastAsia="cs-CZ"/>
        </w:rPr>
        <w:t>Levko</w:t>
      </w:r>
      <w:proofErr w:type="spellEnd"/>
      <w:r w:rsidR="00AF1341">
        <w:rPr>
          <w:rFonts w:eastAsia="Times New Roman" w:cs="Times New Roman"/>
          <w:color w:val="000000" w:themeColor="text1"/>
          <w:lang w:eastAsia="cs-CZ"/>
        </w:rPr>
        <w:t xml:space="preserve"> J., </w:t>
      </w:r>
      <w:r w:rsidRPr="00A85FF1">
        <w:rPr>
          <w:rFonts w:eastAsia="Times New Roman" w:cs="Times New Roman"/>
          <w:color w:val="000000" w:themeColor="text1"/>
          <w:lang w:eastAsia="cs-CZ"/>
        </w:rPr>
        <w:t>Munzar V.,</w:t>
      </w:r>
      <w:r w:rsidR="005F24BC" w:rsidRPr="00993219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 w:rsidR="005F24BC" w:rsidRPr="00CF679A">
        <w:rPr>
          <w:rFonts w:eastAsia="Times New Roman" w:cs="Times New Roman"/>
          <w:color w:val="000000" w:themeColor="text1"/>
          <w:lang w:eastAsia="cs-CZ"/>
        </w:rPr>
        <w:t>Nacher</w:t>
      </w:r>
      <w:proofErr w:type="spellEnd"/>
      <w:r w:rsidR="005F24BC" w:rsidRPr="00CF679A">
        <w:rPr>
          <w:rFonts w:eastAsia="Times New Roman" w:cs="Times New Roman"/>
          <w:color w:val="000000" w:themeColor="text1"/>
          <w:lang w:eastAsia="cs-CZ"/>
        </w:rPr>
        <w:t xml:space="preserve"> P.</w:t>
      </w:r>
      <w:r w:rsidR="005F24BC">
        <w:rPr>
          <w:rFonts w:eastAsia="Times New Roman" w:cs="Times New Roman"/>
          <w:color w:val="000000" w:themeColor="text1"/>
          <w:lang w:eastAsia="cs-CZ"/>
        </w:rPr>
        <w:t>,</w:t>
      </w:r>
      <w:r w:rsidR="005F24BC" w:rsidRPr="008B4654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CF679A" w:rsidRPr="00064634">
        <w:rPr>
          <w:rFonts w:eastAsia="Times New Roman" w:cs="Times New Roman"/>
          <w:color w:val="000000" w:themeColor="text1"/>
          <w:lang w:eastAsia="cs-CZ"/>
        </w:rPr>
        <w:t>Nový M.</w:t>
      </w:r>
      <w:r w:rsidRPr="00A85FF1">
        <w:rPr>
          <w:rFonts w:eastAsia="Times New Roman" w:cs="Times New Roman"/>
          <w:color w:val="000000" w:themeColor="text1"/>
          <w:lang w:eastAsia="cs-CZ"/>
        </w:rPr>
        <w:t>,</w:t>
      </w:r>
      <w:r w:rsidR="005F24BC" w:rsidRPr="005F24BC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5F24BC" w:rsidRPr="00993219">
        <w:rPr>
          <w:rFonts w:eastAsia="Times New Roman" w:cs="Times New Roman"/>
          <w:color w:val="000000" w:themeColor="text1"/>
          <w:lang w:eastAsia="cs-CZ"/>
        </w:rPr>
        <w:t>Schillerová A.,</w:t>
      </w:r>
      <w:r w:rsidR="00FB4E5B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FB4E5B" w:rsidRPr="00A85FF1">
        <w:rPr>
          <w:rFonts w:eastAsia="Times New Roman" w:cs="Times New Roman"/>
          <w:color w:val="000000" w:themeColor="text1"/>
          <w:lang w:eastAsia="cs-CZ"/>
        </w:rPr>
        <w:t>Síla</w:t>
      </w:r>
      <w:r w:rsidR="00FB4E5B">
        <w:rPr>
          <w:rFonts w:eastAsia="Times New Roman" w:cs="Times New Roman"/>
          <w:color w:val="000000" w:themeColor="text1"/>
          <w:lang w:eastAsia="cs-CZ"/>
        </w:rPr>
        <w:t> </w:t>
      </w:r>
      <w:r w:rsidR="00FB4E5B" w:rsidRPr="00A85FF1">
        <w:rPr>
          <w:rFonts w:eastAsia="Times New Roman" w:cs="Times New Roman"/>
          <w:color w:val="000000" w:themeColor="text1"/>
          <w:lang w:eastAsia="cs-CZ"/>
        </w:rPr>
        <w:t>J.</w:t>
      </w:r>
      <w:r w:rsidR="00FB4E5B">
        <w:rPr>
          <w:rFonts w:eastAsia="Times New Roman" w:cs="Times New Roman"/>
          <w:color w:val="000000" w:themeColor="text1"/>
          <w:lang w:eastAsia="cs-CZ"/>
        </w:rPr>
        <w:t>,</w:t>
      </w:r>
      <w:r w:rsidR="005F24BC" w:rsidRPr="00993219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 w:rsidR="00557801" w:rsidRPr="00064634">
        <w:rPr>
          <w:rFonts w:eastAsia="Times New Roman" w:cs="Times New Roman"/>
          <w:color w:val="000000" w:themeColor="text1"/>
          <w:lang w:eastAsia="cs-CZ"/>
        </w:rPr>
        <w:t>Št</w:t>
      </w:r>
      <w:r w:rsidR="00557801">
        <w:rPr>
          <w:rFonts w:eastAsia="Times New Roman" w:cs="Times New Roman"/>
          <w:color w:val="000000" w:themeColor="text1"/>
          <w:lang w:eastAsia="cs-CZ"/>
        </w:rPr>
        <w:t>o</w:t>
      </w:r>
      <w:r w:rsidR="00557801" w:rsidRPr="00064634">
        <w:rPr>
          <w:rFonts w:eastAsia="Times New Roman" w:cs="Times New Roman"/>
          <w:color w:val="000000" w:themeColor="text1"/>
          <w:lang w:eastAsia="cs-CZ"/>
        </w:rPr>
        <w:t>lpa</w:t>
      </w:r>
      <w:proofErr w:type="spellEnd"/>
      <w:r w:rsidR="00557801" w:rsidRPr="00064634">
        <w:rPr>
          <w:rFonts w:eastAsia="Times New Roman" w:cs="Times New Roman"/>
          <w:color w:val="000000" w:themeColor="text1"/>
          <w:lang w:eastAsia="cs-CZ"/>
        </w:rPr>
        <w:t xml:space="preserve"> D.</w:t>
      </w:r>
      <w:r w:rsidR="00557801">
        <w:rPr>
          <w:rFonts w:eastAsia="Times New Roman" w:cs="Times New Roman"/>
          <w:color w:val="000000" w:themeColor="text1"/>
          <w:lang w:eastAsia="cs-CZ"/>
        </w:rPr>
        <w:t xml:space="preserve">, </w:t>
      </w:r>
      <w:r w:rsidR="00DA16AB" w:rsidRPr="00064634">
        <w:rPr>
          <w:rFonts w:eastAsia="Times New Roman" w:cs="Times New Roman"/>
          <w:color w:val="000000" w:themeColor="text1"/>
          <w:lang w:eastAsia="cs-CZ"/>
        </w:rPr>
        <w:t>Turek L.</w:t>
      </w:r>
      <w:r w:rsidR="005F24BC" w:rsidRPr="00A85FF1">
        <w:rPr>
          <w:rFonts w:eastAsia="Times New Roman" w:cs="Times New Roman"/>
          <w:color w:val="000000" w:themeColor="text1"/>
          <w:lang w:eastAsia="cs-CZ"/>
        </w:rPr>
        <w:t>,</w:t>
      </w:r>
      <w:r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5F24BC" w:rsidRPr="00CF679A">
        <w:rPr>
          <w:rFonts w:eastAsia="Times New Roman" w:cs="Times New Roman"/>
          <w:color w:val="000000" w:themeColor="text1"/>
          <w:lang w:eastAsia="cs-CZ"/>
        </w:rPr>
        <w:t>Vlček L.</w:t>
      </w:r>
      <w:r w:rsidR="005F24BC">
        <w:rPr>
          <w:rFonts w:eastAsia="Times New Roman" w:cs="Times New Roman"/>
          <w:color w:val="000000" w:themeColor="text1"/>
          <w:lang w:eastAsia="cs-CZ"/>
        </w:rPr>
        <w:t xml:space="preserve">, </w:t>
      </w:r>
      <w:r w:rsidR="00CF679A" w:rsidRPr="00A85FF1">
        <w:rPr>
          <w:rFonts w:eastAsia="Times New Roman" w:cs="Times New Roman"/>
          <w:color w:val="000000" w:themeColor="text1"/>
          <w:lang w:eastAsia="cs-CZ"/>
        </w:rPr>
        <w:t>Zborovský M.</w:t>
      </w:r>
    </w:p>
    <w:p w:rsidR="00993219" w:rsidRPr="00064634" w:rsidRDefault="00993219" w:rsidP="00993219">
      <w:pPr>
        <w:rPr>
          <w:rFonts w:eastAsia="Times New Roman" w:cs="Times New Roman"/>
          <w:color w:val="000000" w:themeColor="text1"/>
          <w:lang w:eastAsia="cs-CZ"/>
        </w:rPr>
      </w:pPr>
    </w:p>
    <w:p w:rsidR="00993219" w:rsidRPr="00064634" w:rsidRDefault="00993219" w:rsidP="00993219">
      <w:pPr>
        <w:tabs>
          <w:tab w:val="left" w:pos="709"/>
        </w:tabs>
        <w:rPr>
          <w:rFonts w:eastAsia="Times New Roman" w:cs="Times New Roman"/>
          <w:color w:val="000000" w:themeColor="text1"/>
          <w:lang w:eastAsia="cs-CZ"/>
        </w:rPr>
      </w:pPr>
      <w:r w:rsidRPr="00064634">
        <w:rPr>
          <w:rFonts w:eastAsia="Times New Roman" w:cs="Times New Roman"/>
          <w:color w:val="000000" w:themeColor="text1"/>
          <w:u w:val="single"/>
          <w:lang w:eastAsia="cs-CZ"/>
        </w:rPr>
        <w:t>Omluven</w:t>
      </w:r>
      <w:r>
        <w:rPr>
          <w:rFonts w:eastAsia="Times New Roman" w:cs="Times New Roman"/>
          <w:color w:val="000000" w:themeColor="text1"/>
          <w:u w:val="single"/>
          <w:lang w:eastAsia="cs-CZ"/>
        </w:rPr>
        <w:t>i</w:t>
      </w:r>
      <w:r w:rsidRPr="00AB6C67">
        <w:rPr>
          <w:rFonts w:eastAsia="Times New Roman" w:cs="Times New Roman"/>
          <w:color w:val="000000" w:themeColor="text1"/>
          <w:lang w:eastAsia="cs-CZ"/>
        </w:rPr>
        <w:t>:</w:t>
      </w:r>
      <w:r w:rsidRPr="00993219">
        <w:t xml:space="preserve"> </w:t>
      </w:r>
      <w:r w:rsidR="00AF1341">
        <w:t>poslanci</w:t>
      </w:r>
      <w:r w:rsidR="00FB4E5B">
        <w:t xml:space="preserve"> </w:t>
      </w:r>
      <w:proofErr w:type="spellStart"/>
      <w:r w:rsidR="00FB4E5B" w:rsidRPr="00993219">
        <w:rPr>
          <w:rFonts w:eastAsia="Times New Roman" w:cs="Times New Roman"/>
          <w:color w:val="000000" w:themeColor="text1"/>
          <w:lang w:eastAsia="cs-CZ"/>
        </w:rPr>
        <w:t>Balaštíková</w:t>
      </w:r>
      <w:proofErr w:type="spellEnd"/>
      <w:r w:rsidR="00FB4E5B" w:rsidRPr="00993219">
        <w:rPr>
          <w:rFonts w:eastAsia="Times New Roman" w:cs="Times New Roman"/>
          <w:color w:val="000000" w:themeColor="text1"/>
          <w:lang w:eastAsia="cs-CZ"/>
        </w:rPr>
        <w:t xml:space="preserve"> M.,</w:t>
      </w:r>
      <w:r w:rsidR="00AF1341">
        <w:t xml:space="preserve"> </w:t>
      </w:r>
      <w:proofErr w:type="spellStart"/>
      <w:r w:rsidR="00FB4E5B" w:rsidRPr="00993219">
        <w:rPr>
          <w:rFonts w:eastAsia="Times New Roman" w:cs="Times New Roman"/>
          <w:color w:val="000000" w:themeColor="text1"/>
          <w:lang w:eastAsia="cs-CZ"/>
        </w:rPr>
        <w:t>Kohajda</w:t>
      </w:r>
      <w:proofErr w:type="spellEnd"/>
      <w:r w:rsidR="00FB4E5B" w:rsidRPr="00993219">
        <w:rPr>
          <w:rFonts w:eastAsia="Times New Roman" w:cs="Times New Roman"/>
          <w:color w:val="000000" w:themeColor="text1"/>
          <w:lang w:eastAsia="cs-CZ"/>
        </w:rPr>
        <w:t xml:space="preserve"> M.,</w:t>
      </w:r>
      <w:r w:rsidR="00FB4E5B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 w:rsidR="00FB4E5B">
        <w:rPr>
          <w:rFonts w:eastAsia="Times New Roman" w:cs="Times New Roman"/>
          <w:color w:val="000000" w:themeColor="text1"/>
          <w:lang w:eastAsia="cs-CZ"/>
        </w:rPr>
        <w:t>Naiclerová</w:t>
      </w:r>
      <w:proofErr w:type="spellEnd"/>
      <w:r w:rsidR="00FB4E5B">
        <w:rPr>
          <w:rFonts w:eastAsia="Times New Roman" w:cs="Times New Roman"/>
          <w:color w:val="000000" w:themeColor="text1"/>
          <w:lang w:eastAsia="cs-CZ"/>
        </w:rPr>
        <w:t xml:space="preserve"> H., </w:t>
      </w:r>
      <w:r w:rsidR="005F24BC" w:rsidRPr="00A85FF1">
        <w:rPr>
          <w:rFonts w:eastAsia="Times New Roman" w:cs="Times New Roman"/>
          <w:color w:val="000000" w:themeColor="text1"/>
          <w:lang w:eastAsia="cs-CZ"/>
        </w:rPr>
        <w:t>Navrátil J.</w:t>
      </w:r>
      <w:r w:rsidR="00AF1341">
        <w:rPr>
          <w:rFonts w:eastAsia="Times New Roman" w:cs="Times New Roman"/>
          <w:color w:val="000000" w:themeColor="text1"/>
          <w:lang w:eastAsia="cs-CZ"/>
        </w:rPr>
        <w:t>,</w:t>
      </w:r>
      <w:r w:rsidR="00DA16AB" w:rsidRPr="00DA16AB"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FB4E5B">
        <w:rPr>
          <w:rFonts w:eastAsia="Times New Roman" w:cs="Times New Roman"/>
          <w:color w:val="000000" w:themeColor="text1"/>
          <w:lang w:eastAsia="cs-CZ"/>
        </w:rPr>
        <w:t>Volný J</w:t>
      </w:r>
      <w:r w:rsidR="00FB4E5B" w:rsidRPr="00A85FF1">
        <w:rPr>
          <w:rFonts w:eastAsia="Times New Roman" w:cs="Times New Roman"/>
          <w:color w:val="000000" w:themeColor="text1"/>
          <w:lang w:eastAsia="cs-CZ"/>
        </w:rPr>
        <w:t>.</w:t>
      </w:r>
    </w:p>
    <w:p w:rsidR="00993219" w:rsidRDefault="00993219" w:rsidP="00993219"/>
    <w:p w:rsidR="00993219" w:rsidRDefault="00993219" w:rsidP="00993219">
      <w:pPr>
        <w:ind w:left="567"/>
        <w:jc w:val="center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***</w:t>
      </w:r>
    </w:p>
    <w:p w:rsidR="00993219" w:rsidRDefault="00993219" w:rsidP="00993219">
      <w:pPr>
        <w:ind w:left="567"/>
        <w:rPr>
          <w:rFonts w:eastAsia="Times New Roman" w:cs="Times New Roman"/>
          <w:color w:val="000000"/>
          <w:lang w:eastAsia="cs-CZ"/>
        </w:rPr>
      </w:pPr>
    </w:p>
    <w:p w:rsidR="00993219" w:rsidRDefault="00993219" w:rsidP="00993219">
      <w:pPr>
        <w:jc w:val="center"/>
        <w:rPr>
          <w:rFonts w:eastAsia="Times New Roman" w:cs="Times New Roman"/>
          <w:i/>
          <w:color w:val="000000"/>
          <w:lang w:eastAsia="cs-CZ"/>
        </w:rPr>
      </w:pPr>
      <w:bookmarkStart w:id="0" w:name="_Hlk161735084"/>
      <w:r w:rsidRPr="0056282E">
        <w:rPr>
          <w:rFonts w:eastAsia="Times New Roman" w:cs="Times New Roman"/>
          <w:i/>
          <w:color w:val="000000"/>
          <w:lang w:eastAsia="cs-CZ"/>
        </w:rPr>
        <w:t>Schůzi zahájil</w:t>
      </w:r>
      <w:r>
        <w:rPr>
          <w:rFonts w:eastAsia="Times New Roman" w:cs="Times New Roman"/>
          <w:i/>
          <w:color w:val="000000"/>
          <w:lang w:eastAsia="cs-CZ"/>
        </w:rPr>
        <w:t xml:space="preserve"> předseda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výboru </w:t>
      </w:r>
      <w:proofErr w:type="spellStart"/>
      <w:r w:rsidRPr="0056282E">
        <w:rPr>
          <w:rFonts w:eastAsia="Times New Roman" w:cs="Times New Roman"/>
          <w:i/>
          <w:color w:val="000000"/>
          <w:lang w:eastAsia="cs-CZ"/>
        </w:rPr>
        <w:t>posl</w:t>
      </w:r>
      <w:proofErr w:type="spellEnd"/>
      <w:r w:rsidRPr="0056282E">
        <w:rPr>
          <w:rFonts w:eastAsia="Times New Roman" w:cs="Times New Roman"/>
          <w:i/>
          <w:color w:val="000000"/>
          <w:lang w:eastAsia="cs-CZ"/>
        </w:rPr>
        <w:t xml:space="preserve">. </w:t>
      </w:r>
      <w:r>
        <w:rPr>
          <w:rFonts w:eastAsia="Times New Roman" w:cs="Times New Roman"/>
          <w:i/>
          <w:color w:val="000000"/>
          <w:lang w:eastAsia="cs-CZ"/>
        </w:rPr>
        <w:t>J. Bernard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</w:t>
      </w:r>
      <w:r>
        <w:rPr>
          <w:rFonts w:eastAsia="Times New Roman" w:cs="Times New Roman"/>
          <w:i/>
          <w:color w:val="000000"/>
          <w:lang w:eastAsia="cs-CZ"/>
        </w:rPr>
        <w:t xml:space="preserve"> 9:</w:t>
      </w:r>
      <w:r w:rsidR="00CF679A">
        <w:rPr>
          <w:rFonts w:eastAsia="Times New Roman" w:cs="Times New Roman"/>
          <w:i/>
          <w:color w:val="000000"/>
          <w:lang w:eastAsia="cs-CZ"/>
        </w:rPr>
        <w:t>0</w:t>
      </w:r>
      <w:r>
        <w:rPr>
          <w:rFonts w:eastAsia="Times New Roman" w:cs="Times New Roman"/>
          <w:i/>
          <w:color w:val="000000"/>
          <w:lang w:eastAsia="cs-CZ"/>
        </w:rPr>
        <w:t>0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hodin</w:t>
      </w:r>
      <w:r>
        <w:rPr>
          <w:rFonts w:eastAsia="Times New Roman" w:cs="Times New Roman"/>
          <w:i/>
          <w:color w:val="000000"/>
          <w:lang w:eastAsia="cs-CZ"/>
        </w:rPr>
        <w:t xml:space="preserve">. </w:t>
      </w:r>
      <w:bookmarkEnd w:id="0"/>
      <w:r>
        <w:rPr>
          <w:rFonts w:eastAsia="Times New Roman" w:cs="Times New Roman"/>
          <w:i/>
          <w:color w:val="000000"/>
          <w:lang w:eastAsia="cs-CZ"/>
        </w:rPr>
        <w:t>Přivítal přítomné poslance a navrhl následující program dle pozvánky.</w:t>
      </w:r>
    </w:p>
    <w:p w:rsidR="00993219" w:rsidRDefault="00993219" w:rsidP="00993219">
      <w:pPr>
        <w:ind w:left="567"/>
        <w:rPr>
          <w:rFonts w:eastAsia="Times New Roman" w:cs="Times New Roman"/>
          <w:color w:val="000000"/>
          <w:lang w:eastAsia="cs-CZ"/>
        </w:rPr>
      </w:pPr>
    </w:p>
    <w:p w:rsidR="00CF679A" w:rsidRPr="00182EAE" w:rsidRDefault="00CF679A" w:rsidP="00993219">
      <w:pPr>
        <w:ind w:left="567"/>
        <w:rPr>
          <w:rFonts w:eastAsia="Times New Roman" w:cs="Times New Roman"/>
          <w:color w:val="000000"/>
          <w:lang w:eastAsia="cs-CZ"/>
        </w:rPr>
      </w:pPr>
    </w:p>
    <w:p w:rsidR="00B825D1" w:rsidRPr="00B825D1" w:rsidRDefault="00B825D1" w:rsidP="00B825D1">
      <w:pPr>
        <w:pStyle w:val="Odstavecseseznamem"/>
        <w:numPr>
          <w:ilvl w:val="0"/>
          <w:numId w:val="12"/>
        </w:numPr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B825D1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Vládní návrh státního závěrečného účtu České republiky za rok 2023 (sněmovní tisk 691); jednání se zpravodaji výborů o výsledku projednání kapitol SZÚ ve výborech – příprava k projednání v PSP – 1. část </w:t>
      </w:r>
    </w:p>
    <w:p w:rsidR="00B825D1" w:rsidRPr="00B825D1" w:rsidRDefault="00B825D1" w:rsidP="00B825D1">
      <w:pPr>
        <w:pStyle w:val="Odstavecseseznamem"/>
        <w:numPr>
          <w:ilvl w:val="0"/>
          <w:numId w:val="12"/>
        </w:numPr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bookmarkStart w:id="1" w:name="_Hlk169697977"/>
      <w:r w:rsidRPr="00B825D1">
        <w:rPr>
          <w:rFonts w:eastAsiaTheme="minorHAnsi" w:cs="Times New Roman"/>
          <w:color w:val="000000" w:themeColor="text1"/>
          <w:sz w:val="22"/>
          <w:szCs w:val="22"/>
          <w:lang w:eastAsia="en-US"/>
        </w:rPr>
        <w:t>Zpráva o měnové politice – jaro 2024</w:t>
      </w:r>
    </w:p>
    <w:bookmarkEnd w:id="1"/>
    <w:p w:rsidR="00B825D1" w:rsidRPr="00B825D1" w:rsidRDefault="00B825D1" w:rsidP="00B825D1">
      <w:pPr>
        <w:ind w:left="360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3a</w:t>
      </w:r>
      <w:proofErr w:type="gramEnd"/>
      <w:r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ab/>
      </w:r>
      <w:r w:rsidRPr="00B825D1">
        <w:rPr>
          <w:rFonts w:cs="Times New Roman"/>
          <w:color w:val="000000" w:themeColor="text1"/>
        </w:rPr>
        <w:t>Rozpočtové opatření v kapitole 303 – Senát Parlamentu</w:t>
      </w:r>
    </w:p>
    <w:p w:rsidR="00FB4E5B" w:rsidRPr="0051574E" w:rsidRDefault="00B825D1" w:rsidP="00B825D1">
      <w:pPr>
        <w:pStyle w:val="Odstavecseseznamem"/>
        <w:numPr>
          <w:ilvl w:val="0"/>
          <w:numId w:val="12"/>
        </w:numPr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</w:pPr>
      <w:r w:rsidRPr="00B825D1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Návrh základních údajů státního rozpočtu na rok 2025, kapitola 303 – Senát Parlamentu (dle § 8, odst. 3 zák. č. 218/2000 Sb., v platném znění) – </w:t>
      </w:r>
      <w:r w:rsidRPr="0051574E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pokračování</w:t>
      </w:r>
    </w:p>
    <w:p w:rsidR="006C116F" w:rsidRPr="00FB4E5B" w:rsidRDefault="006C116F" w:rsidP="006C116F">
      <w:pPr>
        <w:pStyle w:val="Odstavecseseznamem"/>
        <w:numPr>
          <w:ilvl w:val="0"/>
          <w:numId w:val="12"/>
        </w:numPr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</w:pPr>
      <w:bookmarkStart w:id="2" w:name="_Hlk169783861"/>
      <w:r w:rsidRPr="006C116F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Návrh základních údajů státního rozpočtu na rok 2025, kapitola 381 – Nejvyšší kontrolní úřad (dle § 8, odst. 3 zák. č. 218/2000 Sb., v platném znění) – </w:t>
      </w:r>
      <w:r w:rsidR="00FB4E5B" w:rsidRPr="00FB4E5B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pokračování</w:t>
      </w:r>
    </w:p>
    <w:bookmarkEnd w:id="2"/>
    <w:p w:rsidR="00C10C07" w:rsidRPr="00C10C07" w:rsidRDefault="00C10C07" w:rsidP="00C10C07">
      <w:pPr>
        <w:pStyle w:val="Odstavecseseznamem"/>
        <w:numPr>
          <w:ilvl w:val="0"/>
          <w:numId w:val="12"/>
        </w:numPr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</w:pPr>
      <w:r w:rsidRPr="00C10C07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Návrh základních údajů státního rozpočtu na rok 2025, kapitola 358 – Ústavní soud (dle § 8, odst. 3 zák. č. 218/2000 Sb., v platném znění) – </w:t>
      </w:r>
      <w:r w:rsidR="00FB4E5B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pokračování</w:t>
      </w:r>
    </w:p>
    <w:p w:rsidR="00C10C07" w:rsidRPr="00FE42F6" w:rsidRDefault="00C10C07" w:rsidP="00C10C07">
      <w:pPr>
        <w:pStyle w:val="Odstavecseseznamem"/>
        <w:numPr>
          <w:ilvl w:val="0"/>
          <w:numId w:val="12"/>
        </w:numPr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</w:pPr>
      <w:bookmarkStart w:id="3" w:name="_Hlk168656484"/>
      <w:r w:rsidRPr="00C10C07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Návrh základních údajů státního rozpočtu na rok 2025, kapitola 302 – Poslanecká sněmovna Parlamentu (dle § 8, odst. 3 zák. č. 218/2000 Sb., v platném znění) – </w:t>
      </w:r>
      <w:r w:rsidR="00FB4E5B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pokračování</w:t>
      </w:r>
    </w:p>
    <w:p w:rsidR="00B825D1" w:rsidRPr="00B825D1" w:rsidRDefault="00B825D1" w:rsidP="00B825D1">
      <w:pPr>
        <w:pStyle w:val="Odstavecseseznamem"/>
        <w:numPr>
          <w:ilvl w:val="0"/>
          <w:numId w:val="12"/>
        </w:numPr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bookmarkStart w:id="4" w:name="_Hlk170106746"/>
      <w:bookmarkEnd w:id="3"/>
      <w:r w:rsidRPr="00B825D1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Rozpočtové opatření v kapitole 309 – Kancelář veřejného ochránce práv </w:t>
      </w:r>
    </w:p>
    <w:bookmarkEnd w:id="4"/>
    <w:p w:rsidR="00CF679A" w:rsidRPr="00234D31" w:rsidRDefault="00CF679A" w:rsidP="00CF679A">
      <w:pPr>
        <w:pStyle w:val="Default"/>
        <w:numPr>
          <w:ilvl w:val="0"/>
          <w:numId w:val="12"/>
        </w:numPr>
        <w:tabs>
          <w:tab w:val="left" w:pos="851"/>
        </w:tabs>
        <w:rPr>
          <w:color w:val="000000" w:themeColor="text1"/>
          <w:sz w:val="22"/>
          <w:szCs w:val="22"/>
        </w:rPr>
      </w:pPr>
      <w:r w:rsidRPr="00234D31">
        <w:rPr>
          <w:color w:val="000000" w:themeColor="text1"/>
          <w:sz w:val="22"/>
          <w:szCs w:val="22"/>
        </w:rPr>
        <w:t>Sdělení předsedy, různé</w:t>
      </w:r>
    </w:p>
    <w:p w:rsidR="00CF679A" w:rsidRPr="00234D31" w:rsidRDefault="00CF679A" w:rsidP="00234D31">
      <w:pPr>
        <w:pStyle w:val="Default"/>
        <w:numPr>
          <w:ilvl w:val="0"/>
          <w:numId w:val="12"/>
        </w:numPr>
        <w:tabs>
          <w:tab w:val="left" w:pos="851"/>
        </w:tabs>
        <w:ind w:left="714" w:hanging="357"/>
        <w:contextualSpacing/>
        <w:rPr>
          <w:color w:val="000000" w:themeColor="text1"/>
          <w:sz w:val="22"/>
          <w:szCs w:val="22"/>
        </w:rPr>
      </w:pPr>
      <w:r w:rsidRPr="00234D31">
        <w:rPr>
          <w:color w:val="000000" w:themeColor="text1"/>
          <w:sz w:val="22"/>
          <w:szCs w:val="22"/>
        </w:rPr>
        <w:t>Návrh termínu a pořadu další schůze výboru</w:t>
      </w:r>
    </w:p>
    <w:p w:rsidR="00CF679A" w:rsidRDefault="00CF679A" w:rsidP="00C34039">
      <w:pPr>
        <w:rPr>
          <w:rFonts w:cs="Times New Roman"/>
        </w:rPr>
      </w:pPr>
    </w:p>
    <w:p w:rsidR="00CF679A" w:rsidRPr="00B049F0" w:rsidRDefault="00CF679A" w:rsidP="00CF679A">
      <w:pPr>
        <w:tabs>
          <w:tab w:val="left" w:pos="851"/>
        </w:tabs>
        <w:ind w:firstLine="851"/>
        <w:rPr>
          <w:rFonts w:eastAsia="Times New Roman" w:cs="Times New Roman"/>
          <w:color w:val="000000"/>
          <w:lang w:eastAsia="cs-CZ"/>
        </w:rPr>
      </w:pPr>
      <w:r w:rsidRPr="00B049F0">
        <w:rPr>
          <w:rFonts w:eastAsia="Times New Roman" w:cs="Times New Roman"/>
          <w:color w:val="000000"/>
          <w:lang w:eastAsia="cs-CZ"/>
        </w:rPr>
        <w:t xml:space="preserve">Předseda výboru </w:t>
      </w:r>
      <w:proofErr w:type="spellStart"/>
      <w:r w:rsidRPr="00B049F0">
        <w:rPr>
          <w:rFonts w:eastAsia="Times New Roman" w:cs="Times New Roman"/>
          <w:color w:val="000000"/>
          <w:lang w:eastAsia="cs-CZ"/>
        </w:rPr>
        <w:t>posl</w:t>
      </w:r>
      <w:proofErr w:type="spellEnd"/>
      <w:r w:rsidRPr="00B049F0">
        <w:rPr>
          <w:rFonts w:eastAsia="Times New Roman" w:cs="Times New Roman"/>
          <w:color w:val="000000"/>
          <w:lang w:eastAsia="cs-CZ"/>
        </w:rPr>
        <w:t xml:space="preserve">. </w:t>
      </w:r>
      <w:r w:rsidRPr="00A61EFE">
        <w:rPr>
          <w:rFonts w:eastAsia="Times New Roman" w:cs="Times New Roman"/>
          <w:color w:val="000000"/>
          <w:u w:val="single"/>
          <w:lang w:eastAsia="cs-CZ"/>
        </w:rPr>
        <w:t>J. Bernard</w:t>
      </w:r>
      <w:r>
        <w:rPr>
          <w:rFonts w:eastAsia="Times New Roman" w:cs="Times New Roman"/>
          <w:color w:val="000000"/>
          <w:lang w:eastAsia="cs-CZ"/>
        </w:rPr>
        <w:t xml:space="preserve"> navrhl za ověřovatele schůze </w:t>
      </w:r>
      <w:proofErr w:type="spellStart"/>
      <w:r>
        <w:rPr>
          <w:rFonts w:eastAsia="Times New Roman" w:cs="Times New Roman"/>
          <w:color w:val="000000"/>
          <w:lang w:eastAsia="cs-CZ"/>
        </w:rPr>
        <w:t>posl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. </w:t>
      </w:r>
      <w:r w:rsidR="00FB4E5B">
        <w:rPr>
          <w:rFonts w:eastAsia="Times New Roman" w:cs="Times New Roman"/>
          <w:color w:val="000000"/>
          <w:lang w:eastAsia="cs-CZ"/>
        </w:rPr>
        <w:t>M</w:t>
      </w:r>
      <w:r w:rsidR="00AF1341">
        <w:rPr>
          <w:rFonts w:eastAsia="Times New Roman" w:cs="Times New Roman"/>
          <w:color w:val="000000"/>
          <w:lang w:eastAsia="cs-CZ"/>
        </w:rPr>
        <w:t xml:space="preserve">. </w:t>
      </w:r>
      <w:r w:rsidR="00FB4E5B">
        <w:rPr>
          <w:rFonts w:eastAsia="Times New Roman" w:cs="Times New Roman"/>
          <w:color w:val="000000"/>
          <w:lang w:eastAsia="cs-CZ"/>
        </w:rPr>
        <w:t>Zborovsk</w:t>
      </w:r>
      <w:r w:rsidR="0005620F">
        <w:rPr>
          <w:rFonts w:eastAsia="Times New Roman" w:cs="Times New Roman"/>
          <w:color w:val="000000"/>
          <w:lang w:eastAsia="cs-CZ"/>
        </w:rPr>
        <w:t>ého</w:t>
      </w:r>
      <w:r w:rsidR="005F24BC">
        <w:rPr>
          <w:rFonts w:eastAsia="Times New Roman" w:cs="Times New Roman"/>
          <w:color w:val="000000"/>
          <w:lang w:eastAsia="cs-CZ"/>
        </w:rPr>
        <w:t xml:space="preserve"> a </w:t>
      </w:r>
      <w:proofErr w:type="spellStart"/>
      <w:r w:rsidR="005F24BC">
        <w:rPr>
          <w:rFonts w:eastAsia="Times New Roman" w:cs="Times New Roman"/>
          <w:color w:val="000000"/>
          <w:lang w:eastAsia="cs-CZ"/>
        </w:rPr>
        <w:t>posl</w:t>
      </w:r>
      <w:proofErr w:type="spellEnd"/>
      <w:r w:rsidR="005F24BC">
        <w:rPr>
          <w:rFonts w:eastAsia="Times New Roman" w:cs="Times New Roman"/>
          <w:color w:val="000000"/>
          <w:lang w:eastAsia="cs-CZ"/>
        </w:rPr>
        <w:t xml:space="preserve">. </w:t>
      </w:r>
      <w:r w:rsidR="005F3221">
        <w:rPr>
          <w:rFonts w:eastAsia="Times New Roman" w:cs="Times New Roman"/>
          <w:color w:val="000000"/>
          <w:lang w:eastAsia="cs-CZ"/>
        </w:rPr>
        <w:t>L.</w:t>
      </w:r>
      <w:r w:rsidR="00AF1341">
        <w:rPr>
          <w:rFonts w:eastAsia="Times New Roman" w:cs="Times New Roman"/>
          <w:color w:val="000000"/>
          <w:lang w:eastAsia="cs-CZ"/>
        </w:rPr>
        <w:t> </w:t>
      </w:r>
      <w:proofErr w:type="spellStart"/>
      <w:r w:rsidR="005F3221">
        <w:rPr>
          <w:rFonts w:eastAsia="Times New Roman" w:cs="Times New Roman"/>
          <w:color w:val="000000"/>
          <w:lang w:eastAsia="cs-CZ"/>
        </w:rPr>
        <w:t>Knechtovou</w:t>
      </w:r>
      <w:proofErr w:type="spellEnd"/>
      <w:r>
        <w:rPr>
          <w:rFonts w:eastAsia="Times New Roman" w:cs="Times New Roman"/>
          <w:color w:val="000000"/>
          <w:lang w:eastAsia="cs-CZ"/>
        </w:rPr>
        <w:t>.</w:t>
      </w:r>
      <w:r w:rsidRPr="00B049F0">
        <w:rPr>
          <w:rFonts w:eastAsia="Times New Roman" w:cs="Times New Roman"/>
          <w:color w:val="000000"/>
          <w:lang w:eastAsia="cs-CZ"/>
        </w:rPr>
        <w:t xml:space="preserve"> Proběhl</w:t>
      </w:r>
      <w:r>
        <w:rPr>
          <w:rFonts w:eastAsia="Times New Roman" w:cs="Times New Roman"/>
          <w:color w:val="000000"/>
          <w:lang w:eastAsia="cs-CZ"/>
        </w:rPr>
        <w:t>o hlasování č. 1 s výsledkem (+1</w:t>
      </w:r>
      <w:r w:rsidR="00E55BF6">
        <w:rPr>
          <w:rFonts w:eastAsia="Times New Roman" w:cs="Times New Roman"/>
          <w:color w:val="000000"/>
          <w:lang w:eastAsia="cs-CZ"/>
        </w:rPr>
        <w:t>5</w:t>
      </w:r>
      <w:r w:rsidRPr="00B049F0">
        <w:rPr>
          <w:rFonts w:eastAsia="Times New Roman" w:cs="Times New Roman"/>
          <w:color w:val="000000"/>
          <w:lang w:eastAsia="cs-CZ"/>
        </w:rPr>
        <w:t>,0,</w:t>
      </w:r>
      <w:r w:rsidR="00B825D1">
        <w:rPr>
          <w:rFonts w:eastAsia="Times New Roman" w:cs="Times New Roman"/>
          <w:color w:val="000000"/>
          <w:lang w:eastAsia="cs-CZ"/>
        </w:rPr>
        <w:t>3</w:t>
      </w:r>
      <w:r w:rsidRPr="00B049F0">
        <w:rPr>
          <w:rFonts w:eastAsia="Times New Roman" w:cs="Times New Roman"/>
          <w:color w:val="000000"/>
          <w:lang w:eastAsia="cs-CZ"/>
        </w:rPr>
        <w:t>). Jmenný seznam viz příloha.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234D31">
        <w:rPr>
          <w:rFonts w:eastAsia="Times New Roman" w:cs="Times New Roman"/>
          <w:color w:val="000000"/>
          <w:lang w:eastAsia="cs-CZ"/>
        </w:rPr>
        <w:t xml:space="preserve">Poté </w:t>
      </w:r>
      <w:r w:rsidR="00FF650D">
        <w:rPr>
          <w:rFonts w:eastAsia="Times New Roman" w:cs="Times New Roman"/>
          <w:color w:val="000000"/>
          <w:lang w:eastAsia="cs-CZ"/>
        </w:rPr>
        <w:t xml:space="preserve">uvedl, že na schůzce </w:t>
      </w:r>
      <w:r w:rsidR="0005620F">
        <w:rPr>
          <w:rFonts w:eastAsia="Times New Roman" w:cs="Times New Roman"/>
          <w:color w:val="000000"/>
          <w:lang w:eastAsia="cs-CZ"/>
        </w:rPr>
        <w:t xml:space="preserve">s </w:t>
      </w:r>
      <w:r w:rsidR="00FF650D">
        <w:rPr>
          <w:rFonts w:eastAsia="Times New Roman" w:cs="Times New Roman"/>
          <w:color w:val="000000"/>
          <w:lang w:eastAsia="cs-CZ"/>
        </w:rPr>
        <w:t>místopředsed</w:t>
      </w:r>
      <w:r w:rsidR="0005620F">
        <w:rPr>
          <w:rFonts w:eastAsia="Times New Roman" w:cs="Times New Roman"/>
          <w:color w:val="000000"/>
          <w:lang w:eastAsia="cs-CZ"/>
        </w:rPr>
        <w:t>y</w:t>
      </w:r>
      <w:r w:rsidR="00FF650D">
        <w:rPr>
          <w:rFonts w:eastAsia="Times New Roman" w:cs="Times New Roman"/>
          <w:color w:val="000000"/>
          <w:lang w:eastAsia="cs-CZ"/>
        </w:rPr>
        <w:t xml:space="preserve"> bylo dohodnuto, že </w:t>
      </w:r>
      <w:r w:rsidR="00FB4E5B">
        <w:rPr>
          <w:rFonts w:eastAsia="Times New Roman" w:cs="Times New Roman"/>
          <w:color w:val="000000"/>
          <w:lang w:eastAsia="cs-CZ"/>
        </w:rPr>
        <w:t>na</w:t>
      </w:r>
      <w:r w:rsidR="00FF650D">
        <w:rPr>
          <w:rFonts w:eastAsia="Times New Roman" w:cs="Times New Roman"/>
          <w:color w:val="000000"/>
          <w:lang w:eastAsia="cs-CZ"/>
        </w:rPr>
        <w:t xml:space="preserve"> program schůze bude </w:t>
      </w:r>
      <w:r w:rsidR="00FB4E5B">
        <w:rPr>
          <w:rFonts w:eastAsia="Times New Roman" w:cs="Times New Roman"/>
          <w:color w:val="000000"/>
          <w:lang w:eastAsia="cs-CZ"/>
        </w:rPr>
        <w:t>za</w:t>
      </w:r>
      <w:r w:rsidR="00FF650D">
        <w:rPr>
          <w:rFonts w:eastAsia="Times New Roman" w:cs="Times New Roman"/>
          <w:color w:val="000000"/>
          <w:lang w:eastAsia="cs-CZ"/>
        </w:rPr>
        <w:t xml:space="preserve">řazen bod </w:t>
      </w:r>
      <w:r w:rsidR="00FB4E5B" w:rsidRPr="00FB4E5B">
        <w:rPr>
          <w:rFonts w:eastAsia="Times New Roman" w:cs="Times New Roman"/>
          <w:color w:val="000000"/>
          <w:lang w:eastAsia="cs-CZ"/>
        </w:rPr>
        <w:t>Rozpočtové opatření kapitol</w:t>
      </w:r>
      <w:r w:rsidR="007E55E3">
        <w:rPr>
          <w:rFonts w:eastAsia="Times New Roman" w:cs="Times New Roman"/>
          <w:color w:val="000000"/>
          <w:lang w:eastAsia="cs-CZ"/>
        </w:rPr>
        <w:t>y</w:t>
      </w:r>
      <w:r w:rsidR="00FB4E5B" w:rsidRPr="00FB4E5B">
        <w:rPr>
          <w:rFonts w:eastAsia="Times New Roman" w:cs="Times New Roman"/>
          <w:color w:val="000000"/>
          <w:lang w:eastAsia="cs-CZ"/>
        </w:rPr>
        <w:t xml:space="preserve"> 303 – Senát Parlamentu</w:t>
      </w:r>
      <w:r w:rsidR="0005620F">
        <w:rPr>
          <w:rFonts w:eastAsia="Times New Roman" w:cs="Times New Roman"/>
          <w:color w:val="000000"/>
          <w:lang w:eastAsia="cs-CZ"/>
        </w:rPr>
        <w:t xml:space="preserve">, a to </w:t>
      </w:r>
      <w:r w:rsidR="00FB4E5B">
        <w:rPr>
          <w:rFonts w:eastAsia="Times New Roman" w:cs="Times New Roman"/>
          <w:color w:val="000000"/>
          <w:lang w:eastAsia="cs-CZ"/>
        </w:rPr>
        <w:t xml:space="preserve">před bod </w:t>
      </w:r>
      <w:r w:rsidR="00FF650D">
        <w:rPr>
          <w:rFonts w:eastAsia="Times New Roman" w:cs="Times New Roman"/>
          <w:color w:val="000000"/>
          <w:lang w:eastAsia="cs-CZ"/>
        </w:rPr>
        <w:t xml:space="preserve">č. </w:t>
      </w:r>
      <w:r w:rsidR="00FB4E5B">
        <w:rPr>
          <w:rFonts w:eastAsia="Times New Roman" w:cs="Times New Roman"/>
          <w:color w:val="000000"/>
          <w:lang w:eastAsia="cs-CZ"/>
        </w:rPr>
        <w:t>3</w:t>
      </w:r>
      <w:r w:rsidR="008D673F">
        <w:rPr>
          <w:rFonts w:eastAsia="Times New Roman" w:cs="Times New Roman"/>
          <w:color w:val="000000"/>
          <w:lang w:eastAsia="cs-CZ"/>
        </w:rPr>
        <w:t>. V</w:t>
      </w:r>
      <w:r w:rsidR="00FF650D">
        <w:rPr>
          <w:rFonts w:eastAsia="Times New Roman" w:cs="Times New Roman"/>
          <w:color w:val="000000"/>
          <w:lang w:eastAsia="cs-CZ"/>
        </w:rPr>
        <w:t xml:space="preserve"> tomto smyslu </w:t>
      </w:r>
      <w:r>
        <w:rPr>
          <w:rFonts w:eastAsia="Times New Roman" w:cs="Times New Roman"/>
          <w:color w:val="000000"/>
          <w:lang w:eastAsia="cs-CZ"/>
        </w:rPr>
        <w:t xml:space="preserve">nechal hlasovat o navrženém programu jednání. </w:t>
      </w:r>
      <w:r w:rsidRPr="00B049F0">
        <w:rPr>
          <w:rFonts w:eastAsia="Times New Roman" w:cs="Times New Roman"/>
          <w:color w:val="000000"/>
          <w:lang w:eastAsia="cs-CZ"/>
        </w:rPr>
        <w:t>Proběhlo hlasování č.</w:t>
      </w:r>
      <w:r>
        <w:rPr>
          <w:rFonts w:eastAsia="Times New Roman" w:cs="Times New Roman"/>
          <w:color w:val="000000"/>
          <w:lang w:eastAsia="cs-CZ"/>
        </w:rPr>
        <w:t> </w:t>
      </w:r>
      <w:r w:rsidRPr="00B049F0">
        <w:rPr>
          <w:rFonts w:eastAsia="Times New Roman" w:cs="Times New Roman"/>
          <w:color w:val="000000"/>
          <w:lang w:eastAsia="cs-CZ"/>
        </w:rPr>
        <w:t>2 s</w:t>
      </w:r>
      <w:r>
        <w:rPr>
          <w:rFonts w:eastAsia="Times New Roman" w:cs="Times New Roman"/>
          <w:color w:val="000000"/>
          <w:lang w:eastAsia="cs-CZ"/>
        </w:rPr>
        <w:t> </w:t>
      </w:r>
      <w:r w:rsidRPr="00B049F0">
        <w:rPr>
          <w:rFonts w:eastAsia="Times New Roman" w:cs="Times New Roman"/>
          <w:color w:val="000000"/>
          <w:lang w:eastAsia="cs-CZ"/>
        </w:rPr>
        <w:t>výsledkem (+</w:t>
      </w:r>
      <w:r>
        <w:rPr>
          <w:rFonts w:eastAsia="Times New Roman" w:cs="Times New Roman"/>
          <w:color w:val="000000"/>
          <w:lang w:eastAsia="cs-CZ"/>
        </w:rPr>
        <w:t>1</w:t>
      </w:r>
      <w:r w:rsidR="00B825D1">
        <w:rPr>
          <w:rFonts w:eastAsia="Times New Roman" w:cs="Times New Roman"/>
          <w:color w:val="000000"/>
          <w:lang w:eastAsia="cs-CZ"/>
        </w:rPr>
        <w:t>8</w:t>
      </w:r>
      <w:r w:rsidRPr="00B049F0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B049F0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0)</w:t>
      </w:r>
      <w:r w:rsidRPr="00B049F0">
        <w:rPr>
          <w:rFonts w:eastAsia="Times New Roman" w:cs="Times New Roman"/>
          <w:color w:val="000000"/>
          <w:lang w:eastAsia="cs-CZ"/>
        </w:rPr>
        <w:t xml:space="preserve">. Jmenný seznam viz příloha. </w:t>
      </w:r>
      <w:r>
        <w:rPr>
          <w:rFonts w:eastAsia="Times New Roman" w:cs="Times New Roman"/>
          <w:color w:val="000000"/>
          <w:lang w:eastAsia="cs-CZ"/>
        </w:rPr>
        <w:t>P</w:t>
      </w:r>
      <w:r w:rsidRPr="00B049F0">
        <w:rPr>
          <w:rFonts w:eastAsia="Times New Roman" w:cs="Times New Roman"/>
          <w:color w:val="000000"/>
          <w:lang w:eastAsia="cs-CZ"/>
        </w:rPr>
        <w:t>rogram byl schválen.</w:t>
      </w:r>
    </w:p>
    <w:p w:rsidR="00993219" w:rsidRDefault="00993219" w:rsidP="00C34039">
      <w:pPr>
        <w:rPr>
          <w:rFonts w:cs="Times New Roman"/>
        </w:rPr>
      </w:pPr>
    </w:p>
    <w:p w:rsidR="00993219" w:rsidRDefault="00993219" w:rsidP="00C34039">
      <w:pPr>
        <w:rPr>
          <w:rFonts w:cs="Times New Roman"/>
        </w:rPr>
      </w:pPr>
    </w:p>
    <w:p w:rsidR="00CF679A" w:rsidRDefault="00CF679A" w:rsidP="00CF679A">
      <w:pPr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CF679A" w:rsidRDefault="00CF679A" w:rsidP="00C34039">
      <w:pPr>
        <w:rPr>
          <w:rFonts w:cs="Times New Roman"/>
        </w:rPr>
      </w:pPr>
    </w:p>
    <w:p w:rsidR="004C5239" w:rsidRDefault="004C5239" w:rsidP="00C34039">
      <w:pPr>
        <w:rPr>
          <w:rFonts w:cs="Times New Roman"/>
        </w:rPr>
      </w:pPr>
    </w:p>
    <w:p w:rsidR="009708F8" w:rsidRDefault="00FF650D" w:rsidP="009708F8">
      <w:pPr>
        <w:pStyle w:val="Odstavecseseznamem"/>
        <w:pBdr>
          <w:bottom w:val="single" w:sz="4" w:space="1" w:color="auto"/>
        </w:pBdr>
        <w:ind w:left="0"/>
        <w:jc w:val="center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>
        <w:rPr>
          <w:rFonts w:eastAsiaTheme="minorHAnsi" w:cs="Times New Roman"/>
          <w:color w:val="000000" w:themeColor="text1"/>
          <w:sz w:val="22"/>
          <w:szCs w:val="22"/>
          <w:lang w:eastAsia="en-US"/>
        </w:rPr>
        <w:t>1</w:t>
      </w:r>
      <w:r w:rsidR="009708F8">
        <w:rPr>
          <w:rFonts w:eastAsiaTheme="minorHAnsi" w:cs="Times New Roman"/>
          <w:color w:val="000000" w:themeColor="text1"/>
          <w:sz w:val="22"/>
          <w:szCs w:val="22"/>
          <w:lang w:eastAsia="en-US"/>
        </w:rPr>
        <w:t>.</w:t>
      </w:r>
    </w:p>
    <w:p w:rsidR="00B825D1" w:rsidRPr="00B825D1" w:rsidRDefault="00B825D1" w:rsidP="009708F8">
      <w:pPr>
        <w:pStyle w:val="Odstavecseseznamem"/>
        <w:pBdr>
          <w:bottom w:val="single" w:sz="4" w:space="1" w:color="auto"/>
        </w:pBdr>
        <w:ind w:left="0"/>
        <w:jc w:val="center"/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</w:pPr>
      <w:r w:rsidRPr="00B825D1">
        <w:rPr>
          <w:rFonts w:eastAsiaTheme="minorHAnsi" w:cs="Times New Roman"/>
          <w:color w:val="000000" w:themeColor="text1"/>
          <w:sz w:val="22"/>
          <w:szCs w:val="22"/>
          <w:lang w:eastAsia="en-US"/>
        </w:rPr>
        <w:t xml:space="preserve">Vládní návrh státního závěrečného účtu České republiky za rok 2023 (sněmovní tisk 691); jednání se zpravodaji výborů o výsledku projednání kapitol SZÚ ve výborech – </w:t>
      </w:r>
      <w:r w:rsidRPr="00B825D1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příprava k projednání v PSP – 1.</w:t>
      </w:r>
      <w:r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 </w:t>
      </w:r>
      <w:r w:rsidRPr="00B825D1">
        <w:rPr>
          <w:rFonts w:eastAsiaTheme="minorHAnsi" w:cs="Times New Roman"/>
          <w:i/>
          <w:color w:val="000000" w:themeColor="text1"/>
          <w:sz w:val="22"/>
          <w:szCs w:val="22"/>
          <w:lang w:eastAsia="en-US"/>
        </w:rPr>
        <w:t>část</w:t>
      </w:r>
    </w:p>
    <w:p w:rsidR="004B23BA" w:rsidRDefault="004B23BA" w:rsidP="00EB0124">
      <w:pPr>
        <w:pStyle w:val="Default"/>
        <w:rPr>
          <w:color w:val="000000" w:themeColor="text1"/>
          <w:sz w:val="22"/>
          <w:szCs w:val="22"/>
        </w:rPr>
      </w:pPr>
    </w:p>
    <w:p w:rsidR="00783FB2" w:rsidRPr="00B825D1" w:rsidRDefault="00783FB2" w:rsidP="00783FB2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bookmarkStart w:id="5" w:name="_Hlk169698026"/>
      <w:r w:rsidRPr="00B825D1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B825D1">
        <w:rPr>
          <w:color w:val="000000" w:themeColor="text1"/>
          <w:sz w:val="22"/>
          <w:szCs w:val="22"/>
          <w:u w:val="single"/>
        </w:rPr>
        <w:t>J. Bernard</w:t>
      </w:r>
      <w:r w:rsidRPr="00B825D1">
        <w:rPr>
          <w:color w:val="000000" w:themeColor="text1"/>
          <w:sz w:val="22"/>
          <w:szCs w:val="22"/>
        </w:rPr>
        <w:t xml:space="preserve"> </w:t>
      </w:r>
      <w:bookmarkEnd w:id="5"/>
      <w:r w:rsidRPr="00B825D1">
        <w:rPr>
          <w:color w:val="000000" w:themeColor="text1"/>
          <w:sz w:val="22"/>
          <w:szCs w:val="22"/>
        </w:rPr>
        <w:t xml:space="preserve">přivítal poslance na společném jednání o SR se zpravodaji výborů. Kapitoly petičního výboru odůvodnil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Kuchař</w:t>
      </w:r>
      <w:r w:rsidRPr="00B825D1">
        <w:rPr>
          <w:color w:val="000000" w:themeColor="text1"/>
          <w:sz w:val="22"/>
          <w:szCs w:val="22"/>
        </w:rPr>
        <w:t>. Uvedl</w:t>
      </w:r>
      <w:r>
        <w:rPr>
          <w:color w:val="000000" w:themeColor="text1"/>
          <w:sz w:val="22"/>
          <w:szCs w:val="22"/>
        </w:rPr>
        <w:t>,</w:t>
      </w:r>
      <w:r w:rsidRPr="00B825D1">
        <w:rPr>
          <w:color w:val="000000" w:themeColor="text1"/>
          <w:sz w:val="22"/>
          <w:szCs w:val="22"/>
        </w:rPr>
        <w:t xml:space="preserve"> že kapitoly SZÚ výbor projednal a schválil. Kapitoly rozpočtového výboru připomněl předseda RV</w:t>
      </w:r>
      <w:r>
        <w:rPr>
          <w:color w:val="000000" w:themeColor="text1"/>
          <w:sz w:val="22"/>
          <w:szCs w:val="22"/>
        </w:rPr>
        <w:t xml:space="preserve"> a uvedl, že v kapitole č. 312 Ministerstva financí RV nepřijal usnesení</w:t>
      </w:r>
      <w:r w:rsidRPr="00B825D1">
        <w:rPr>
          <w:color w:val="000000" w:themeColor="text1"/>
          <w:sz w:val="22"/>
          <w:szCs w:val="22"/>
        </w:rPr>
        <w:t xml:space="preserve">. Kapitoly kontrolního výboru představil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Kuchař</w:t>
      </w:r>
      <w:r w:rsidRPr="00B825D1">
        <w:rPr>
          <w:color w:val="000000" w:themeColor="text1"/>
          <w:sz w:val="22"/>
          <w:szCs w:val="22"/>
        </w:rPr>
        <w:t xml:space="preserve">. U výboru pro evropské záležitosti vystoupil předseda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Bernard</w:t>
      </w:r>
      <w:r w:rsidRPr="00B825D1">
        <w:rPr>
          <w:color w:val="000000" w:themeColor="text1"/>
          <w:sz w:val="22"/>
          <w:szCs w:val="22"/>
        </w:rPr>
        <w:t xml:space="preserve">.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V. Munzar</w:t>
      </w:r>
      <w:r w:rsidRPr="00B825D1">
        <w:rPr>
          <w:color w:val="000000" w:themeColor="text1"/>
          <w:sz w:val="22"/>
          <w:szCs w:val="22"/>
        </w:rPr>
        <w:t xml:space="preserve"> uvedl kapitoly HV. Všechny kapitoly výbor projednal a schválil. Za ústavně právní výbor vystoupil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 xml:space="preserve">M. </w:t>
      </w:r>
      <w:proofErr w:type="spellStart"/>
      <w:r w:rsidRPr="00745F62">
        <w:rPr>
          <w:color w:val="000000" w:themeColor="text1"/>
          <w:sz w:val="22"/>
          <w:szCs w:val="22"/>
          <w:u w:val="single"/>
        </w:rPr>
        <w:t>Feranec</w:t>
      </w:r>
      <w:proofErr w:type="spellEnd"/>
      <w:r w:rsidRPr="00B825D1">
        <w:rPr>
          <w:color w:val="000000" w:themeColor="text1"/>
          <w:sz w:val="22"/>
          <w:szCs w:val="22"/>
        </w:rPr>
        <w:t xml:space="preserve"> a předseda RV. Kapitoly </w:t>
      </w:r>
      <w:r w:rsidRPr="00B825D1">
        <w:rPr>
          <w:color w:val="000000" w:themeColor="text1"/>
          <w:sz w:val="22"/>
          <w:szCs w:val="22"/>
        </w:rPr>
        <w:lastRenderedPageBreak/>
        <w:t xml:space="preserve">výboru pro obranu odůvodnil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Havránek</w:t>
      </w:r>
      <w:r w:rsidRPr="00B825D1">
        <w:rPr>
          <w:color w:val="000000" w:themeColor="text1"/>
          <w:sz w:val="22"/>
          <w:szCs w:val="22"/>
        </w:rPr>
        <w:t xml:space="preserve">. Kapitoly výboru pro bezpečnost uvedl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  <w:u w:val="single"/>
        </w:rPr>
        <w:t>M</w:t>
      </w:r>
      <w:r w:rsidRPr="00745F62">
        <w:rPr>
          <w:color w:val="000000" w:themeColor="text1"/>
          <w:sz w:val="22"/>
          <w:szCs w:val="22"/>
          <w:u w:val="single"/>
        </w:rPr>
        <w:t>. Major</w:t>
      </w:r>
      <w:r w:rsidRPr="00B825D1">
        <w:rPr>
          <w:color w:val="000000" w:themeColor="text1"/>
          <w:sz w:val="22"/>
          <w:szCs w:val="22"/>
        </w:rPr>
        <w:t xml:space="preserve">. Kapitolu výboru pro sociální politiku uvedl předseda RV. Výboru pro zdravotnictví se ujal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 Kuchař</w:t>
      </w:r>
      <w:r w:rsidRPr="00B825D1">
        <w:rPr>
          <w:color w:val="000000" w:themeColor="text1"/>
          <w:sz w:val="22"/>
          <w:szCs w:val="22"/>
        </w:rPr>
        <w:t xml:space="preserve">. Kapitoly výboru pro vědu, vzdělání, kulturu, mládež a tělovýchovu uvedl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Lacina</w:t>
      </w:r>
      <w:r w:rsidRPr="00B825D1">
        <w:rPr>
          <w:color w:val="000000" w:themeColor="text1"/>
          <w:sz w:val="22"/>
          <w:szCs w:val="22"/>
        </w:rPr>
        <w:t xml:space="preserve">. Kapitolu volebního výboru uvedl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Kuchař</w:t>
      </w:r>
      <w:r w:rsidRPr="00B825D1">
        <w:rPr>
          <w:color w:val="000000" w:themeColor="text1"/>
          <w:sz w:val="22"/>
          <w:szCs w:val="22"/>
        </w:rPr>
        <w:t xml:space="preserve">. Kapitoly výboru pro veřejnou správu a regionální rozvoj uvedl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Havránek</w:t>
      </w:r>
      <w:r w:rsidRPr="00B825D1">
        <w:rPr>
          <w:color w:val="000000" w:themeColor="text1"/>
          <w:sz w:val="22"/>
          <w:szCs w:val="22"/>
        </w:rPr>
        <w:t xml:space="preserve">. Výbor pro životní prostředí uvedl </w:t>
      </w:r>
      <w:proofErr w:type="spellStart"/>
      <w:r>
        <w:rPr>
          <w:color w:val="000000" w:themeColor="text1"/>
          <w:sz w:val="22"/>
          <w:szCs w:val="22"/>
        </w:rPr>
        <w:t>posl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>J. Bureš</w:t>
      </w:r>
      <w:r w:rsidRPr="00B825D1">
        <w:rPr>
          <w:color w:val="000000" w:themeColor="text1"/>
          <w:sz w:val="22"/>
          <w:szCs w:val="22"/>
        </w:rPr>
        <w:t>. Kapitolu zahraničního výboru odůvodnil</w:t>
      </w:r>
      <w:r>
        <w:rPr>
          <w:color w:val="000000" w:themeColor="text1"/>
          <w:sz w:val="22"/>
          <w:szCs w:val="22"/>
        </w:rPr>
        <w:t>a</w:t>
      </w:r>
      <w:r w:rsidRPr="00B825D1">
        <w:rPr>
          <w:color w:val="000000" w:themeColor="text1"/>
          <w:sz w:val="22"/>
          <w:szCs w:val="22"/>
        </w:rPr>
        <w:t xml:space="preserve">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 xml:space="preserve">J. </w:t>
      </w:r>
      <w:proofErr w:type="spellStart"/>
      <w:r w:rsidRPr="00745F62">
        <w:rPr>
          <w:color w:val="000000" w:themeColor="text1"/>
          <w:sz w:val="22"/>
          <w:szCs w:val="22"/>
          <w:u w:val="single"/>
        </w:rPr>
        <w:t>Levko</w:t>
      </w:r>
      <w:proofErr w:type="spellEnd"/>
      <w:r w:rsidRPr="00B825D1">
        <w:rPr>
          <w:color w:val="000000" w:themeColor="text1"/>
          <w:sz w:val="22"/>
          <w:szCs w:val="22"/>
        </w:rPr>
        <w:t xml:space="preserve">; zemědělský výbor uvedl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745F62">
        <w:rPr>
          <w:color w:val="000000" w:themeColor="text1"/>
          <w:sz w:val="22"/>
          <w:szCs w:val="22"/>
          <w:u w:val="single"/>
        </w:rPr>
        <w:t xml:space="preserve">J. </w:t>
      </w:r>
      <w:r w:rsidRPr="00E554EE">
        <w:rPr>
          <w:color w:val="000000" w:themeColor="text1"/>
          <w:sz w:val="22"/>
          <w:szCs w:val="22"/>
          <w:u w:val="single"/>
        </w:rPr>
        <w:t>Bernard</w:t>
      </w:r>
      <w:r w:rsidRPr="00E554EE">
        <w:rPr>
          <w:color w:val="000000" w:themeColor="text1"/>
          <w:sz w:val="22"/>
          <w:szCs w:val="22"/>
        </w:rPr>
        <w:t xml:space="preserve">. </w:t>
      </w:r>
      <w:proofErr w:type="spellStart"/>
      <w:r w:rsidRPr="00E554EE">
        <w:rPr>
          <w:color w:val="000000" w:themeColor="text1"/>
          <w:sz w:val="22"/>
          <w:szCs w:val="22"/>
        </w:rPr>
        <w:t>Posl</w:t>
      </w:r>
      <w:proofErr w:type="spellEnd"/>
      <w:r w:rsidRPr="00E554EE">
        <w:rPr>
          <w:color w:val="000000" w:themeColor="text1"/>
          <w:sz w:val="22"/>
          <w:szCs w:val="22"/>
        </w:rPr>
        <w:t xml:space="preserve">. </w:t>
      </w:r>
      <w:r w:rsidRPr="00E554EE">
        <w:rPr>
          <w:color w:val="000000" w:themeColor="text1"/>
          <w:sz w:val="22"/>
          <w:szCs w:val="22"/>
          <w:u w:val="single"/>
        </w:rPr>
        <w:t>A. Schillerová</w:t>
      </w:r>
      <w:r w:rsidRPr="00E554EE">
        <w:rPr>
          <w:color w:val="000000" w:themeColor="text1"/>
          <w:sz w:val="22"/>
          <w:szCs w:val="22"/>
        </w:rPr>
        <w:t xml:space="preserve"> položila několik otázek pro MF: 1) k výdajům kapitoly Ministerstva obrany. Analyzovalo MF, proč Ministerstvo obrany nedočerpalo prostředky na výdaje, cca ve výši 10 mld. Kč? 2) </w:t>
      </w:r>
      <w:r w:rsidR="00D216D8">
        <w:rPr>
          <w:color w:val="000000" w:themeColor="text1"/>
          <w:sz w:val="22"/>
          <w:szCs w:val="22"/>
        </w:rPr>
        <w:t xml:space="preserve">Proč selhala metoda predikce výběru DPH? </w:t>
      </w:r>
      <w:proofErr w:type="gramStart"/>
      <w:r w:rsidRPr="00E554EE">
        <w:rPr>
          <w:color w:val="000000" w:themeColor="text1"/>
          <w:sz w:val="22"/>
          <w:szCs w:val="22"/>
        </w:rPr>
        <w:t>Predikce</w:t>
      </w:r>
      <w:proofErr w:type="gramEnd"/>
      <w:r w:rsidRPr="00E554EE">
        <w:rPr>
          <w:color w:val="000000" w:themeColor="text1"/>
          <w:sz w:val="22"/>
          <w:szCs w:val="22"/>
        </w:rPr>
        <w:t xml:space="preserve"> se velmi liší od skutečnosti. V minulosti se toto nestávalo. Důvod proč? 3) K dani z neočekávaných zisků (WFT), predikce byla nadhodnocena. Požádala o předložení analýzy (pozn.: Tuto žádost přednesla </w:t>
      </w:r>
      <w:proofErr w:type="spellStart"/>
      <w:r w:rsidRPr="00E554EE">
        <w:rPr>
          <w:color w:val="000000" w:themeColor="text1"/>
          <w:sz w:val="22"/>
          <w:szCs w:val="22"/>
        </w:rPr>
        <w:t>posl</w:t>
      </w:r>
      <w:proofErr w:type="spellEnd"/>
      <w:r w:rsidRPr="00E554EE">
        <w:rPr>
          <w:color w:val="000000" w:themeColor="text1"/>
          <w:sz w:val="22"/>
          <w:szCs w:val="22"/>
        </w:rPr>
        <w:t xml:space="preserve">. A. Schillerová také i na předchozích jednáních.). Na tyto otázky nemohl vedoucí oddělení plnění SR </w:t>
      </w:r>
      <w:r w:rsidRPr="00E554EE">
        <w:rPr>
          <w:color w:val="000000" w:themeColor="text1"/>
          <w:sz w:val="22"/>
          <w:szCs w:val="22"/>
          <w:u w:val="single"/>
        </w:rPr>
        <w:t>J. Pavlíček</w:t>
      </w:r>
      <w:r w:rsidRPr="00E554EE">
        <w:rPr>
          <w:color w:val="000000" w:themeColor="text1"/>
          <w:sz w:val="22"/>
          <w:szCs w:val="22"/>
        </w:rPr>
        <w:t xml:space="preserve"> z MF podrobně odpovědět. </w:t>
      </w:r>
      <w:proofErr w:type="spellStart"/>
      <w:r w:rsidRPr="00E554EE">
        <w:rPr>
          <w:color w:val="000000" w:themeColor="text1"/>
          <w:sz w:val="22"/>
          <w:szCs w:val="22"/>
        </w:rPr>
        <w:t>Posl</w:t>
      </w:r>
      <w:proofErr w:type="spellEnd"/>
      <w:r w:rsidRPr="00E554EE">
        <w:rPr>
          <w:color w:val="000000" w:themeColor="text1"/>
          <w:sz w:val="22"/>
          <w:szCs w:val="22"/>
        </w:rPr>
        <w:t xml:space="preserve">. </w:t>
      </w:r>
      <w:r w:rsidRPr="00E554EE">
        <w:rPr>
          <w:color w:val="000000" w:themeColor="text1"/>
          <w:sz w:val="22"/>
          <w:szCs w:val="22"/>
          <w:u w:val="single"/>
        </w:rPr>
        <w:t>A. Schillerová</w:t>
      </w:r>
      <w:r w:rsidRPr="00E554EE">
        <w:rPr>
          <w:color w:val="000000" w:themeColor="text1"/>
          <w:sz w:val="22"/>
          <w:szCs w:val="22"/>
        </w:rPr>
        <w:t xml:space="preserve"> konstatovala, že na příští jednání požaduje politického náměstka, který je kompetentní k odpovědím. Zástupce MF i předseda RV ujistil, že na všechny otázky dostane odpověď písemnou. Předseda požádá přes sekretariát výboru ministerstvo financí. Po projednání všech kapitol předseda </w:t>
      </w:r>
      <w:proofErr w:type="spellStart"/>
      <w:r w:rsidRPr="00E554EE">
        <w:rPr>
          <w:color w:val="000000" w:themeColor="text1"/>
          <w:sz w:val="22"/>
          <w:szCs w:val="22"/>
        </w:rPr>
        <w:t>posl</w:t>
      </w:r>
      <w:proofErr w:type="spellEnd"/>
      <w:r w:rsidRPr="00E554EE">
        <w:rPr>
          <w:color w:val="000000" w:themeColor="text1"/>
          <w:sz w:val="22"/>
          <w:szCs w:val="22"/>
        </w:rPr>
        <w:t xml:space="preserve">. </w:t>
      </w:r>
      <w:r w:rsidRPr="00E554EE">
        <w:rPr>
          <w:color w:val="000000" w:themeColor="text1"/>
          <w:sz w:val="22"/>
          <w:szCs w:val="22"/>
          <w:u w:val="single"/>
        </w:rPr>
        <w:t>J. Bernard</w:t>
      </w:r>
      <w:r w:rsidRPr="00E554EE">
        <w:rPr>
          <w:color w:val="000000" w:themeColor="text1"/>
          <w:sz w:val="22"/>
          <w:szCs w:val="22"/>
        </w:rPr>
        <w:t xml:space="preserve"> podal návrh na usnesení. Všechny výbory mimo RV (kapitoly MF) s kapitolami SZÚ pro rok 2023 souhlasily a doporučily Sněmovně přijmout. Všechna usnesení výborů ke kapitolám jsou</w:t>
      </w:r>
      <w:r w:rsidRPr="00B825D1">
        <w:rPr>
          <w:color w:val="000000" w:themeColor="text1"/>
          <w:sz w:val="22"/>
          <w:szCs w:val="22"/>
        </w:rPr>
        <w:t xml:space="preserve"> přílohou tohoto zápisu.</w:t>
      </w:r>
      <w:r>
        <w:rPr>
          <w:color w:val="000000" w:themeColor="text1"/>
          <w:sz w:val="22"/>
          <w:szCs w:val="22"/>
        </w:rPr>
        <w:t xml:space="preserve"> Další jednání o SZÚ na rok 2023 bude koncem září. </w:t>
      </w:r>
    </w:p>
    <w:p w:rsidR="00783FB2" w:rsidRPr="00B825D1" w:rsidRDefault="00783FB2" w:rsidP="00783FB2">
      <w:pPr>
        <w:pStyle w:val="Default"/>
        <w:jc w:val="both"/>
        <w:rPr>
          <w:color w:val="000000" w:themeColor="text1"/>
          <w:sz w:val="22"/>
          <w:szCs w:val="22"/>
        </w:rPr>
      </w:pPr>
    </w:p>
    <w:p w:rsidR="00783FB2" w:rsidRPr="00B825D1" w:rsidRDefault="00783FB2" w:rsidP="00783FB2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B825D1">
        <w:rPr>
          <w:color w:val="000000" w:themeColor="text1"/>
          <w:sz w:val="22"/>
          <w:szCs w:val="22"/>
        </w:rPr>
        <w:t xml:space="preserve">Bylo přijato usnesení č. </w:t>
      </w:r>
      <w:r>
        <w:rPr>
          <w:color w:val="000000" w:themeColor="text1"/>
          <w:sz w:val="22"/>
          <w:szCs w:val="22"/>
        </w:rPr>
        <w:t>365</w:t>
      </w:r>
      <w:r w:rsidRPr="00B825D1">
        <w:rPr>
          <w:color w:val="000000" w:themeColor="text1"/>
          <w:sz w:val="22"/>
          <w:szCs w:val="22"/>
        </w:rPr>
        <w:t xml:space="preserve"> hlasováním č. </w:t>
      </w:r>
      <w:r>
        <w:rPr>
          <w:color w:val="000000" w:themeColor="text1"/>
          <w:sz w:val="22"/>
          <w:szCs w:val="22"/>
        </w:rPr>
        <w:t>3</w:t>
      </w:r>
      <w:r w:rsidRPr="00B825D1">
        <w:rPr>
          <w:color w:val="000000" w:themeColor="text1"/>
          <w:sz w:val="22"/>
          <w:szCs w:val="22"/>
        </w:rPr>
        <w:t xml:space="preserve"> s výsledkem (+1</w:t>
      </w:r>
      <w:r>
        <w:rPr>
          <w:color w:val="000000" w:themeColor="text1"/>
          <w:sz w:val="22"/>
          <w:szCs w:val="22"/>
        </w:rPr>
        <w:t>0</w:t>
      </w:r>
      <w:r w:rsidRPr="00B825D1">
        <w:rPr>
          <w:color w:val="000000" w:themeColor="text1"/>
          <w:sz w:val="22"/>
          <w:szCs w:val="22"/>
        </w:rPr>
        <w:t>,0,</w:t>
      </w:r>
      <w:r>
        <w:rPr>
          <w:color w:val="000000" w:themeColor="text1"/>
          <w:sz w:val="22"/>
          <w:szCs w:val="22"/>
        </w:rPr>
        <w:t>8</w:t>
      </w:r>
      <w:r w:rsidRPr="00B825D1">
        <w:rPr>
          <w:color w:val="000000" w:themeColor="text1"/>
          <w:sz w:val="22"/>
          <w:szCs w:val="22"/>
        </w:rPr>
        <w:t>). Jmenný seznam viz příloha.</w:t>
      </w:r>
    </w:p>
    <w:p w:rsidR="004B23BA" w:rsidRDefault="004B23BA" w:rsidP="00EB0124">
      <w:pPr>
        <w:pStyle w:val="Default"/>
        <w:rPr>
          <w:color w:val="000000" w:themeColor="text1"/>
          <w:sz w:val="22"/>
          <w:szCs w:val="22"/>
        </w:rPr>
      </w:pPr>
    </w:p>
    <w:p w:rsidR="004273A1" w:rsidRDefault="004273A1" w:rsidP="00EB0124">
      <w:pPr>
        <w:pStyle w:val="Default"/>
        <w:rPr>
          <w:color w:val="000000" w:themeColor="text1"/>
          <w:sz w:val="22"/>
          <w:szCs w:val="22"/>
        </w:rPr>
      </w:pPr>
    </w:p>
    <w:p w:rsidR="00440416" w:rsidRDefault="00440416" w:rsidP="00440416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 w:rsidRPr="00440416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</w:t>
      </w:r>
    </w:p>
    <w:p w:rsidR="00440416" w:rsidRDefault="00440416" w:rsidP="00440416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Pr="00440416">
        <w:rPr>
          <w:color w:val="000000" w:themeColor="text1"/>
          <w:sz w:val="22"/>
          <w:szCs w:val="22"/>
        </w:rPr>
        <w:t>práva o měnové politice – jaro 2024</w:t>
      </w:r>
    </w:p>
    <w:p w:rsidR="00440416" w:rsidRDefault="00440416" w:rsidP="00EB0124">
      <w:pPr>
        <w:pStyle w:val="Default"/>
        <w:rPr>
          <w:color w:val="000000" w:themeColor="text1"/>
          <w:sz w:val="22"/>
          <w:szCs w:val="22"/>
        </w:rPr>
      </w:pPr>
    </w:p>
    <w:p w:rsidR="00440416" w:rsidRPr="00440416" w:rsidRDefault="00440416" w:rsidP="007E10A7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bookmarkStart w:id="6" w:name="_Hlk169698477"/>
      <w:r w:rsidRPr="00B825D1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B825D1">
        <w:rPr>
          <w:color w:val="000000" w:themeColor="text1"/>
          <w:sz w:val="22"/>
          <w:szCs w:val="22"/>
        </w:rPr>
        <w:t>posl</w:t>
      </w:r>
      <w:proofErr w:type="spellEnd"/>
      <w:r w:rsidRPr="00B825D1">
        <w:rPr>
          <w:color w:val="000000" w:themeColor="text1"/>
          <w:sz w:val="22"/>
          <w:szCs w:val="22"/>
        </w:rPr>
        <w:t xml:space="preserve">. </w:t>
      </w:r>
      <w:r w:rsidRPr="00B825D1">
        <w:rPr>
          <w:color w:val="000000" w:themeColor="text1"/>
          <w:sz w:val="22"/>
          <w:szCs w:val="22"/>
          <w:u w:val="single"/>
        </w:rPr>
        <w:t>J. Bernard</w:t>
      </w:r>
      <w:r w:rsidRPr="00440416">
        <w:rPr>
          <w:color w:val="000000" w:themeColor="text1"/>
          <w:sz w:val="22"/>
          <w:szCs w:val="22"/>
        </w:rPr>
        <w:t xml:space="preserve"> předal slovo </w:t>
      </w:r>
      <w:bookmarkEnd w:id="6"/>
      <w:r w:rsidRPr="00440416">
        <w:rPr>
          <w:color w:val="000000" w:themeColor="text1"/>
          <w:sz w:val="22"/>
          <w:szCs w:val="22"/>
        </w:rPr>
        <w:t xml:space="preserve">zástupci České národní banky </w:t>
      </w:r>
      <w:r w:rsidRPr="00440416">
        <w:rPr>
          <w:color w:val="000000" w:themeColor="text1"/>
          <w:sz w:val="22"/>
          <w:szCs w:val="22"/>
          <w:u w:val="single"/>
        </w:rPr>
        <w:t>P. Králi</w:t>
      </w:r>
      <w:r w:rsidRPr="00440416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CD6470">
        <w:rPr>
          <w:color w:val="000000" w:themeColor="text1"/>
          <w:sz w:val="22"/>
          <w:szCs w:val="22"/>
        </w:rPr>
        <w:t>Podle prognózy se inflace během jarních měsíců mírně zvýšila, a to vlivem zdražení pohonných hmot. Pohybuje se lehce na</w:t>
      </w:r>
      <w:r w:rsidR="007E10A7">
        <w:rPr>
          <w:color w:val="000000" w:themeColor="text1"/>
          <w:sz w:val="22"/>
          <w:szCs w:val="22"/>
        </w:rPr>
        <w:t>d</w:t>
      </w:r>
      <w:r w:rsidR="00CD6470">
        <w:rPr>
          <w:color w:val="000000" w:themeColor="text1"/>
          <w:sz w:val="22"/>
          <w:szCs w:val="22"/>
        </w:rPr>
        <w:t xml:space="preserve"> </w:t>
      </w:r>
      <w:proofErr w:type="gramStart"/>
      <w:r w:rsidR="00CD6470">
        <w:rPr>
          <w:color w:val="000000" w:themeColor="text1"/>
          <w:sz w:val="22"/>
          <w:szCs w:val="22"/>
        </w:rPr>
        <w:t>2%</w:t>
      </w:r>
      <w:proofErr w:type="gramEnd"/>
      <w:r w:rsidR="00CD6470">
        <w:rPr>
          <w:color w:val="000000" w:themeColor="text1"/>
          <w:sz w:val="22"/>
          <w:szCs w:val="22"/>
        </w:rPr>
        <w:t xml:space="preserve"> cílem. Česká ekonomika se začíná zotavovat z útlumu. Ekonomický výkon</w:t>
      </w:r>
      <w:r w:rsidR="00ED4A1F">
        <w:rPr>
          <w:color w:val="000000" w:themeColor="text1"/>
          <w:sz w:val="22"/>
          <w:szCs w:val="22"/>
        </w:rPr>
        <w:t xml:space="preserve"> ovlivňuje růst soukromé spotřeby v důsledku obnovení růstu kupní síly domácností. Míra nezaměstnanosti je dlouhodobě jedna z nejnižších v EU. Mzdová dynamika v tržních odvětvích se udrží na solidních hodnotách. Bankovní rada vyhodnotila rizika a nejistoty výhledu jako mírně proinflační</w:t>
      </w:r>
      <w:r w:rsidR="00AA741D">
        <w:rPr>
          <w:color w:val="000000" w:themeColor="text1"/>
          <w:sz w:val="22"/>
          <w:szCs w:val="22"/>
        </w:rPr>
        <w:t>.</w:t>
      </w:r>
      <w:r w:rsidR="00ED4A1F">
        <w:rPr>
          <w:color w:val="000000" w:themeColor="text1"/>
          <w:sz w:val="22"/>
          <w:szCs w:val="22"/>
        </w:rPr>
        <w:t xml:space="preserve"> </w:t>
      </w:r>
      <w:r w:rsidR="003C0981">
        <w:rPr>
          <w:color w:val="000000" w:themeColor="text1"/>
          <w:sz w:val="22"/>
          <w:szCs w:val="22"/>
        </w:rPr>
        <w:t xml:space="preserve">Zpravodajka </w:t>
      </w:r>
      <w:proofErr w:type="spellStart"/>
      <w:r w:rsidR="003C0981">
        <w:rPr>
          <w:color w:val="000000" w:themeColor="text1"/>
          <w:sz w:val="22"/>
          <w:szCs w:val="22"/>
        </w:rPr>
        <w:t>posl</w:t>
      </w:r>
      <w:proofErr w:type="spellEnd"/>
      <w:r w:rsidR="003C0981">
        <w:rPr>
          <w:color w:val="000000" w:themeColor="text1"/>
          <w:sz w:val="22"/>
          <w:szCs w:val="22"/>
        </w:rPr>
        <w:t xml:space="preserve">. </w:t>
      </w:r>
      <w:r w:rsidR="003C0981" w:rsidRPr="003C0981">
        <w:rPr>
          <w:color w:val="000000" w:themeColor="text1"/>
          <w:sz w:val="22"/>
          <w:szCs w:val="22"/>
          <w:u w:val="single"/>
        </w:rPr>
        <w:t xml:space="preserve">J. </w:t>
      </w:r>
      <w:proofErr w:type="spellStart"/>
      <w:r w:rsidR="003C0981" w:rsidRPr="003C0981">
        <w:rPr>
          <w:color w:val="000000" w:themeColor="text1"/>
          <w:sz w:val="22"/>
          <w:szCs w:val="22"/>
          <w:u w:val="single"/>
        </w:rPr>
        <w:t>Levko</w:t>
      </w:r>
      <w:proofErr w:type="spellEnd"/>
      <w:r w:rsidR="003C0981">
        <w:rPr>
          <w:color w:val="000000" w:themeColor="text1"/>
          <w:sz w:val="22"/>
          <w:szCs w:val="22"/>
        </w:rPr>
        <w:t>: Zajímavostí je, že tato makroekonomická prognóza byla zpracována pomocí inovované verze jádrového predikčního modelu g</w:t>
      </w:r>
      <w:r w:rsidR="003C0981" w:rsidRPr="003C0981">
        <w:rPr>
          <w:color w:val="000000" w:themeColor="text1"/>
          <w:sz w:val="22"/>
          <w:szCs w:val="22"/>
          <w:vertAlign w:val="superscript"/>
        </w:rPr>
        <w:t>3</w:t>
      </w:r>
      <w:r w:rsidR="003C0981">
        <w:rPr>
          <w:color w:val="000000" w:themeColor="text1"/>
          <w:sz w:val="22"/>
          <w:szCs w:val="22"/>
        </w:rPr>
        <w:t>+. Tento model je analyticko</w:t>
      </w:r>
      <w:r w:rsidR="009D4833">
        <w:rPr>
          <w:color w:val="000000" w:themeColor="text1"/>
          <w:sz w:val="22"/>
          <w:szCs w:val="22"/>
        </w:rPr>
        <w:t>-</w:t>
      </w:r>
      <w:r w:rsidR="003C0981">
        <w:rPr>
          <w:color w:val="000000" w:themeColor="text1"/>
          <w:sz w:val="22"/>
          <w:szCs w:val="22"/>
        </w:rPr>
        <w:t xml:space="preserve">prognostickým nástroje ekonomů měnové sekce, který zajištuje mj. vzájemnou konzistenci makroekonomických veličin. </w:t>
      </w:r>
      <w:proofErr w:type="spellStart"/>
      <w:r w:rsidR="003C0981">
        <w:rPr>
          <w:color w:val="000000" w:themeColor="text1"/>
          <w:sz w:val="22"/>
          <w:szCs w:val="22"/>
        </w:rPr>
        <w:t>Posl</w:t>
      </w:r>
      <w:proofErr w:type="spellEnd"/>
      <w:r w:rsidR="003C0981">
        <w:rPr>
          <w:color w:val="000000" w:themeColor="text1"/>
          <w:sz w:val="22"/>
          <w:szCs w:val="22"/>
        </w:rPr>
        <w:t xml:space="preserve">. </w:t>
      </w:r>
      <w:r w:rsidR="00114F3B" w:rsidRPr="003C0981">
        <w:rPr>
          <w:color w:val="000000" w:themeColor="text1"/>
          <w:sz w:val="22"/>
          <w:szCs w:val="22"/>
          <w:u w:val="single"/>
        </w:rPr>
        <w:t>A.</w:t>
      </w:r>
      <w:r w:rsidR="003C0981" w:rsidRPr="003C0981">
        <w:rPr>
          <w:color w:val="000000" w:themeColor="text1"/>
          <w:sz w:val="22"/>
          <w:szCs w:val="22"/>
          <w:u w:val="single"/>
        </w:rPr>
        <w:t> </w:t>
      </w:r>
      <w:r w:rsidR="00114F3B" w:rsidRPr="003C0981">
        <w:rPr>
          <w:color w:val="000000" w:themeColor="text1"/>
          <w:sz w:val="22"/>
          <w:szCs w:val="22"/>
          <w:u w:val="single"/>
        </w:rPr>
        <w:t>Schillerová</w:t>
      </w:r>
      <w:r w:rsidR="00114F3B">
        <w:rPr>
          <w:color w:val="000000" w:themeColor="text1"/>
          <w:sz w:val="22"/>
          <w:szCs w:val="22"/>
        </w:rPr>
        <w:t xml:space="preserve"> uvedla, že dle ČSÚ měla ekonomika růst </w:t>
      </w:r>
      <w:proofErr w:type="gramStart"/>
      <w:r w:rsidR="003C0981">
        <w:rPr>
          <w:color w:val="000000" w:themeColor="text1"/>
          <w:sz w:val="22"/>
          <w:szCs w:val="22"/>
        </w:rPr>
        <w:t>0,</w:t>
      </w:r>
      <w:r w:rsidR="00114F3B">
        <w:rPr>
          <w:color w:val="000000" w:themeColor="text1"/>
          <w:sz w:val="22"/>
          <w:szCs w:val="22"/>
        </w:rPr>
        <w:t>2%</w:t>
      </w:r>
      <w:proofErr w:type="gramEnd"/>
      <w:r w:rsidR="003C0981">
        <w:rPr>
          <w:color w:val="000000" w:themeColor="text1"/>
          <w:sz w:val="22"/>
          <w:szCs w:val="22"/>
        </w:rPr>
        <w:t xml:space="preserve"> HDP. Dle ČNB je růst nižší. Pokles investic je o </w:t>
      </w:r>
      <w:proofErr w:type="gramStart"/>
      <w:r w:rsidR="003C0981">
        <w:rPr>
          <w:color w:val="000000" w:themeColor="text1"/>
          <w:sz w:val="22"/>
          <w:szCs w:val="22"/>
        </w:rPr>
        <w:t>2,7%</w:t>
      </w:r>
      <w:proofErr w:type="gramEnd"/>
      <w:r w:rsidR="003C0981">
        <w:rPr>
          <w:color w:val="000000" w:themeColor="text1"/>
          <w:sz w:val="22"/>
          <w:szCs w:val="22"/>
        </w:rPr>
        <w:t xml:space="preserve">. </w:t>
      </w:r>
      <w:bookmarkStart w:id="7" w:name="_Hlk169781452"/>
      <w:r w:rsidR="00C86C8C">
        <w:rPr>
          <w:color w:val="000000" w:themeColor="text1"/>
          <w:sz w:val="22"/>
          <w:szCs w:val="22"/>
        </w:rPr>
        <w:t xml:space="preserve">Zástupce ČNB </w:t>
      </w:r>
      <w:r w:rsidR="00C86C8C" w:rsidRPr="00C86C8C">
        <w:rPr>
          <w:color w:val="000000" w:themeColor="text1"/>
          <w:sz w:val="22"/>
          <w:szCs w:val="22"/>
          <w:u w:val="single"/>
        </w:rPr>
        <w:t>P. Král</w:t>
      </w:r>
      <w:r w:rsidR="00C86C8C">
        <w:rPr>
          <w:color w:val="000000" w:themeColor="text1"/>
          <w:sz w:val="22"/>
          <w:szCs w:val="22"/>
        </w:rPr>
        <w:t xml:space="preserve">: </w:t>
      </w:r>
      <w:bookmarkEnd w:id="7"/>
      <w:r w:rsidR="00C86C8C">
        <w:rPr>
          <w:color w:val="000000" w:themeColor="text1"/>
          <w:sz w:val="22"/>
          <w:szCs w:val="22"/>
        </w:rPr>
        <w:t>Data o růstu ekonomiky jsou opravdu horší. Zrovna tak čerpání dotací, i když j</w:t>
      </w:r>
      <w:r w:rsidR="0005620F">
        <w:rPr>
          <w:color w:val="000000" w:themeColor="text1"/>
          <w:sz w:val="22"/>
          <w:szCs w:val="22"/>
        </w:rPr>
        <w:t>d</w:t>
      </w:r>
      <w:r w:rsidR="00C86C8C">
        <w:rPr>
          <w:color w:val="000000" w:themeColor="text1"/>
          <w:sz w:val="22"/>
          <w:szCs w:val="22"/>
        </w:rPr>
        <w:t>e o lepší</w:t>
      </w:r>
      <w:r w:rsidR="0005620F">
        <w:rPr>
          <w:color w:val="000000" w:themeColor="text1"/>
          <w:sz w:val="22"/>
          <w:szCs w:val="22"/>
        </w:rPr>
        <w:t xml:space="preserve"> </w:t>
      </w:r>
      <w:proofErr w:type="gramStart"/>
      <w:r w:rsidR="0005620F">
        <w:rPr>
          <w:color w:val="000000" w:themeColor="text1"/>
          <w:sz w:val="22"/>
          <w:szCs w:val="22"/>
        </w:rPr>
        <w:t>výsledek</w:t>
      </w:r>
      <w:r w:rsidR="00C86C8C">
        <w:rPr>
          <w:color w:val="000000" w:themeColor="text1"/>
          <w:sz w:val="22"/>
          <w:szCs w:val="22"/>
        </w:rPr>
        <w:t>,</w:t>
      </w:r>
      <w:proofErr w:type="gramEnd"/>
      <w:r w:rsidR="00C86C8C">
        <w:rPr>
          <w:color w:val="000000" w:themeColor="text1"/>
          <w:sz w:val="22"/>
          <w:szCs w:val="22"/>
        </w:rPr>
        <w:t xml:space="preserve"> než na počátku programového období. Prognóza se liší od skutečnosti. ČNB to též překvapilo a provádí analýzu. Jde o námět pro novou prognózu druhého </w:t>
      </w:r>
      <w:r w:rsidR="0005620F">
        <w:rPr>
          <w:color w:val="000000" w:themeColor="text1"/>
          <w:sz w:val="22"/>
          <w:szCs w:val="22"/>
        </w:rPr>
        <w:t>pololetí</w:t>
      </w:r>
      <w:r w:rsidR="007E55E3">
        <w:rPr>
          <w:color w:val="000000" w:themeColor="text1"/>
          <w:sz w:val="22"/>
          <w:szCs w:val="22"/>
        </w:rPr>
        <w:t xml:space="preserve"> roku 2024</w:t>
      </w:r>
      <w:r w:rsidR="00C86C8C">
        <w:rPr>
          <w:color w:val="000000" w:themeColor="text1"/>
          <w:sz w:val="22"/>
          <w:szCs w:val="22"/>
        </w:rPr>
        <w:t xml:space="preserve">. </w:t>
      </w:r>
      <w:proofErr w:type="spellStart"/>
      <w:r w:rsidR="00C86C8C">
        <w:rPr>
          <w:color w:val="000000" w:themeColor="text1"/>
          <w:sz w:val="22"/>
          <w:szCs w:val="22"/>
        </w:rPr>
        <w:t>Posl</w:t>
      </w:r>
      <w:proofErr w:type="spellEnd"/>
      <w:r w:rsidR="00C86C8C">
        <w:rPr>
          <w:color w:val="000000" w:themeColor="text1"/>
          <w:sz w:val="22"/>
          <w:szCs w:val="22"/>
        </w:rPr>
        <w:t xml:space="preserve">. </w:t>
      </w:r>
      <w:r w:rsidR="00C86C8C" w:rsidRPr="00C86C8C">
        <w:rPr>
          <w:color w:val="000000" w:themeColor="text1"/>
          <w:sz w:val="22"/>
          <w:szCs w:val="22"/>
          <w:u w:val="single"/>
        </w:rPr>
        <w:t>A. Schillerová</w:t>
      </w:r>
      <w:r w:rsidR="00C86C8C">
        <w:rPr>
          <w:color w:val="000000" w:themeColor="text1"/>
          <w:sz w:val="22"/>
          <w:szCs w:val="22"/>
        </w:rPr>
        <w:t xml:space="preserve"> se dotázala, zda se k informacím dostane. </w:t>
      </w:r>
      <w:r w:rsidR="00C86C8C" w:rsidRPr="007E55E3">
        <w:rPr>
          <w:color w:val="000000" w:themeColor="text1"/>
          <w:sz w:val="22"/>
          <w:szCs w:val="22"/>
          <w:u w:val="single"/>
        </w:rPr>
        <w:t>Odp.</w:t>
      </w:r>
      <w:r w:rsidR="00C86C8C">
        <w:rPr>
          <w:color w:val="000000" w:themeColor="text1"/>
          <w:sz w:val="22"/>
          <w:szCs w:val="22"/>
        </w:rPr>
        <w:t xml:space="preserve">: Ano, </w:t>
      </w:r>
      <w:r w:rsidR="00B82216">
        <w:rPr>
          <w:color w:val="000000" w:themeColor="text1"/>
          <w:sz w:val="22"/>
          <w:szCs w:val="22"/>
        </w:rPr>
        <w:t>informace budou ve z</w:t>
      </w:r>
      <w:r w:rsidR="00C86C8C">
        <w:rPr>
          <w:color w:val="000000" w:themeColor="text1"/>
          <w:sz w:val="22"/>
          <w:szCs w:val="22"/>
        </w:rPr>
        <w:t>práv</w:t>
      </w:r>
      <w:r w:rsidR="00B82216">
        <w:rPr>
          <w:color w:val="000000" w:themeColor="text1"/>
          <w:sz w:val="22"/>
          <w:szCs w:val="22"/>
        </w:rPr>
        <w:t>ě</w:t>
      </w:r>
      <w:r w:rsidR="00C86C8C">
        <w:rPr>
          <w:color w:val="000000" w:themeColor="text1"/>
          <w:sz w:val="22"/>
          <w:szCs w:val="22"/>
        </w:rPr>
        <w:t xml:space="preserve"> za 2. Q. 2024. </w:t>
      </w:r>
      <w:proofErr w:type="spellStart"/>
      <w:r w:rsidR="00C86C8C">
        <w:rPr>
          <w:color w:val="000000" w:themeColor="text1"/>
          <w:sz w:val="22"/>
          <w:szCs w:val="22"/>
        </w:rPr>
        <w:t>Posl</w:t>
      </w:r>
      <w:proofErr w:type="spellEnd"/>
      <w:r w:rsidR="00C86C8C">
        <w:rPr>
          <w:color w:val="000000" w:themeColor="text1"/>
          <w:sz w:val="22"/>
          <w:szCs w:val="22"/>
        </w:rPr>
        <w:t xml:space="preserve">. </w:t>
      </w:r>
      <w:r w:rsidR="00C86C8C" w:rsidRPr="00C86C8C">
        <w:rPr>
          <w:color w:val="000000" w:themeColor="text1"/>
          <w:sz w:val="22"/>
          <w:szCs w:val="22"/>
          <w:u w:val="single"/>
        </w:rPr>
        <w:t>R. Brabec</w:t>
      </w:r>
      <w:r w:rsidR="00C86C8C">
        <w:rPr>
          <w:color w:val="000000" w:themeColor="text1"/>
          <w:sz w:val="22"/>
          <w:szCs w:val="22"/>
        </w:rPr>
        <w:t xml:space="preserve"> se dotázal na to, jak vidí ČNB vývoj německé ekonomiky. Česká ekonomika je na německou úzce vázána. Počítá ČNB ve svých prognózách s nárůstem platů?</w:t>
      </w:r>
      <w:r w:rsidR="009D4833">
        <w:rPr>
          <w:color w:val="000000" w:themeColor="text1"/>
          <w:sz w:val="22"/>
          <w:szCs w:val="22"/>
        </w:rPr>
        <w:t xml:space="preserve"> </w:t>
      </w:r>
      <w:r w:rsidR="009D4833" w:rsidRPr="009D4833">
        <w:rPr>
          <w:color w:val="000000" w:themeColor="text1"/>
          <w:sz w:val="22"/>
          <w:szCs w:val="22"/>
        </w:rPr>
        <w:t xml:space="preserve">Zástupce ČNB </w:t>
      </w:r>
      <w:r w:rsidR="009D4833" w:rsidRPr="009D4833">
        <w:rPr>
          <w:color w:val="000000" w:themeColor="text1"/>
          <w:sz w:val="22"/>
          <w:szCs w:val="22"/>
          <w:u w:val="single"/>
        </w:rPr>
        <w:t>P. Král</w:t>
      </w:r>
      <w:r w:rsidR="009D4833" w:rsidRPr="009D4833">
        <w:rPr>
          <w:color w:val="000000" w:themeColor="text1"/>
          <w:sz w:val="22"/>
          <w:szCs w:val="22"/>
        </w:rPr>
        <w:t>:</w:t>
      </w:r>
      <w:r w:rsidR="009D4833">
        <w:rPr>
          <w:color w:val="000000" w:themeColor="text1"/>
          <w:sz w:val="22"/>
          <w:szCs w:val="22"/>
        </w:rPr>
        <w:t xml:space="preserve"> Německo prochází obtížným obdobím. Vyčerpal se německý hospodářský model. Němci se přesouvají od zpracovatelského průmyslu k technologickému. Výrazně vede farmacie. ČNB tento trend analyzuje. Otázk</w:t>
      </w:r>
      <w:r w:rsidR="007E55E3">
        <w:rPr>
          <w:color w:val="000000" w:themeColor="text1"/>
          <w:sz w:val="22"/>
          <w:szCs w:val="22"/>
        </w:rPr>
        <w:t>ou</w:t>
      </w:r>
      <w:r w:rsidR="009D4833">
        <w:rPr>
          <w:color w:val="000000" w:themeColor="text1"/>
          <w:sz w:val="22"/>
          <w:szCs w:val="22"/>
        </w:rPr>
        <w:t xml:space="preserve"> snížení či zvýšení platů se bude</w:t>
      </w:r>
      <w:r w:rsidR="007E55E3">
        <w:rPr>
          <w:color w:val="000000" w:themeColor="text1"/>
          <w:sz w:val="22"/>
          <w:szCs w:val="22"/>
        </w:rPr>
        <w:t xml:space="preserve"> ČNB</w:t>
      </w:r>
      <w:r w:rsidR="009D4833">
        <w:rPr>
          <w:color w:val="000000" w:themeColor="text1"/>
          <w:sz w:val="22"/>
          <w:szCs w:val="22"/>
        </w:rPr>
        <w:t xml:space="preserve"> též zabývat </w:t>
      </w:r>
      <w:r w:rsidR="007E55E3">
        <w:rPr>
          <w:color w:val="000000" w:themeColor="text1"/>
          <w:sz w:val="22"/>
          <w:szCs w:val="22"/>
        </w:rPr>
        <w:t xml:space="preserve">v </w:t>
      </w:r>
      <w:r w:rsidR="009D4833">
        <w:rPr>
          <w:color w:val="000000" w:themeColor="text1"/>
          <w:sz w:val="22"/>
          <w:szCs w:val="22"/>
        </w:rPr>
        <w:t>další vydan</w:t>
      </w:r>
      <w:r w:rsidR="007E55E3">
        <w:rPr>
          <w:color w:val="000000" w:themeColor="text1"/>
          <w:sz w:val="22"/>
          <w:szCs w:val="22"/>
        </w:rPr>
        <w:t>é</w:t>
      </w:r>
      <w:r w:rsidR="009D4833">
        <w:rPr>
          <w:color w:val="000000" w:themeColor="text1"/>
          <w:sz w:val="22"/>
          <w:szCs w:val="22"/>
        </w:rPr>
        <w:t xml:space="preserve"> zpráv</w:t>
      </w:r>
      <w:r w:rsidR="007E55E3">
        <w:rPr>
          <w:color w:val="000000" w:themeColor="text1"/>
          <w:sz w:val="22"/>
          <w:szCs w:val="22"/>
        </w:rPr>
        <w:t>ě</w:t>
      </w:r>
      <w:r w:rsidR="009D4833">
        <w:rPr>
          <w:color w:val="000000" w:themeColor="text1"/>
          <w:sz w:val="22"/>
          <w:szCs w:val="22"/>
        </w:rPr>
        <w:t xml:space="preserve">. Po ukončené rozpravě nechal předseda </w:t>
      </w:r>
      <w:proofErr w:type="spellStart"/>
      <w:r w:rsidR="009D4833">
        <w:rPr>
          <w:color w:val="000000" w:themeColor="text1"/>
          <w:sz w:val="22"/>
          <w:szCs w:val="22"/>
        </w:rPr>
        <w:t>posl</w:t>
      </w:r>
      <w:proofErr w:type="spellEnd"/>
      <w:r w:rsidR="009D4833">
        <w:rPr>
          <w:color w:val="000000" w:themeColor="text1"/>
          <w:sz w:val="22"/>
          <w:szCs w:val="22"/>
        </w:rPr>
        <w:t xml:space="preserve">. </w:t>
      </w:r>
      <w:r w:rsidR="009D4833" w:rsidRPr="009D4833">
        <w:rPr>
          <w:color w:val="000000" w:themeColor="text1"/>
          <w:sz w:val="22"/>
          <w:szCs w:val="22"/>
          <w:u w:val="single"/>
        </w:rPr>
        <w:t>J. Bernard</w:t>
      </w:r>
      <w:r w:rsidR="009D4833">
        <w:rPr>
          <w:color w:val="000000" w:themeColor="text1"/>
          <w:sz w:val="22"/>
          <w:szCs w:val="22"/>
        </w:rPr>
        <w:t xml:space="preserve"> hlasovat o navrženém usnesení. </w:t>
      </w:r>
    </w:p>
    <w:p w:rsidR="00440416" w:rsidRDefault="00440416" w:rsidP="007E10A7">
      <w:pPr>
        <w:pStyle w:val="Default"/>
        <w:jc w:val="both"/>
        <w:rPr>
          <w:color w:val="000000" w:themeColor="text1"/>
          <w:sz w:val="22"/>
          <w:szCs w:val="22"/>
        </w:rPr>
      </w:pPr>
    </w:p>
    <w:p w:rsidR="009D4833" w:rsidRPr="00B825D1" w:rsidRDefault="009D4833" w:rsidP="009D4833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B825D1">
        <w:rPr>
          <w:color w:val="000000" w:themeColor="text1"/>
          <w:sz w:val="22"/>
          <w:szCs w:val="22"/>
        </w:rPr>
        <w:t xml:space="preserve">Bylo přijato usnesení č. </w:t>
      </w:r>
      <w:r>
        <w:rPr>
          <w:color w:val="000000" w:themeColor="text1"/>
          <w:sz w:val="22"/>
          <w:szCs w:val="22"/>
        </w:rPr>
        <w:t>366</w:t>
      </w:r>
      <w:r w:rsidRPr="00B825D1">
        <w:rPr>
          <w:color w:val="000000" w:themeColor="text1"/>
          <w:sz w:val="22"/>
          <w:szCs w:val="22"/>
        </w:rPr>
        <w:t xml:space="preserve"> hlasováním č. </w:t>
      </w:r>
      <w:r>
        <w:rPr>
          <w:color w:val="000000" w:themeColor="text1"/>
          <w:sz w:val="22"/>
          <w:szCs w:val="22"/>
        </w:rPr>
        <w:t>4</w:t>
      </w:r>
      <w:r w:rsidRPr="00B825D1">
        <w:rPr>
          <w:color w:val="000000" w:themeColor="text1"/>
          <w:sz w:val="22"/>
          <w:szCs w:val="22"/>
        </w:rPr>
        <w:t xml:space="preserve"> s výsledkem (+1</w:t>
      </w:r>
      <w:r>
        <w:rPr>
          <w:color w:val="000000" w:themeColor="text1"/>
          <w:sz w:val="22"/>
          <w:szCs w:val="22"/>
        </w:rPr>
        <w:t>7</w:t>
      </w:r>
      <w:r w:rsidRPr="00B825D1">
        <w:rPr>
          <w:color w:val="000000" w:themeColor="text1"/>
          <w:sz w:val="22"/>
          <w:szCs w:val="22"/>
        </w:rPr>
        <w:t>,0,</w:t>
      </w:r>
      <w:r>
        <w:rPr>
          <w:color w:val="000000" w:themeColor="text1"/>
          <w:sz w:val="22"/>
          <w:szCs w:val="22"/>
        </w:rPr>
        <w:t>1</w:t>
      </w:r>
      <w:r w:rsidRPr="00B825D1">
        <w:rPr>
          <w:color w:val="000000" w:themeColor="text1"/>
          <w:sz w:val="22"/>
          <w:szCs w:val="22"/>
        </w:rPr>
        <w:t xml:space="preserve">). </w:t>
      </w:r>
      <w:bookmarkStart w:id="8" w:name="_Hlk169782333"/>
      <w:r w:rsidRPr="00B825D1">
        <w:rPr>
          <w:color w:val="000000" w:themeColor="text1"/>
          <w:sz w:val="22"/>
          <w:szCs w:val="22"/>
        </w:rPr>
        <w:t>Jmenný seznam viz příloha.</w:t>
      </w:r>
      <w:bookmarkEnd w:id="8"/>
    </w:p>
    <w:p w:rsidR="00440416" w:rsidRDefault="00440416" w:rsidP="00EB0124">
      <w:pPr>
        <w:pStyle w:val="Default"/>
        <w:rPr>
          <w:color w:val="000000" w:themeColor="text1"/>
          <w:sz w:val="22"/>
          <w:szCs w:val="22"/>
        </w:rPr>
      </w:pPr>
    </w:p>
    <w:p w:rsidR="00440416" w:rsidRDefault="00440416" w:rsidP="00EB0124">
      <w:pPr>
        <w:pStyle w:val="Default"/>
        <w:rPr>
          <w:color w:val="000000" w:themeColor="text1"/>
          <w:sz w:val="22"/>
          <w:szCs w:val="22"/>
        </w:rPr>
      </w:pPr>
    </w:p>
    <w:p w:rsidR="004273A1" w:rsidRPr="00FB4E5B" w:rsidRDefault="00440416" w:rsidP="004273A1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4273A1" w:rsidRPr="00FB4E5B">
        <w:rPr>
          <w:color w:val="000000" w:themeColor="text1"/>
          <w:sz w:val="22"/>
          <w:szCs w:val="22"/>
        </w:rPr>
        <w:t>.</w:t>
      </w:r>
      <w:r w:rsidR="00044CF5">
        <w:rPr>
          <w:color w:val="000000" w:themeColor="text1"/>
          <w:sz w:val="22"/>
          <w:szCs w:val="22"/>
        </w:rPr>
        <w:t xml:space="preserve"> a</w:t>
      </w:r>
    </w:p>
    <w:p w:rsidR="004273A1" w:rsidRPr="00FB4E5B" w:rsidRDefault="004273A1" w:rsidP="004273A1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 w:rsidRPr="00FB4E5B">
        <w:rPr>
          <w:color w:val="000000" w:themeColor="text1"/>
          <w:sz w:val="22"/>
          <w:szCs w:val="22"/>
        </w:rPr>
        <w:t xml:space="preserve">Rozpočtové opatření v kapitole 303 – Senát </w:t>
      </w:r>
    </w:p>
    <w:p w:rsidR="004273A1" w:rsidRDefault="004273A1" w:rsidP="00EB0124">
      <w:pPr>
        <w:pStyle w:val="Default"/>
        <w:rPr>
          <w:color w:val="000000" w:themeColor="text1"/>
          <w:sz w:val="22"/>
          <w:szCs w:val="22"/>
        </w:rPr>
      </w:pPr>
    </w:p>
    <w:p w:rsidR="004273A1" w:rsidRDefault="00044CF5" w:rsidP="009D4833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044CF5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044CF5">
        <w:rPr>
          <w:color w:val="000000" w:themeColor="text1"/>
          <w:sz w:val="22"/>
          <w:szCs w:val="22"/>
        </w:rPr>
        <w:t>posl</w:t>
      </w:r>
      <w:proofErr w:type="spellEnd"/>
      <w:r w:rsidRPr="00044CF5">
        <w:rPr>
          <w:color w:val="000000" w:themeColor="text1"/>
          <w:sz w:val="22"/>
          <w:szCs w:val="22"/>
        </w:rPr>
        <w:t xml:space="preserve">. </w:t>
      </w:r>
      <w:r w:rsidRPr="00044CF5">
        <w:rPr>
          <w:color w:val="000000" w:themeColor="text1"/>
          <w:sz w:val="22"/>
          <w:szCs w:val="22"/>
          <w:u w:val="single"/>
        </w:rPr>
        <w:t>J. Bernard</w:t>
      </w:r>
      <w:r w:rsidRPr="00044CF5">
        <w:rPr>
          <w:color w:val="000000" w:themeColor="text1"/>
          <w:sz w:val="22"/>
          <w:szCs w:val="22"/>
        </w:rPr>
        <w:t xml:space="preserve"> předal slovo</w:t>
      </w:r>
      <w:r>
        <w:rPr>
          <w:color w:val="000000" w:themeColor="text1"/>
          <w:sz w:val="22"/>
          <w:szCs w:val="22"/>
        </w:rPr>
        <w:t xml:space="preserve"> vedoucímu Kanceláře Senátu </w:t>
      </w:r>
      <w:r w:rsidRPr="00044CF5">
        <w:rPr>
          <w:color w:val="000000" w:themeColor="text1"/>
          <w:sz w:val="22"/>
          <w:szCs w:val="22"/>
          <w:u w:val="single"/>
        </w:rPr>
        <w:t>R. Jiránkovi</w:t>
      </w:r>
      <w:r>
        <w:rPr>
          <w:color w:val="000000" w:themeColor="text1"/>
          <w:sz w:val="22"/>
          <w:szCs w:val="22"/>
        </w:rPr>
        <w:t>, který</w:t>
      </w:r>
      <w:r w:rsidR="00AA2BF1">
        <w:rPr>
          <w:color w:val="000000" w:themeColor="text1"/>
          <w:sz w:val="22"/>
          <w:szCs w:val="22"/>
        </w:rPr>
        <w:t xml:space="preserve"> nejdříve uvedl všechny úspory, které Kancelář Senátu </w:t>
      </w:r>
      <w:r w:rsidR="0005620F">
        <w:rPr>
          <w:color w:val="000000" w:themeColor="text1"/>
          <w:sz w:val="22"/>
          <w:szCs w:val="22"/>
        </w:rPr>
        <w:t xml:space="preserve">v minulém roce a letos </w:t>
      </w:r>
      <w:r w:rsidR="00AA2BF1">
        <w:rPr>
          <w:color w:val="000000" w:themeColor="text1"/>
          <w:sz w:val="22"/>
          <w:szCs w:val="22"/>
        </w:rPr>
        <w:t xml:space="preserve">provedla. </w:t>
      </w:r>
      <w:r w:rsidR="009D4833">
        <w:rPr>
          <w:color w:val="000000" w:themeColor="text1"/>
          <w:sz w:val="22"/>
          <w:szCs w:val="22"/>
        </w:rPr>
        <w:t>Poté požádal o přesun finan</w:t>
      </w:r>
      <w:r w:rsidR="00D92849">
        <w:rPr>
          <w:color w:val="000000" w:themeColor="text1"/>
          <w:sz w:val="22"/>
          <w:szCs w:val="22"/>
        </w:rPr>
        <w:t>cí</w:t>
      </w:r>
      <w:r w:rsidR="009D4833">
        <w:rPr>
          <w:color w:val="000000" w:themeColor="text1"/>
          <w:sz w:val="22"/>
          <w:szCs w:val="22"/>
        </w:rPr>
        <w:t xml:space="preserve"> SR na z</w:t>
      </w:r>
      <w:r w:rsidR="00D92849">
        <w:rPr>
          <w:color w:val="000000" w:themeColor="text1"/>
          <w:sz w:val="22"/>
          <w:szCs w:val="22"/>
        </w:rPr>
        <w:t xml:space="preserve">výšení objemu mzdových prostředků </w:t>
      </w:r>
      <w:r w:rsidR="009D4833">
        <w:rPr>
          <w:color w:val="000000" w:themeColor="text1"/>
          <w:sz w:val="22"/>
          <w:szCs w:val="22"/>
        </w:rPr>
        <w:t xml:space="preserve">a souvisejícího příslušenství. S přesunem peněz </w:t>
      </w:r>
      <w:r w:rsidR="009D4833">
        <w:rPr>
          <w:color w:val="000000" w:themeColor="text1"/>
          <w:sz w:val="22"/>
          <w:szCs w:val="22"/>
        </w:rPr>
        <w:lastRenderedPageBreak/>
        <w:t>vyjádřil</w:t>
      </w:r>
      <w:r w:rsidR="007362C5">
        <w:rPr>
          <w:color w:val="000000" w:themeColor="text1"/>
          <w:sz w:val="22"/>
          <w:szCs w:val="22"/>
        </w:rPr>
        <w:t>o</w:t>
      </w:r>
      <w:r w:rsidR="009D4833">
        <w:rPr>
          <w:color w:val="000000" w:themeColor="text1"/>
          <w:sz w:val="22"/>
          <w:szCs w:val="22"/>
        </w:rPr>
        <w:t xml:space="preserve"> souhlas MF i hospodářský výbor Senátu. </w:t>
      </w:r>
      <w:r w:rsidR="007362C5">
        <w:rPr>
          <w:color w:val="000000" w:themeColor="text1"/>
          <w:sz w:val="22"/>
          <w:szCs w:val="22"/>
        </w:rPr>
        <w:t xml:space="preserve">Zpravodaj </w:t>
      </w:r>
      <w:proofErr w:type="spellStart"/>
      <w:r w:rsidR="007362C5">
        <w:rPr>
          <w:color w:val="000000" w:themeColor="text1"/>
          <w:sz w:val="22"/>
          <w:szCs w:val="22"/>
        </w:rPr>
        <w:t>posl</w:t>
      </w:r>
      <w:proofErr w:type="spellEnd"/>
      <w:r w:rsidR="007362C5">
        <w:rPr>
          <w:color w:val="000000" w:themeColor="text1"/>
          <w:sz w:val="22"/>
          <w:szCs w:val="22"/>
        </w:rPr>
        <w:t xml:space="preserve">. </w:t>
      </w:r>
      <w:r w:rsidR="007362C5" w:rsidRPr="007362C5">
        <w:rPr>
          <w:color w:val="000000" w:themeColor="text1"/>
          <w:sz w:val="22"/>
          <w:szCs w:val="22"/>
          <w:u w:val="single"/>
        </w:rPr>
        <w:t>J. Bernard</w:t>
      </w:r>
      <w:r w:rsidR="007362C5">
        <w:rPr>
          <w:color w:val="000000" w:themeColor="text1"/>
          <w:sz w:val="22"/>
          <w:szCs w:val="22"/>
        </w:rPr>
        <w:t xml:space="preserve"> rekapituloval výše prostředků na </w:t>
      </w:r>
      <w:r w:rsidR="0005620F">
        <w:rPr>
          <w:color w:val="000000" w:themeColor="text1"/>
          <w:sz w:val="22"/>
          <w:szCs w:val="22"/>
        </w:rPr>
        <w:t>zvýšení objemu prostředků na platy (+10</w:t>
      </w:r>
      <w:r w:rsidR="00D92849">
        <w:rPr>
          <w:color w:val="000000" w:themeColor="text1"/>
          <w:sz w:val="22"/>
          <w:szCs w:val="22"/>
        </w:rPr>
        <w:t>,</w:t>
      </w:r>
      <w:r w:rsidR="0005620F">
        <w:rPr>
          <w:color w:val="000000" w:themeColor="text1"/>
          <w:sz w:val="22"/>
          <w:szCs w:val="22"/>
        </w:rPr>
        <w:t>78 mil. Kč)</w:t>
      </w:r>
      <w:r w:rsidR="007362C5">
        <w:rPr>
          <w:color w:val="000000" w:themeColor="text1"/>
          <w:sz w:val="22"/>
          <w:szCs w:val="22"/>
        </w:rPr>
        <w:t xml:space="preserve"> a uvedl, že změny by se měly promítnout do platů zaměstnanců od 1. srpna. </w:t>
      </w:r>
      <w:bookmarkStart w:id="9" w:name="_Hlk169784341"/>
      <w:r w:rsidR="007362C5">
        <w:rPr>
          <w:color w:val="000000" w:themeColor="text1"/>
          <w:sz w:val="22"/>
          <w:szCs w:val="22"/>
        </w:rPr>
        <w:t xml:space="preserve">Do otevřené rozpravy se nikdo nepřihlásil a nechal hlasovat o navrženém usnesení. </w:t>
      </w:r>
    </w:p>
    <w:p w:rsidR="004273A1" w:rsidRDefault="004273A1" w:rsidP="009D4833">
      <w:pPr>
        <w:pStyle w:val="Default"/>
        <w:jc w:val="both"/>
        <w:rPr>
          <w:color w:val="000000" w:themeColor="text1"/>
          <w:sz w:val="22"/>
          <w:szCs w:val="22"/>
        </w:rPr>
      </w:pPr>
    </w:p>
    <w:bookmarkEnd w:id="9"/>
    <w:p w:rsidR="00044CF5" w:rsidRDefault="007362C5" w:rsidP="00EB0124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Hlasováním č. 5 s výsledkem (+7,0,9) nebylo usnesení přijato.</w:t>
      </w:r>
      <w:r w:rsidRPr="007362C5">
        <w:rPr>
          <w:color w:val="000000" w:themeColor="text1"/>
          <w:sz w:val="22"/>
          <w:szCs w:val="22"/>
        </w:rPr>
        <w:t xml:space="preserve"> </w:t>
      </w:r>
      <w:r w:rsidRPr="00B825D1">
        <w:rPr>
          <w:color w:val="000000" w:themeColor="text1"/>
          <w:sz w:val="22"/>
          <w:szCs w:val="22"/>
        </w:rPr>
        <w:t>Jmenný seznam viz příloha.</w:t>
      </w:r>
      <w:r>
        <w:rPr>
          <w:color w:val="000000" w:themeColor="text1"/>
          <w:sz w:val="22"/>
          <w:szCs w:val="22"/>
        </w:rPr>
        <w:t xml:space="preserve"> Z jednání byl pořízen záznam z jednání č. </w:t>
      </w:r>
      <w:r w:rsidR="008A5468">
        <w:rPr>
          <w:color w:val="000000" w:themeColor="text1"/>
          <w:sz w:val="22"/>
          <w:szCs w:val="22"/>
        </w:rPr>
        <w:t>367.</w:t>
      </w:r>
    </w:p>
    <w:p w:rsidR="00044CF5" w:rsidRDefault="00044CF5" w:rsidP="00EB0124">
      <w:pPr>
        <w:pStyle w:val="Default"/>
        <w:rPr>
          <w:color w:val="000000" w:themeColor="text1"/>
          <w:sz w:val="22"/>
          <w:szCs w:val="22"/>
        </w:rPr>
      </w:pPr>
    </w:p>
    <w:p w:rsidR="00044CF5" w:rsidRDefault="00044CF5" w:rsidP="00EB0124">
      <w:pPr>
        <w:pStyle w:val="Default"/>
        <w:rPr>
          <w:color w:val="000000" w:themeColor="text1"/>
          <w:sz w:val="22"/>
          <w:szCs w:val="22"/>
        </w:rPr>
      </w:pPr>
    </w:p>
    <w:p w:rsidR="00643DAA" w:rsidRDefault="00E00B82" w:rsidP="00643DAA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643DAA" w:rsidRPr="00643DAA">
        <w:rPr>
          <w:color w:val="000000" w:themeColor="text1"/>
          <w:sz w:val="22"/>
          <w:szCs w:val="22"/>
        </w:rPr>
        <w:t>.</w:t>
      </w:r>
      <w:r w:rsidR="008A5468">
        <w:rPr>
          <w:color w:val="000000" w:themeColor="text1"/>
          <w:sz w:val="22"/>
          <w:szCs w:val="22"/>
        </w:rPr>
        <w:t xml:space="preserve"> b</w:t>
      </w:r>
    </w:p>
    <w:p w:rsidR="00643DAA" w:rsidRPr="004273A1" w:rsidRDefault="004273A1" w:rsidP="00643DAA">
      <w:pPr>
        <w:pStyle w:val="Default"/>
        <w:pBdr>
          <w:bottom w:val="single" w:sz="4" w:space="1" w:color="auto"/>
        </w:pBdr>
        <w:jc w:val="center"/>
        <w:rPr>
          <w:i/>
          <w:color w:val="000000" w:themeColor="text1"/>
          <w:sz w:val="22"/>
          <w:szCs w:val="22"/>
        </w:rPr>
      </w:pPr>
      <w:r w:rsidRPr="004273A1">
        <w:rPr>
          <w:color w:val="000000" w:themeColor="text1"/>
          <w:sz w:val="22"/>
          <w:szCs w:val="22"/>
        </w:rPr>
        <w:t xml:space="preserve">Návrh základních údajů státního rozpočtu na rok 2025, kapitola 303 – Senát Parlamentu (dle § 8, odst. 3 zák. č. 218/2000 Sb., v platném znění) – </w:t>
      </w:r>
      <w:r w:rsidR="008A5468">
        <w:rPr>
          <w:i/>
          <w:color w:val="000000" w:themeColor="text1"/>
          <w:sz w:val="22"/>
          <w:szCs w:val="22"/>
        </w:rPr>
        <w:t>pokračování</w:t>
      </w:r>
    </w:p>
    <w:p w:rsidR="00643DAA" w:rsidRDefault="00643DAA" w:rsidP="00EB0124">
      <w:pPr>
        <w:pStyle w:val="Default"/>
        <w:rPr>
          <w:color w:val="000000" w:themeColor="text1"/>
          <w:sz w:val="22"/>
          <w:szCs w:val="22"/>
        </w:rPr>
      </w:pPr>
    </w:p>
    <w:p w:rsidR="00643DAA" w:rsidRDefault="00643DAA" w:rsidP="00316D2A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F5618A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F5618A">
        <w:rPr>
          <w:color w:val="000000" w:themeColor="text1"/>
          <w:sz w:val="22"/>
          <w:szCs w:val="22"/>
        </w:rPr>
        <w:t>posl</w:t>
      </w:r>
      <w:proofErr w:type="spellEnd"/>
      <w:r w:rsidRPr="00F5618A">
        <w:rPr>
          <w:color w:val="000000" w:themeColor="text1"/>
          <w:sz w:val="22"/>
          <w:szCs w:val="22"/>
        </w:rPr>
        <w:t xml:space="preserve">. </w:t>
      </w:r>
      <w:r w:rsidRPr="00702B6D">
        <w:rPr>
          <w:color w:val="000000" w:themeColor="text1"/>
          <w:sz w:val="22"/>
          <w:szCs w:val="22"/>
          <w:u w:val="single"/>
        </w:rPr>
        <w:t>J. Bernard</w:t>
      </w:r>
      <w:r w:rsidRPr="00F5618A">
        <w:rPr>
          <w:color w:val="000000" w:themeColor="text1"/>
          <w:sz w:val="22"/>
          <w:szCs w:val="22"/>
        </w:rPr>
        <w:t xml:space="preserve"> předal slovo</w:t>
      </w:r>
      <w:r>
        <w:rPr>
          <w:color w:val="000000" w:themeColor="text1"/>
          <w:sz w:val="22"/>
          <w:szCs w:val="22"/>
        </w:rPr>
        <w:t xml:space="preserve"> </w:t>
      </w:r>
      <w:r w:rsidR="00E5308A" w:rsidRPr="00E5308A">
        <w:rPr>
          <w:color w:val="000000" w:themeColor="text1"/>
          <w:sz w:val="22"/>
          <w:szCs w:val="22"/>
        </w:rPr>
        <w:t xml:space="preserve">vedoucímu kanceláře Senátu </w:t>
      </w:r>
      <w:r w:rsidR="00E5308A" w:rsidRPr="000701B7">
        <w:rPr>
          <w:color w:val="000000" w:themeColor="text1"/>
          <w:sz w:val="22"/>
          <w:szCs w:val="22"/>
          <w:u w:val="single"/>
        </w:rPr>
        <w:t>R. Jiránkovi</w:t>
      </w:r>
      <w:r w:rsidR="00E5308A" w:rsidRPr="00E5308A">
        <w:rPr>
          <w:color w:val="000000" w:themeColor="text1"/>
          <w:sz w:val="22"/>
          <w:szCs w:val="22"/>
        </w:rPr>
        <w:t>, který uvedl</w:t>
      </w:r>
      <w:r w:rsidR="00E5308A">
        <w:rPr>
          <w:color w:val="000000" w:themeColor="text1"/>
          <w:sz w:val="22"/>
          <w:szCs w:val="22"/>
        </w:rPr>
        <w:t xml:space="preserve">, že </w:t>
      </w:r>
      <w:r w:rsidR="008A5468">
        <w:rPr>
          <w:color w:val="000000" w:themeColor="text1"/>
          <w:sz w:val="22"/>
          <w:szCs w:val="22"/>
        </w:rPr>
        <w:t xml:space="preserve">po jednání s MF snížili svůj požadavek vůči SR o 22 mil. Kč a našli shodu. </w:t>
      </w:r>
      <w:r w:rsidR="00316D2A">
        <w:rPr>
          <w:color w:val="000000" w:themeColor="text1"/>
          <w:sz w:val="22"/>
          <w:szCs w:val="22"/>
        </w:rPr>
        <w:t xml:space="preserve">Snížení se promítne do investic. Toto potvrdila zpravodajka </w:t>
      </w:r>
      <w:proofErr w:type="spellStart"/>
      <w:r w:rsidR="00316D2A">
        <w:rPr>
          <w:color w:val="000000" w:themeColor="text1"/>
          <w:sz w:val="22"/>
          <w:szCs w:val="22"/>
        </w:rPr>
        <w:t>posl</w:t>
      </w:r>
      <w:proofErr w:type="spellEnd"/>
      <w:r w:rsidR="00316D2A">
        <w:rPr>
          <w:color w:val="000000" w:themeColor="text1"/>
          <w:sz w:val="22"/>
          <w:szCs w:val="22"/>
        </w:rPr>
        <w:t xml:space="preserve">. </w:t>
      </w:r>
      <w:r w:rsidR="00316D2A" w:rsidRPr="00316D2A">
        <w:rPr>
          <w:color w:val="000000" w:themeColor="text1"/>
          <w:sz w:val="22"/>
          <w:szCs w:val="22"/>
          <w:u w:val="single"/>
        </w:rPr>
        <w:t xml:space="preserve">J. </w:t>
      </w:r>
      <w:proofErr w:type="spellStart"/>
      <w:r w:rsidR="00316D2A" w:rsidRPr="00316D2A">
        <w:rPr>
          <w:color w:val="000000" w:themeColor="text1"/>
          <w:sz w:val="22"/>
          <w:szCs w:val="22"/>
          <w:u w:val="single"/>
        </w:rPr>
        <w:t>Levko</w:t>
      </w:r>
      <w:proofErr w:type="spellEnd"/>
      <w:r w:rsidR="00316D2A">
        <w:rPr>
          <w:color w:val="000000" w:themeColor="text1"/>
          <w:sz w:val="22"/>
          <w:szCs w:val="22"/>
        </w:rPr>
        <w:t xml:space="preserve"> a rekapitulovala stav příjmů a výdajů kapitoly. </w:t>
      </w:r>
      <w:bookmarkStart w:id="10" w:name="_Hlk170106446"/>
      <w:bookmarkStart w:id="11" w:name="_Hlk168916812"/>
      <w:r w:rsidR="00E5308A">
        <w:rPr>
          <w:color w:val="000000" w:themeColor="text1"/>
          <w:sz w:val="22"/>
          <w:szCs w:val="22"/>
        </w:rPr>
        <w:t xml:space="preserve">Zástupkyně MF </w:t>
      </w:r>
      <w:r w:rsidR="00E5308A" w:rsidRPr="00E5308A">
        <w:rPr>
          <w:color w:val="000000" w:themeColor="text1"/>
          <w:sz w:val="22"/>
          <w:szCs w:val="22"/>
          <w:u w:val="single"/>
        </w:rPr>
        <w:t>H. Doktorová</w:t>
      </w:r>
      <w:r w:rsidR="00E5308A">
        <w:rPr>
          <w:color w:val="000000" w:themeColor="text1"/>
          <w:sz w:val="22"/>
          <w:szCs w:val="22"/>
        </w:rPr>
        <w:t xml:space="preserve"> uvedla, že MF se Senátem n</w:t>
      </w:r>
      <w:r w:rsidR="00316D2A">
        <w:rPr>
          <w:color w:val="000000" w:themeColor="text1"/>
          <w:sz w:val="22"/>
          <w:szCs w:val="22"/>
        </w:rPr>
        <w:t>alezl v příjmech i ve výdajích</w:t>
      </w:r>
      <w:r w:rsidR="00E5308A">
        <w:rPr>
          <w:color w:val="000000" w:themeColor="text1"/>
          <w:sz w:val="22"/>
          <w:szCs w:val="22"/>
        </w:rPr>
        <w:t xml:space="preserve"> shod</w:t>
      </w:r>
      <w:r w:rsidR="00316D2A">
        <w:rPr>
          <w:color w:val="000000" w:themeColor="text1"/>
          <w:sz w:val="22"/>
          <w:szCs w:val="22"/>
        </w:rPr>
        <w:t>u</w:t>
      </w:r>
      <w:r w:rsidR="00E5308A">
        <w:rPr>
          <w:color w:val="000000" w:themeColor="text1"/>
          <w:sz w:val="22"/>
          <w:szCs w:val="22"/>
        </w:rPr>
        <w:t>.</w:t>
      </w:r>
      <w:r w:rsidR="00316D2A">
        <w:rPr>
          <w:color w:val="000000" w:themeColor="text1"/>
          <w:sz w:val="22"/>
          <w:szCs w:val="22"/>
        </w:rPr>
        <w:t xml:space="preserve"> </w:t>
      </w:r>
      <w:bookmarkEnd w:id="10"/>
      <w:r w:rsidR="00316D2A">
        <w:rPr>
          <w:color w:val="000000" w:themeColor="text1"/>
          <w:sz w:val="22"/>
          <w:szCs w:val="22"/>
        </w:rPr>
        <w:t>Upřesnila, že předseda Senátu jednal s ministrem financí a na výdajích se dohodli. Navýšení výdajů se bude týkat platů zaměstnanců tak, aby průměrný plat byl shodný s Kanceláří PSP.</w:t>
      </w:r>
      <w:r w:rsidR="00E00B82">
        <w:rPr>
          <w:color w:val="000000" w:themeColor="text1"/>
          <w:sz w:val="22"/>
          <w:szCs w:val="22"/>
        </w:rPr>
        <w:t xml:space="preserve"> Navýšení platů bylo povoleno jen v této kapitole SR. Jinde nikoliv. </w:t>
      </w:r>
      <w:proofErr w:type="spellStart"/>
      <w:r w:rsidR="00316D2A">
        <w:rPr>
          <w:color w:val="000000" w:themeColor="text1"/>
          <w:sz w:val="22"/>
          <w:szCs w:val="22"/>
        </w:rPr>
        <w:t>Posl</w:t>
      </w:r>
      <w:proofErr w:type="spellEnd"/>
      <w:r w:rsidR="00316D2A">
        <w:rPr>
          <w:color w:val="000000" w:themeColor="text1"/>
          <w:sz w:val="22"/>
          <w:szCs w:val="22"/>
        </w:rPr>
        <w:t xml:space="preserve">. </w:t>
      </w:r>
      <w:r w:rsidR="00316D2A" w:rsidRPr="00C449FC">
        <w:rPr>
          <w:color w:val="000000" w:themeColor="text1"/>
          <w:sz w:val="22"/>
          <w:szCs w:val="22"/>
          <w:u w:val="single"/>
        </w:rPr>
        <w:t xml:space="preserve">L. </w:t>
      </w:r>
      <w:proofErr w:type="spellStart"/>
      <w:r w:rsidR="00316D2A" w:rsidRPr="00C449FC">
        <w:rPr>
          <w:color w:val="000000" w:themeColor="text1"/>
          <w:sz w:val="22"/>
          <w:szCs w:val="22"/>
          <w:u w:val="single"/>
        </w:rPr>
        <w:t>Knechtová</w:t>
      </w:r>
      <w:proofErr w:type="spellEnd"/>
      <w:r w:rsidR="00316D2A">
        <w:rPr>
          <w:color w:val="000000" w:themeColor="text1"/>
          <w:sz w:val="22"/>
          <w:szCs w:val="22"/>
        </w:rPr>
        <w:t xml:space="preserve"> požádala o upřesnění jakých investic</w:t>
      </w:r>
      <w:r w:rsidR="00E5308A">
        <w:rPr>
          <w:color w:val="000000" w:themeColor="text1"/>
          <w:sz w:val="22"/>
          <w:szCs w:val="22"/>
        </w:rPr>
        <w:t xml:space="preserve"> </w:t>
      </w:r>
      <w:bookmarkEnd w:id="11"/>
      <w:r w:rsidR="00316D2A">
        <w:rPr>
          <w:color w:val="000000" w:themeColor="text1"/>
          <w:sz w:val="22"/>
          <w:szCs w:val="22"/>
        </w:rPr>
        <w:t xml:space="preserve">se snížení týká. </w:t>
      </w:r>
      <w:r w:rsidR="00316D2A" w:rsidRPr="00316D2A">
        <w:rPr>
          <w:color w:val="000000" w:themeColor="text1"/>
          <w:sz w:val="22"/>
          <w:szCs w:val="22"/>
          <w:u w:val="single"/>
        </w:rPr>
        <w:t>Odp.</w:t>
      </w:r>
      <w:r w:rsidR="00316D2A">
        <w:rPr>
          <w:color w:val="000000" w:themeColor="text1"/>
          <w:sz w:val="22"/>
          <w:szCs w:val="22"/>
        </w:rPr>
        <w:t xml:space="preserve">: Týká se to velké investice výměny transformátorů, které slouží již od roku 1996. Investice bude rozložena do pěti let. </w:t>
      </w:r>
      <w:proofErr w:type="spellStart"/>
      <w:r w:rsidR="00316D2A">
        <w:rPr>
          <w:color w:val="000000" w:themeColor="text1"/>
          <w:sz w:val="22"/>
          <w:szCs w:val="22"/>
        </w:rPr>
        <w:t>Posl</w:t>
      </w:r>
      <w:proofErr w:type="spellEnd"/>
      <w:r w:rsidR="00316D2A">
        <w:rPr>
          <w:color w:val="000000" w:themeColor="text1"/>
          <w:sz w:val="22"/>
          <w:szCs w:val="22"/>
        </w:rPr>
        <w:t xml:space="preserve">. </w:t>
      </w:r>
      <w:r w:rsidR="00316D2A" w:rsidRPr="00C449FC">
        <w:rPr>
          <w:color w:val="000000" w:themeColor="text1"/>
          <w:sz w:val="22"/>
          <w:szCs w:val="22"/>
          <w:u w:val="single"/>
        </w:rPr>
        <w:t xml:space="preserve">M. </w:t>
      </w:r>
      <w:proofErr w:type="spellStart"/>
      <w:r w:rsidR="00316D2A" w:rsidRPr="00C449FC">
        <w:rPr>
          <w:color w:val="000000" w:themeColor="text1"/>
          <w:sz w:val="22"/>
          <w:szCs w:val="22"/>
          <w:u w:val="single"/>
        </w:rPr>
        <w:t>Feranec</w:t>
      </w:r>
      <w:proofErr w:type="spellEnd"/>
      <w:r w:rsidR="00316D2A">
        <w:rPr>
          <w:color w:val="000000" w:themeColor="text1"/>
          <w:sz w:val="22"/>
          <w:szCs w:val="22"/>
        </w:rPr>
        <w:t xml:space="preserve"> uvedl, že z odpovědi vypl</w:t>
      </w:r>
      <w:r w:rsidR="00D92849">
        <w:rPr>
          <w:color w:val="000000" w:themeColor="text1"/>
          <w:sz w:val="22"/>
          <w:szCs w:val="22"/>
        </w:rPr>
        <w:t>ý</w:t>
      </w:r>
      <w:r w:rsidR="00316D2A">
        <w:rPr>
          <w:color w:val="000000" w:themeColor="text1"/>
          <w:sz w:val="22"/>
          <w:szCs w:val="22"/>
        </w:rPr>
        <w:t xml:space="preserve">vá, že investice nebude krácena, jen rozložena v čase, a to není žádná úspora. </w:t>
      </w:r>
      <w:r w:rsidR="00D92849">
        <w:rPr>
          <w:color w:val="000000" w:themeColor="text1"/>
          <w:sz w:val="22"/>
          <w:szCs w:val="22"/>
        </w:rPr>
        <w:t>K n</w:t>
      </w:r>
      <w:r w:rsidR="00316D2A">
        <w:rPr>
          <w:color w:val="000000" w:themeColor="text1"/>
          <w:sz w:val="22"/>
          <w:szCs w:val="22"/>
        </w:rPr>
        <w:t>avýšení mzdových prostředků</w:t>
      </w:r>
      <w:r w:rsidR="00D92849">
        <w:rPr>
          <w:color w:val="000000" w:themeColor="text1"/>
          <w:sz w:val="22"/>
          <w:szCs w:val="22"/>
        </w:rPr>
        <w:t>: B</w:t>
      </w:r>
      <w:r w:rsidR="00316D2A">
        <w:rPr>
          <w:color w:val="000000" w:themeColor="text1"/>
          <w:sz w:val="22"/>
          <w:szCs w:val="22"/>
        </w:rPr>
        <w:t xml:space="preserve">ude od roku 2025? </w:t>
      </w:r>
      <w:r w:rsidR="00C449FC" w:rsidRPr="00E00B82">
        <w:rPr>
          <w:color w:val="000000" w:themeColor="text1"/>
          <w:sz w:val="22"/>
          <w:szCs w:val="22"/>
          <w:u w:val="single"/>
        </w:rPr>
        <w:t>Odp.</w:t>
      </w:r>
      <w:r w:rsidR="00C449FC">
        <w:rPr>
          <w:color w:val="000000" w:themeColor="text1"/>
          <w:sz w:val="22"/>
          <w:szCs w:val="22"/>
        </w:rPr>
        <w:t xml:space="preserve">: </w:t>
      </w:r>
      <w:r w:rsidR="007E55E3">
        <w:rPr>
          <w:color w:val="000000" w:themeColor="text1"/>
          <w:sz w:val="22"/>
          <w:szCs w:val="22"/>
        </w:rPr>
        <w:t>N</w:t>
      </w:r>
      <w:r w:rsidR="00C449FC">
        <w:rPr>
          <w:color w:val="000000" w:themeColor="text1"/>
          <w:sz w:val="22"/>
          <w:szCs w:val="22"/>
        </w:rPr>
        <w:t xml:space="preserve">avýšení platů se bude týkat roku 2025, protože RV v předchozím bodě RO </w:t>
      </w:r>
      <w:r w:rsidR="00D92849">
        <w:rPr>
          <w:color w:val="000000" w:themeColor="text1"/>
          <w:sz w:val="22"/>
          <w:szCs w:val="22"/>
        </w:rPr>
        <w:t xml:space="preserve">pro rok 2024 </w:t>
      </w:r>
      <w:r w:rsidR="00C449FC">
        <w:rPr>
          <w:color w:val="000000" w:themeColor="text1"/>
          <w:sz w:val="22"/>
          <w:szCs w:val="22"/>
        </w:rPr>
        <w:t xml:space="preserve">neschválil. </w:t>
      </w:r>
      <w:proofErr w:type="spellStart"/>
      <w:r w:rsidR="000701B7">
        <w:rPr>
          <w:color w:val="000000" w:themeColor="text1"/>
          <w:sz w:val="22"/>
          <w:szCs w:val="22"/>
        </w:rPr>
        <w:t>Posl</w:t>
      </w:r>
      <w:proofErr w:type="spellEnd"/>
      <w:r w:rsidR="000701B7">
        <w:rPr>
          <w:color w:val="000000" w:themeColor="text1"/>
          <w:sz w:val="22"/>
          <w:szCs w:val="22"/>
        </w:rPr>
        <w:t xml:space="preserve">. </w:t>
      </w:r>
      <w:r w:rsidR="000701B7" w:rsidRPr="000701B7">
        <w:rPr>
          <w:color w:val="000000" w:themeColor="text1"/>
          <w:sz w:val="22"/>
          <w:szCs w:val="22"/>
          <w:u w:val="single"/>
        </w:rPr>
        <w:t>A. Schillerová</w:t>
      </w:r>
      <w:r w:rsidR="000701B7">
        <w:rPr>
          <w:color w:val="000000" w:themeColor="text1"/>
          <w:sz w:val="22"/>
          <w:szCs w:val="22"/>
        </w:rPr>
        <w:t xml:space="preserve"> se</w:t>
      </w:r>
      <w:r w:rsidR="00C449FC">
        <w:rPr>
          <w:color w:val="000000" w:themeColor="text1"/>
          <w:sz w:val="22"/>
          <w:szCs w:val="22"/>
        </w:rPr>
        <w:t xml:space="preserve"> ujistila, že navýšení platů bude od roku 2025 trvalé.</w:t>
      </w:r>
      <w:r w:rsidR="000701B7">
        <w:rPr>
          <w:color w:val="000000" w:themeColor="text1"/>
          <w:sz w:val="22"/>
          <w:szCs w:val="22"/>
        </w:rPr>
        <w:t xml:space="preserve"> </w:t>
      </w:r>
      <w:proofErr w:type="spellStart"/>
      <w:r w:rsidR="000701B7">
        <w:rPr>
          <w:color w:val="000000" w:themeColor="text1"/>
          <w:sz w:val="22"/>
          <w:szCs w:val="22"/>
        </w:rPr>
        <w:t>P</w:t>
      </w:r>
      <w:r w:rsidR="00B210E1">
        <w:rPr>
          <w:color w:val="000000" w:themeColor="text1"/>
          <w:sz w:val="22"/>
          <w:szCs w:val="22"/>
        </w:rPr>
        <w:t>osl</w:t>
      </w:r>
      <w:proofErr w:type="spellEnd"/>
      <w:r w:rsidR="00B210E1">
        <w:rPr>
          <w:color w:val="000000" w:themeColor="text1"/>
          <w:sz w:val="22"/>
          <w:szCs w:val="22"/>
        </w:rPr>
        <w:t xml:space="preserve">. </w:t>
      </w:r>
      <w:r w:rsidR="00B210E1" w:rsidRPr="00B210E1">
        <w:rPr>
          <w:color w:val="000000" w:themeColor="text1"/>
          <w:sz w:val="22"/>
          <w:szCs w:val="22"/>
          <w:u w:val="single"/>
        </w:rPr>
        <w:t>J. Bernard</w:t>
      </w:r>
      <w:r w:rsidR="00B210E1">
        <w:rPr>
          <w:color w:val="000000" w:themeColor="text1"/>
          <w:sz w:val="22"/>
          <w:szCs w:val="22"/>
        </w:rPr>
        <w:t xml:space="preserve"> nechal hlasovat o navrženém usnesení. </w:t>
      </w:r>
    </w:p>
    <w:p w:rsidR="00643DAA" w:rsidRDefault="00643DAA" w:rsidP="00B210E1">
      <w:pPr>
        <w:pStyle w:val="Default"/>
        <w:jc w:val="both"/>
        <w:rPr>
          <w:color w:val="000000" w:themeColor="text1"/>
          <w:sz w:val="22"/>
          <w:szCs w:val="22"/>
        </w:rPr>
      </w:pPr>
    </w:p>
    <w:p w:rsidR="00B210E1" w:rsidRPr="00F5618A" w:rsidRDefault="00B210E1" w:rsidP="00B210E1">
      <w:pPr>
        <w:pStyle w:val="Default"/>
        <w:ind w:firstLine="708"/>
        <w:rPr>
          <w:color w:val="000000" w:themeColor="text1"/>
          <w:sz w:val="22"/>
          <w:szCs w:val="22"/>
        </w:rPr>
      </w:pPr>
      <w:bookmarkStart w:id="12" w:name="_Hlk165369539"/>
      <w:r w:rsidRPr="00F5618A">
        <w:rPr>
          <w:color w:val="000000" w:themeColor="text1"/>
          <w:sz w:val="22"/>
          <w:szCs w:val="22"/>
        </w:rPr>
        <w:t xml:space="preserve">Bylo přijato usnesení č. </w:t>
      </w:r>
      <w:r>
        <w:rPr>
          <w:color w:val="000000" w:themeColor="text1"/>
          <w:sz w:val="22"/>
          <w:szCs w:val="22"/>
        </w:rPr>
        <w:t>3</w:t>
      </w:r>
      <w:r w:rsidR="00D165E1">
        <w:rPr>
          <w:color w:val="000000" w:themeColor="text1"/>
          <w:sz w:val="22"/>
          <w:szCs w:val="22"/>
        </w:rPr>
        <w:t>68</w:t>
      </w:r>
      <w:r w:rsidRPr="00F5618A">
        <w:rPr>
          <w:color w:val="000000" w:themeColor="text1"/>
          <w:sz w:val="22"/>
          <w:szCs w:val="22"/>
        </w:rPr>
        <w:t xml:space="preserve"> hlasováním č. </w:t>
      </w:r>
      <w:r w:rsidR="00E00B82">
        <w:rPr>
          <w:color w:val="000000" w:themeColor="text1"/>
          <w:sz w:val="22"/>
          <w:szCs w:val="22"/>
        </w:rPr>
        <w:t>6</w:t>
      </w:r>
      <w:r w:rsidRPr="00F5618A">
        <w:rPr>
          <w:color w:val="000000" w:themeColor="text1"/>
          <w:sz w:val="22"/>
          <w:szCs w:val="22"/>
        </w:rPr>
        <w:t xml:space="preserve"> s výsledkem (+1</w:t>
      </w:r>
      <w:r w:rsidR="00D165E1">
        <w:rPr>
          <w:color w:val="000000" w:themeColor="text1"/>
          <w:sz w:val="22"/>
          <w:szCs w:val="22"/>
        </w:rPr>
        <w:t>0</w:t>
      </w:r>
      <w:r w:rsidRPr="00F5618A">
        <w:rPr>
          <w:color w:val="000000" w:themeColor="text1"/>
          <w:sz w:val="22"/>
          <w:szCs w:val="22"/>
        </w:rPr>
        <w:t>,0,</w:t>
      </w:r>
      <w:r w:rsidR="00D165E1">
        <w:rPr>
          <w:color w:val="000000" w:themeColor="text1"/>
          <w:sz w:val="22"/>
          <w:szCs w:val="22"/>
        </w:rPr>
        <w:t>8</w:t>
      </w:r>
      <w:r w:rsidRPr="00F5618A">
        <w:rPr>
          <w:color w:val="000000" w:themeColor="text1"/>
          <w:sz w:val="22"/>
          <w:szCs w:val="22"/>
        </w:rPr>
        <w:t>). Jmenný seznam viz příloha.</w:t>
      </w:r>
    </w:p>
    <w:bookmarkEnd w:id="12"/>
    <w:p w:rsidR="00643DAA" w:rsidRDefault="00643DAA" w:rsidP="00EB0124">
      <w:pPr>
        <w:pStyle w:val="Default"/>
        <w:rPr>
          <w:color w:val="000000" w:themeColor="text1"/>
          <w:sz w:val="22"/>
          <w:szCs w:val="22"/>
        </w:rPr>
      </w:pPr>
    </w:p>
    <w:p w:rsidR="00B4407C" w:rsidRDefault="00B4407C" w:rsidP="00EB0124">
      <w:pPr>
        <w:pStyle w:val="Default"/>
        <w:rPr>
          <w:color w:val="000000" w:themeColor="text1"/>
          <w:sz w:val="22"/>
          <w:szCs w:val="22"/>
        </w:rPr>
      </w:pPr>
    </w:p>
    <w:p w:rsidR="0051574E" w:rsidRDefault="0051574E" w:rsidP="0051574E">
      <w:pPr>
        <w:pStyle w:val="Default"/>
        <w:jc w:val="center"/>
        <w:rPr>
          <w:color w:val="000000" w:themeColor="text1"/>
          <w:sz w:val="22"/>
          <w:szCs w:val="22"/>
        </w:rPr>
      </w:pPr>
      <w:r w:rsidRPr="0051574E">
        <w:rPr>
          <w:color w:val="000000" w:themeColor="text1"/>
          <w:sz w:val="22"/>
          <w:szCs w:val="22"/>
        </w:rPr>
        <w:t>4.</w:t>
      </w:r>
    </w:p>
    <w:p w:rsidR="00F719FF" w:rsidRPr="00275646" w:rsidRDefault="0051574E" w:rsidP="0051574E">
      <w:pPr>
        <w:pStyle w:val="Default"/>
        <w:pBdr>
          <w:bottom w:val="single" w:sz="4" w:space="1" w:color="auto"/>
        </w:pBdr>
        <w:jc w:val="center"/>
        <w:rPr>
          <w:i/>
          <w:color w:val="000000" w:themeColor="text1"/>
          <w:sz w:val="22"/>
          <w:szCs w:val="22"/>
        </w:rPr>
      </w:pPr>
      <w:r w:rsidRPr="0051574E">
        <w:rPr>
          <w:color w:val="000000" w:themeColor="text1"/>
          <w:sz w:val="22"/>
          <w:szCs w:val="22"/>
        </w:rPr>
        <w:t xml:space="preserve">Návrh základních údajů státního rozpočtu na rok 2025, kapitola 381 – Nejvyšší kontrolní úřad (dle § 8, odst. 3 zák. č. 218/2000 Sb., v platném znění) – </w:t>
      </w:r>
      <w:r w:rsidRPr="00275646">
        <w:rPr>
          <w:i/>
          <w:color w:val="000000" w:themeColor="text1"/>
          <w:sz w:val="22"/>
          <w:szCs w:val="22"/>
        </w:rPr>
        <w:t>pokračování</w:t>
      </w:r>
    </w:p>
    <w:p w:rsidR="00F719FF" w:rsidRDefault="00F719FF" w:rsidP="00EB0124">
      <w:pPr>
        <w:pStyle w:val="Default"/>
        <w:rPr>
          <w:color w:val="000000" w:themeColor="text1"/>
          <w:sz w:val="22"/>
          <w:szCs w:val="22"/>
        </w:rPr>
      </w:pPr>
    </w:p>
    <w:p w:rsidR="00275646" w:rsidRPr="00275646" w:rsidRDefault="00275646" w:rsidP="00275646">
      <w:pPr>
        <w:ind w:firstLine="708"/>
        <w:rPr>
          <w:rFonts w:cs="Times New Roman"/>
          <w:color w:val="000000" w:themeColor="text1"/>
        </w:rPr>
      </w:pPr>
      <w:r w:rsidRPr="00275646">
        <w:rPr>
          <w:color w:val="000000" w:themeColor="text1"/>
        </w:rPr>
        <w:t xml:space="preserve">Předseda </w:t>
      </w:r>
      <w:proofErr w:type="spellStart"/>
      <w:r w:rsidRPr="00275646">
        <w:rPr>
          <w:color w:val="000000" w:themeColor="text1"/>
        </w:rPr>
        <w:t>posl</w:t>
      </w:r>
      <w:proofErr w:type="spellEnd"/>
      <w:r w:rsidRPr="00275646">
        <w:rPr>
          <w:color w:val="000000" w:themeColor="text1"/>
        </w:rPr>
        <w:t xml:space="preserve">. </w:t>
      </w:r>
      <w:r w:rsidRPr="00275646">
        <w:rPr>
          <w:color w:val="000000" w:themeColor="text1"/>
          <w:u w:val="single"/>
        </w:rPr>
        <w:t>J. Bernard</w:t>
      </w:r>
      <w:r w:rsidRPr="00275646">
        <w:rPr>
          <w:color w:val="000000" w:themeColor="text1"/>
        </w:rPr>
        <w:t xml:space="preserve"> předal slovo viceguvernérovi NKÚ </w:t>
      </w:r>
      <w:r w:rsidRPr="00275646">
        <w:rPr>
          <w:color w:val="000000" w:themeColor="text1"/>
          <w:u w:val="single"/>
        </w:rPr>
        <w:t>J. Málkovi</w:t>
      </w:r>
      <w:r w:rsidRPr="00275646">
        <w:rPr>
          <w:color w:val="000000" w:themeColor="text1"/>
        </w:rPr>
        <w:t>, který uvedl</w:t>
      </w:r>
      <w:r>
        <w:rPr>
          <w:color w:val="000000" w:themeColor="text1"/>
        </w:rPr>
        <w:t xml:space="preserve">, že po jednání s MF došli ke shodě jak v příjmech, tak ve výdajích kapitoly. Částka výdajů odpovídá střednědobému výhledu na rok 2025. </w:t>
      </w:r>
      <w:r w:rsidRPr="00275646">
        <w:rPr>
          <w:color w:val="000000" w:themeColor="text1"/>
        </w:rPr>
        <w:t xml:space="preserve">Stanovisko za MF přednesla </w:t>
      </w:r>
      <w:r w:rsidRPr="00275646">
        <w:rPr>
          <w:color w:val="000000" w:themeColor="text1"/>
          <w:u w:val="single"/>
        </w:rPr>
        <w:t>H. Doktorová</w:t>
      </w:r>
      <w:r w:rsidRPr="00275646">
        <w:rPr>
          <w:color w:val="000000" w:themeColor="text1"/>
        </w:rPr>
        <w:t xml:space="preserve"> a uvedla, že MF s</w:t>
      </w:r>
      <w:r>
        <w:rPr>
          <w:color w:val="000000" w:themeColor="text1"/>
        </w:rPr>
        <w:t xml:space="preserve"> tímto </w:t>
      </w:r>
      <w:r w:rsidRPr="00275646">
        <w:rPr>
          <w:color w:val="000000" w:themeColor="text1"/>
        </w:rPr>
        <w:t xml:space="preserve">návrhem souhlasí. </w:t>
      </w:r>
      <w:r>
        <w:rPr>
          <w:color w:val="000000" w:themeColor="text1"/>
        </w:rPr>
        <w:t>Toto potvrdil z</w:t>
      </w:r>
      <w:r w:rsidRPr="00275646">
        <w:rPr>
          <w:color w:val="000000" w:themeColor="text1"/>
        </w:rPr>
        <w:t xml:space="preserve">pravodaj </w:t>
      </w:r>
      <w:proofErr w:type="spellStart"/>
      <w:r w:rsidRPr="00275646">
        <w:rPr>
          <w:color w:val="000000" w:themeColor="text1"/>
        </w:rPr>
        <w:t>posl</w:t>
      </w:r>
      <w:proofErr w:type="spellEnd"/>
      <w:r w:rsidRPr="00275646">
        <w:rPr>
          <w:color w:val="000000" w:themeColor="text1"/>
        </w:rPr>
        <w:t xml:space="preserve">. </w:t>
      </w:r>
      <w:r w:rsidRPr="00275646">
        <w:rPr>
          <w:color w:val="000000" w:themeColor="text1"/>
          <w:u w:val="single"/>
        </w:rPr>
        <w:t>V. Munzar</w:t>
      </w:r>
      <w:r>
        <w:rPr>
          <w:color w:val="000000" w:themeColor="text1"/>
        </w:rPr>
        <w:t xml:space="preserve">, </w:t>
      </w:r>
      <w:r w:rsidR="00D92849">
        <w:rPr>
          <w:color w:val="000000" w:themeColor="text1"/>
        </w:rPr>
        <w:t xml:space="preserve">navrhované </w:t>
      </w:r>
      <w:r>
        <w:rPr>
          <w:color w:val="000000" w:themeColor="text1"/>
        </w:rPr>
        <w:t>výdaje byly sníženy o 39 mil. Kč.</w:t>
      </w:r>
      <w:r w:rsidRPr="00275646">
        <w:t xml:space="preserve"> </w:t>
      </w:r>
      <w:r w:rsidRPr="00275646">
        <w:rPr>
          <w:rFonts w:cs="Times New Roman"/>
          <w:color w:val="000000" w:themeColor="text1"/>
        </w:rPr>
        <w:t xml:space="preserve">Do otevřené rozpravy se nikdo nepřihlásil a nechal hlasovat o navrženém usnesení. </w:t>
      </w:r>
    </w:p>
    <w:p w:rsidR="0051574E" w:rsidRDefault="0051574E" w:rsidP="00275646">
      <w:pPr>
        <w:pStyle w:val="Default"/>
        <w:ind w:firstLine="708"/>
        <w:rPr>
          <w:color w:val="000000" w:themeColor="text1"/>
          <w:sz w:val="22"/>
          <w:szCs w:val="22"/>
        </w:rPr>
      </w:pPr>
    </w:p>
    <w:p w:rsidR="0051574E" w:rsidRDefault="00275646" w:rsidP="00275646">
      <w:pPr>
        <w:pStyle w:val="Default"/>
        <w:ind w:firstLine="708"/>
        <w:rPr>
          <w:color w:val="000000" w:themeColor="text1"/>
          <w:sz w:val="22"/>
          <w:szCs w:val="22"/>
        </w:rPr>
      </w:pPr>
      <w:r w:rsidRPr="00275646">
        <w:rPr>
          <w:color w:val="000000" w:themeColor="text1"/>
          <w:sz w:val="22"/>
          <w:szCs w:val="22"/>
        </w:rPr>
        <w:t>Bylo přijato usnesení č. 36</w:t>
      </w:r>
      <w:r>
        <w:rPr>
          <w:color w:val="000000" w:themeColor="text1"/>
          <w:sz w:val="22"/>
          <w:szCs w:val="22"/>
        </w:rPr>
        <w:t>9</w:t>
      </w:r>
      <w:r w:rsidRPr="00275646">
        <w:rPr>
          <w:color w:val="000000" w:themeColor="text1"/>
          <w:sz w:val="22"/>
          <w:szCs w:val="22"/>
        </w:rPr>
        <w:t xml:space="preserve"> hlasováním č. </w:t>
      </w:r>
      <w:r w:rsidR="00C14100">
        <w:rPr>
          <w:color w:val="000000" w:themeColor="text1"/>
          <w:sz w:val="22"/>
          <w:szCs w:val="22"/>
        </w:rPr>
        <w:t>7</w:t>
      </w:r>
      <w:r w:rsidRPr="00275646">
        <w:rPr>
          <w:color w:val="000000" w:themeColor="text1"/>
          <w:sz w:val="22"/>
          <w:szCs w:val="22"/>
        </w:rPr>
        <w:t xml:space="preserve"> s výsledkem (+1</w:t>
      </w:r>
      <w:r>
        <w:rPr>
          <w:color w:val="000000" w:themeColor="text1"/>
          <w:sz w:val="22"/>
          <w:szCs w:val="22"/>
        </w:rPr>
        <w:t>6</w:t>
      </w:r>
      <w:r w:rsidRPr="00275646">
        <w:rPr>
          <w:color w:val="000000" w:themeColor="text1"/>
          <w:sz w:val="22"/>
          <w:szCs w:val="22"/>
        </w:rPr>
        <w:t>,0,</w:t>
      </w:r>
      <w:r>
        <w:rPr>
          <w:color w:val="000000" w:themeColor="text1"/>
          <w:sz w:val="22"/>
          <w:szCs w:val="22"/>
        </w:rPr>
        <w:t>2</w:t>
      </w:r>
      <w:r w:rsidRPr="00275646">
        <w:rPr>
          <w:color w:val="000000" w:themeColor="text1"/>
          <w:sz w:val="22"/>
          <w:szCs w:val="22"/>
        </w:rPr>
        <w:t>). Jmenný seznam viz příloha.</w:t>
      </w:r>
    </w:p>
    <w:p w:rsidR="0051574E" w:rsidRDefault="0051574E" w:rsidP="00EB0124">
      <w:pPr>
        <w:pStyle w:val="Default"/>
        <w:rPr>
          <w:color w:val="000000" w:themeColor="text1"/>
          <w:sz w:val="22"/>
          <w:szCs w:val="22"/>
        </w:rPr>
      </w:pPr>
    </w:p>
    <w:p w:rsidR="008C2416" w:rsidRDefault="008C2416" w:rsidP="00EB0124">
      <w:pPr>
        <w:pStyle w:val="Default"/>
        <w:rPr>
          <w:color w:val="000000" w:themeColor="text1"/>
          <w:sz w:val="22"/>
          <w:szCs w:val="22"/>
        </w:rPr>
      </w:pPr>
    </w:p>
    <w:p w:rsidR="008C2416" w:rsidRPr="008C2416" w:rsidRDefault="008C2416" w:rsidP="008C2416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8C2416">
        <w:rPr>
          <w:color w:val="000000" w:themeColor="text1"/>
          <w:sz w:val="22"/>
          <w:szCs w:val="22"/>
        </w:rPr>
        <w:t>.</w:t>
      </w:r>
    </w:p>
    <w:p w:rsidR="008C2416" w:rsidRPr="008C2416" w:rsidRDefault="008C2416" w:rsidP="008C2416">
      <w:pPr>
        <w:pStyle w:val="Default"/>
        <w:pBdr>
          <w:bottom w:val="single" w:sz="4" w:space="1" w:color="auto"/>
        </w:pBdr>
        <w:jc w:val="center"/>
        <w:rPr>
          <w:i/>
          <w:color w:val="000000" w:themeColor="text1"/>
          <w:sz w:val="22"/>
          <w:szCs w:val="22"/>
        </w:rPr>
      </w:pPr>
      <w:r w:rsidRPr="008C2416">
        <w:rPr>
          <w:color w:val="000000" w:themeColor="text1"/>
          <w:sz w:val="22"/>
          <w:szCs w:val="22"/>
        </w:rPr>
        <w:t xml:space="preserve">Návrh základních údajů státního rozpočtu na rok 2025, kapitola 358 – Ústavní soud (dle § 8, odst. 3 zák. č. 218/2000 Sb., v platném znění) – </w:t>
      </w:r>
      <w:r w:rsidRPr="008C2416">
        <w:rPr>
          <w:i/>
          <w:color w:val="000000" w:themeColor="text1"/>
          <w:sz w:val="22"/>
          <w:szCs w:val="22"/>
        </w:rPr>
        <w:t>pokračování</w:t>
      </w:r>
    </w:p>
    <w:p w:rsidR="008C2416" w:rsidRPr="008C2416" w:rsidRDefault="008C2416" w:rsidP="008C2416">
      <w:pPr>
        <w:pStyle w:val="Default"/>
        <w:rPr>
          <w:color w:val="000000" w:themeColor="text1"/>
          <w:sz w:val="22"/>
          <w:szCs w:val="22"/>
        </w:rPr>
      </w:pPr>
    </w:p>
    <w:p w:rsidR="00AF1BF1" w:rsidRPr="008C2416" w:rsidRDefault="008C2416" w:rsidP="00AF1BF1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8C2416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8C2416">
        <w:rPr>
          <w:color w:val="000000" w:themeColor="text1"/>
          <w:sz w:val="22"/>
          <w:szCs w:val="22"/>
        </w:rPr>
        <w:t>posl</w:t>
      </w:r>
      <w:proofErr w:type="spellEnd"/>
      <w:r w:rsidRPr="008C2416">
        <w:rPr>
          <w:color w:val="000000" w:themeColor="text1"/>
          <w:sz w:val="22"/>
          <w:szCs w:val="22"/>
        </w:rPr>
        <w:t xml:space="preserve">. </w:t>
      </w:r>
      <w:r w:rsidRPr="008C2416">
        <w:rPr>
          <w:color w:val="000000" w:themeColor="text1"/>
          <w:sz w:val="22"/>
          <w:szCs w:val="22"/>
          <w:u w:val="single"/>
        </w:rPr>
        <w:t>J. Bernard</w:t>
      </w:r>
      <w:r w:rsidRPr="008C2416">
        <w:rPr>
          <w:color w:val="000000" w:themeColor="text1"/>
          <w:sz w:val="22"/>
          <w:szCs w:val="22"/>
        </w:rPr>
        <w:t xml:space="preserve"> předal slovo generálnímu sekretáři Ústavního soudu </w:t>
      </w:r>
      <w:r w:rsidRPr="003133B9">
        <w:rPr>
          <w:color w:val="000000" w:themeColor="text1"/>
          <w:sz w:val="22"/>
          <w:szCs w:val="22"/>
          <w:u w:val="single"/>
        </w:rPr>
        <w:t xml:space="preserve">V. </w:t>
      </w:r>
      <w:proofErr w:type="spellStart"/>
      <w:r w:rsidRPr="003133B9">
        <w:rPr>
          <w:color w:val="000000" w:themeColor="text1"/>
          <w:sz w:val="22"/>
          <w:szCs w:val="22"/>
          <w:u w:val="single"/>
        </w:rPr>
        <w:t>Göttingerovi</w:t>
      </w:r>
      <w:proofErr w:type="spellEnd"/>
      <w:r w:rsidRPr="008C2416">
        <w:rPr>
          <w:color w:val="000000" w:themeColor="text1"/>
          <w:sz w:val="22"/>
          <w:szCs w:val="22"/>
        </w:rPr>
        <w:t xml:space="preserve">, který údaje uvedl. Příjmy jsou navrhovány v nulové výši. Ve srovnání s rozpočtem roku 2024 je celková potřeba výdajů na rok 2025 o cca 11 milionů nižší. Nad rámec střednědobého výhledu je uplatněn výdaj ve výši 3 741 509 Kč v oblasti platových prostředků a jejich příslušenství. ÚS nedisponuje potřebnými prostředky na přeřazení asistentů ze 14. do 15. platové třídy a není schopen v platovém rozpočtu rezervu pro tento účel vytvořit. Veškerá úsporná opatření byla již realizována v předchozích rozpočtových </w:t>
      </w:r>
      <w:r w:rsidRPr="008C2416">
        <w:rPr>
          <w:color w:val="000000" w:themeColor="text1"/>
          <w:sz w:val="22"/>
          <w:szCs w:val="22"/>
        </w:rPr>
        <w:lastRenderedPageBreak/>
        <w:t xml:space="preserve">obdobích. Téměř </w:t>
      </w:r>
      <w:proofErr w:type="gramStart"/>
      <w:r w:rsidRPr="008C2416">
        <w:rPr>
          <w:color w:val="000000" w:themeColor="text1"/>
          <w:sz w:val="22"/>
          <w:szCs w:val="22"/>
        </w:rPr>
        <w:t>71%</w:t>
      </w:r>
      <w:proofErr w:type="gramEnd"/>
      <w:r w:rsidRPr="008C2416">
        <w:rPr>
          <w:color w:val="000000" w:themeColor="text1"/>
          <w:sz w:val="22"/>
          <w:szCs w:val="22"/>
        </w:rPr>
        <w:t xml:space="preserve"> zaměstnanců vykovává základní agendu soudu, tj. asistenti soudců, specializovaní právní analytici a soudní administrace. </w:t>
      </w:r>
      <w:r w:rsidR="003133B9">
        <w:rPr>
          <w:color w:val="000000" w:themeColor="text1"/>
          <w:sz w:val="22"/>
          <w:szCs w:val="22"/>
        </w:rPr>
        <w:t xml:space="preserve">Ústavní soud vkládá důvěru v rozpočtový výbor. </w:t>
      </w:r>
      <w:r w:rsidRPr="008C2416">
        <w:rPr>
          <w:color w:val="000000" w:themeColor="text1"/>
          <w:sz w:val="22"/>
          <w:szCs w:val="22"/>
        </w:rPr>
        <w:t xml:space="preserve">Toto potvrdil zpravodaj </w:t>
      </w:r>
      <w:proofErr w:type="spellStart"/>
      <w:r w:rsidRPr="008C2416">
        <w:rPr>
          <w:color w:val="000000" w:themeColor="text1"/>
          <w:sz w:val="22"/>
          <w:szCs w:val="22"/>
        </w:rPr>
        <w:t>posl</w:t>
      </w:r>
      <w:proofErr w:type="spellEnd"/>
      <w:r w:rsidRPr="008C2416">
        <w:rPr>
          <w:color w:val="000000" w:themeColor="text1"/>
          <w:sz w:val="22"/>
          <w:szCs w:val="22"/>
        </w:rPr>
        <w:t xml:space="preserve">. </w:t>
      </w:r>
      <w:r w:rsidRPr="003133B9">
        <w:rPr>
          <w:color w:val="000000" w:themeColor="text1"/>
          <w:sz w:val="22"/>
          <w:szCs w:val="22"/>
          <w:u w:val="single"/>
        </w:rPr>
        <w:t>J. Kuchař</w:t>
      </w:r>
      <w:r w:rsidR="003133B9">
        <w:rPr>
          <w:color w:val="000000" w:themeColor="text1"/>
          <w:sz w:val="22"/>
          <w:szCs w:val="22"/>
        </w:rPr>
        <w:t>, uvedl, že doufal, že dojde k dohodě. Navýšení platů na asistenty doporučuje</w:t>
      </w:r>
      <w:r w:rsidRPr="008C2416">
        <w:rPr>
          <w:color w:val="000000" w:themeColor="text1"/>
          <w:sz w:val="22"/>
          <w:szCs w:val="22"/>
        </w:rPr>
        <w:t xml:space="preserve">. Stanovisko Ministerstva financí přednesla </w:t>
      </w:r>
      <w:r w:rsidRPr="003133B9">
        <w:rPr>
          <w:color w:val="000000" w:themeColor="text1"/>
          <w:sz w:val="22"/>
          <w:szCs w:val="22"/>
          <w:u w:val="single"/>
        </w:rPr>
        <w:t>H. Doktorová</w:t>
      </w:r>
      <w:r w:rsidRPr="008C2416">
        <w:rPr>
          <w:color w:val="000000" w:themeColor="text1"/>
          <w:sz w:val="22"/>
          <w:szCs w:val="22"/>
        </w:rPr>
        <w:t>, ředitelka odboru rozpočtové politiky významných odvětví, která uvedla, že rozpočet není v souladu s výpočty MF a uvedla</w:t>
      </w:r>
      <w:r w:rsidR="003133B9">
        <w:rPr>
          <w:color w:val="000000" w:themeColor="text1"/>
          <w:sz w:val="22"/>
          <w:szCs w:val="22"/>
        </w:rPr>
        <w:t xml:space="preserve"> stejně jako na minulém jednání</w:t>
      </w:r>
      <w:r w:rsidRPr="008C2416">
        <w:rPr>
          <w:color w:val="000000" w:themeColor="text1"/>
          <w:sz w:val="22"/>
          <w:szCs w:val="22"/>
        </w:rPr>
        <w:t xml:space="preserve">, že MF nemá oprávnění zvyšovat platové zařazení asistentů soudu. Změny lze provést dohodou na vyšší úrovni. </w:t>
      </w:r>
      <w:proofErr w:type="spellStart"/>
      <w:r w:rsidR="003133B9">
        <w:rPr>
          <w:color w:val="000000" w:themeColor="text1"/>
          <w:sz w:val="22"/>
          <w:szCs w:val="22"/>
        </w:rPr>
        <w:t>Posl</w:t>
      </w:r>
      <w:proofErr w:type="spellEnd"/>
      <w:r w:rsidR="003133B9">
        <w:rPr>
          <w:color w:val="000000" w:themeColor="text1"/>
          <w:sz w:val="22"/>
          <w:szCs w:val="22"/>
        </w:rPr>
        <w:t xml:space="preserve">. </w:t>
      </w:r>
      <w:r w:rsidR="003133B9" w:rsidRPr="003133B9">
        <w:rPr>
          <w:color w:val="000000" w:themeColor="text1"/>
          <w:sz w:val="22"/>
          <w:szCs w:val="22"/>
          <w:u w:val="single"/>
        </w:rPr>
        <w:t>J. Bernard</w:t>
      </w:r>
      <w:r w:rsidR="003133B9">
        <w:rPr>
          <w:color w:val="000000" w:themeColor="text1"/>
          <w:sz w:val="22"/>
          <w:szCs w:val="22"/>
        </w:rPr>
        <w:t xml:space="preserve"> uvedl, že v této kapitole jsou velké nároky na kvalifikaci asistentů. </w:t>
      </w:r>
      <w:proofErr w:type="spellStart"/>
      <w:r w:rsidR="003133B9">
        <w:rPr>
          <w:color w:val="000000" w:themeColor="text1"/>
          <w:sz w:val="22"/>
          <w:szCs w:val="22"/>
        </w:rPr>
        <w:t>Posl</w:t>
      </w:r>
      <w:proofErr w:type="spellEnd"/>
      <w:r w:rsidR="003133B9">
        <w:rPr>
          <w:color w:val="000000" w:themeColor="text1"/>
          <w:sz w:val="22"/>
          <w:szCs w:val="22"/>
        </w:rPr>
        <w:t xml:space="preserve">. </w:t>
      </w:r>
      <w:r w:rsidR="003133B9" w:rsidRPr="00F23BEF">
        <w:rPr>
          <w:color w:val="000000" w:themeColor="text1"/>
          <w:sz w:val="22"/>
          <w:szCs w:val="22"/>
          <w:u w:val="single"/>
        </w:rPr>
        <w:t>A. Schillerová</w:t>
      </w:r>
      <w:r w:rsidR="003133B9">
        <w:rPr>
          <w:color w:val="000000" w:themeColor="text1"/>
          <w:sz w:val="22"/>
          <w:szCs w:val="22"/>
        </w:rPr>
        <w:t xml:space="preserve"> se dotázala na to, proč v odůvodnění je zmínka o zaměstnancích. </w:t>
      </w:r>
      <w:r w:rsidR="003133B9" w:rsidRPr="00F23BEF">
        <w:rPr>
          <w:color w:val="000000" w:themeColor="text1"/>
          <w:sz w:val="22"/>
          <w:szCs w:val="22"/>
          <w:u w:val="single"/>
        </w:rPr>
        <w:t>Odp.</w:t>
      </w:r>
      <w:r w:rsidR="003133B9">
        <w:rPr>
          <w:color w:val="000000" w:themeColor="text1"/>
          <w:sz w:val="22"/>
          <w:szCs w:val="22"/>
        </w:rPr>
        <w:t xml:space="preserve">: Jde o to, že se </w:t>
      </w:r>
      <w:r w:rsidR="00D92849">
        <w:rPr>
          <w:color w:val="000000" w:themeColor="text1"/>
          <w:sz w:val="22"/>
          <w:szCs w:val="22"/>
        </w:rPr>
        <w:t xml:space="preserve">v budoucnu </w:t>
      </w:r>
      <w:r w:rsidR="003133B9">
        <w:rPr>
          <w:color w:val="000000" w:themeColor="text1"/>
          <w:sz w:val="22"/>
          <w:szCs w:val="22"/>
        </w:rPr>
        <w:t xml:space="preserve">předpokládá navýšení peněz pracovníků státní správy. Zástupce Ústavního soudu </w:t>
      </w:r>
      <w:r w:rsidR="003133B9" w:rsidRPr="00AF1BF1">
        <w:rPr>
          <w:color w:val="000000" w:themeColor="text1"/>
          <w:sz w:val="22"/>
          <w:szCs w:val="22"/>
          <w:u w:val="single"/>
        </w:rPr>
        <w:t>F. Ko</w:t>
      </w:r>
      <w:r w:rsidR="00AF1BF1">
        <w:rPr>
          <w:color w:val="000000" w:themeColor="text1"/>
          <w:sz w:val="22"/>
          <w:szCs w:val="22"/>
          <w:u w:val="single"/>
        </w:rPr>
        <w:t>nečný</w:t>
      </w:r>
      <w:r w:rsidR="007E55E3">
        <w:rPr>
          <w:color w:val="000000" w:themeColor="text1"/>
          <w:sz w:val="22"/>
          <w:szCs w:val="22"/>
          <w:u w:val="single"/>
        </w:rPr>
        <w:t>:</w:t>
      </w:r>
      <w:r w:rsidR="00F23BEF">
        <w:rPr>
          <w:color w:val="000000" w:themeColor="text1"/>
          <w:sz w:val="22"/>
          <w:szCs w:val="22"/>
        </w:rPr>
        <w:t xml:space="preserve"> </w:t>
      </w:r>
      <w:r w:rsidR="00AF1BF1">
        <w:rPr>
          <w:color w:val="000000" w:themeColor="text1"/>
          <w:sz w:val="22"/>
          <w:szCs w:val="22"/>
        </w:rPr>
        <w:t>pokud by se zvyšovaly platy státním zaměstnancům, bude navýšen i plat asistentům a pak by byl pravděpodobně nutný PN v</w:t>
      </w:r>
      <w:r w:rsidR="00D92849">
        <w:rPr>
          <w:color w:val="000000" w:themeColor="text1"/>
          <w:sz w:val="22"/>
          <w:szCs w:val="22"/>
        </w:rPr>
        <w:t xml:space="preserve"> návrhu</w:t>
      </w:r>
      <w:r w:rsidR="00AF1BF1">
        <w:rPr>
          <w:color w:val="000000" w:themeColor="text1"/>
          <w:sz w:val="22"/>
          <w:szCs w:val="22"/>
        </w:rPr>
        <w:t xml:space="preserve"> SR</w:t>
      </w:r>
      <w:r w:rsidR="00D92849">
        <w:rPr>
          <w:color w:val="000000" w:themeColor="text1"/>
          <w:sz w:val="22"/>
          <w:szCs w:val="22"/>
        </w:rPr>
        <w:t xml:space="preserve"> na podzim t.r.</w:t>
      </w:r>
      <w:r w:rsidR="00AF1BF1">
        <w:rPr>
          <w:color w:val="000000" w:themeColor="text1"/>
          <w:sz w:val="22"/>
          <w:szCs w:val="22"/>
        </w:rPr>
        <w:t xml:space="preserve"> </w:t>
      </w:r>
      <w:bookmarkStart w:id="13" w:name="_Hlk170106346"/>
      <w:r w:rsidRPr="008C2416">
        <w:rPr>
          <w:color w:val="000000" w:themeColor="text1"/>
          <w:sz w:val="22"/>
          <w:szCs w:val="22"/>
        </w:rPr>
        <w:t>D</w:t>
      </w:r>
      <w:r w:rsidR="00AF1BF1">
        <w:rPr>
          <w:color w:val="000000" w:themeColor="text1"/>
          <w:sz w:val="22"/>
          <w:szCs w:val="22"/>
        </w:rPr>
        <w:t>ále se do</w:t>
      </w:r>
      <w:r w:rsidRPr="008C2416">
        <w:rPr>
          <w:color w:val="000000" w:themeColor="text1"/>
          <w:sz w:val="22"/>
          <w:szCs w:val="22"/>
        </w:rPr>
        <w:t xml:space="preserve"> otevřené rozpravy nikdo nepřihlásil, proto nechal předseda </w:t>
      </w:r>
      <w:proofErr w:type="spellStart"/>
      <w:r w:rsidRPr="008C2416">
        <w:rPr>
          <w:color w:val="000000" w:themeColor="text1"/>
          <w:sz w:val="22"/>
          <w:szCs w:val="22"/>
        </w:rPr>
        <w:t>posl</w:t>
      </w:r>
      <w:proofErr w:type="spellEnd"/>
      <w:r w:rsidRPr="008C2416">
        <w:rPr>
          <w:color w:val="000000" w:themeColor="text1"/>
          <w:sz w:val="22"/>
          <w:szCs w:val="22"/>
        </w:rPr>
        <w:t xml:space="preserve">. </w:t>
      </w:r>
      <w:r w:rsidRPr="003133B9">
        <w:rPr>
          <w:color w:val="000000" w:themeColor="text1"/>
          <w:sz w:val="22"/>
          <w:szCs w:val="22"/>
          <w:u w:val="single"/>
        </w:rPr>
        <w:t>J. Bernard</w:t>
      </w:r>
      <w:r w:rsidRPr="008C2416">
        <w:rPr>
          <w:color w:val="000000" w:themeColor="text1"/>
          <w:sz w:val="22"/>
          <w:szCs w:val="22"/>
        </w:rPr>
        <w:t xml:space="preserve"> hlasovat o </w:t>
      </w:r>
      <w:r w:rsidR="00AF1BF1">
        <w:rPr>
          <w:color w:val="000000" w:themeColor="text1"/>
          <w:sz w:val="22"/>
          <w:szCs w:val="22"/>
        </w:rPr>
        <w:t xml:space="preserve">souhlasném usnesení, </w:t>
      </w:r>
      <w:bookmarkEnd w:id="13"/>
      <w:r w:rsidR="00AF1BF1">
        <w:rPr>
          <w:color w:val="000000" w:themeColor="text1"/>
          <w:sz w:val="22"/>
          <w:szCs w:val="22"/>
        </w:rPr>
        <w:t>které nebylo přijato hlasováním č. 8 s výsledkem (+5,0,12)</w:t>
      </w:r>
      <w:r w:rsidRPr="008C2416">
        <w:rPr>
          <w:color w:val="000000" w:themeColor="text1"/>
          <w:sz w:val="22"/>
          <w:szCs w:val="22"/>
        </w:rPr>
        <w:t>.</w:t>
      </w:r>
      <w:r w:rsidR="00AF1BF1" w:rsidRPr="00AF1BF1">
        <w:rPr>
          <w:color w:val="000000" w:themeColor="text1"/>
          <w:sz w:val="22"/>
          <w:szCs w:val="22"/>
        </w:rPr>
        <w:t xml:space="preserve"> </w:t>
      </w:r>
      <w:r w:rsidR="00AF1BF1" w:rsidRPr="008C2416">
        <w:rPr>
          <w:color w:val="000000" w:themeColor="text1"/>
          <w:sz w:val="22"/>
          <w:szCs w:val="22"/>
        </w:rPr>
        <w:t>Jmenný seznam viz příloha.</w:t>
      </w:r>
    </w:p>
    <w:p w:rsidR="008C2416" w:rsidRPr="008C2416" w:rsidRDefault="00AF1BF1" w:rsidP="00AF1BF1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C2416" w:rsidRPr="008C2416">
        <w:rPr>
          <w:color w:val="000000" w:themeColor="text1"/>
          <w:sz w:val="22"/>
          <w:szCs w:val="22"/>
        </w:rPr>
        <w:t xml:space="preserve"> </w:t>
      </w:r>
    </w:p>
    <w:p w:rsidR="008C2416" w:rsidRPr="008C2416" w:rsidRDefault="008C2416" w:rsidP="003133B9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8C2416">
        <w:rPr>
          <w:color w:val="000000" w:themeColor="text1"/>
          <w:sz w:val="22"/>
          <w:szCs w:val="22"/>
        </w:rPr>
        <w:t>Byl</w:t>
      </w:r>
      <w:r w:rsidR="00AF1BF1">
        <w:rPr>
          <w:color w:val="000000" w:themeColor="text1"/>
          <w:sz w:val="22"/>
          <w:szCs w:val="22"/>
        </w:rPr>
        <w:t xml:space="preserve"> pořízen záznam z jednání č.</w:t>
      </w:r>
      <w:r w:rsidRPr="008C2416">
        <w:rPr>
          <w:color w:val="000000" w:themeColor="text1"/>
          <w:sz w:val="22"/>
          <w:szCs w:val="22"/>
        </w:rPr>
        <w:t xml:space="preserve"> </w:t>
      </w:r>
      <w:r w:rsidR="00615C80">
        <w:rPr>
          <w:color w:val="000000" w:themeColor="text1"/>
          <w:sz w:val="22"/>
          <w:szCs w:val="22"/>
        </w:rPr>
        <w:t>370.</w:t>
      </w:r>
    </w:p>
    <w:p w:rsidR="008C2416" w:rsidRPr="008C2416" w:rsidRDefault="008C2416" w:rsidP="008C2416">
      <w:pPr>
        <w:pStyle w:val="Default"/>
        <w:rPr>
          <w:color w:val="000000" w:themeColor="text1"/>
          <w:sz w:val="22"/>
          <w:szCs w:val="22"/>
        </w:rPr>
      </w:pPr>
    </w:p>
    <w:p w:rsidR="0051574E" w:rsidRDefault="0051574E" w:rsidP="00EB0124">
      <w:pPr>
        <w:pStyle w:val="Default"/>
        <w:rPr>
          <w:color w:val="000000" w:themeColor="text1"/>
          <w:sz w:val="22"/>
          <w:szCs w:val="22"/>
        </w:rPr>
      </w:pPr>
    </w:p>
    <w:p w:rsidR="003C1603" w:rsidRDefault="003C1603" w:rsidP="003C1603">
      <w:pPr>
        <w:pStyle w:val="Default"/>
        <w:jc w:val="center"/>
        <w:rPr>
          <w:color w:val="000000" w:themeColor="text1"/>
          <w:sz w:val="22"/>
          <w:szCs w:val="22"/>
        </w:rPr>
      </w:pPr>
      <w:r w:rsidRPr="003C1603">
        <w:rPr>
          <w:color w:val="000000" w:themeColor="text1"/>
          <w:sz w:val="22"/>
          <w:szCs w:val="22"/>
        </w:rPr>
        <w:t>6.</w:t>
      </w:r>
    </w:p>
    <w:p w:rsidR="003C1603" w:rsidRPr="003C1603" w:rsidRDefault="003C1603" w:rsidP="003C1603">
      <w:pPr>
        <w:pStyle w:val="Default"/>
        <w:pBdr>
          <w:bottom w:val="single" w:sz="4" w:space="1" w:color="auto"/>
        </w:pBdr>
        <w:jc w:val="center"/>
        <w:rPr>
          <w:i/>
          <w:color w:val="000000" w:themeColor="text1"/>
          <w:sz w:val="22"/>
          <w:szCs w:val="22"/>
        </w:rPr>
      </w:pPr>
      <w:r w:rsidRPr="003C1603">
        <w:rPr>
          <w:color w:val="000000" w:themeColor="text1"/>
          <w:sz w:val="22"/>
          <w:szCs w:val="22"/>
        </w:rPr>
        <w:t xml:space="preserve">Návrh základních údajů státního rozpočtu na rok 2025, kapitola 302 – Poslanecká sněmovna Parlamentu (dle § 8, odst. 3 zák. č. 218/2000 Sb., v platném znění) – </w:t>
      </w:r>
      <w:r w:rsidR="00275646">
        <w:rPr>
          <w:i/>
          <w:color w:val="000000" w:themeColor="text1"/>
          <w:sz w:val="22"/>
          <w:szCs w:val="22"/>
        </w:rPr>
        <w:t>pokračování</w:t>
      </w:r>
    </w:p>
    <w:p w:rsidR="003C1603" w:rsidRDefault="003C1603" w:rsidP="00EB0124">
      <w:pPr>
        <w:pStyle w:val="Default"/>
        <w:rPr>
          <w:color w:val="000000" w:themeColor="text1"/>
          <w:sz w:val="22"/>
          <w:szCs w:val="22"/>
        </w:rPr>
      </w:pPr>
    </w:p>
    <w:p w:rsidR="00615C80" w:rsidRDefault="003C1603" w:rsidP="007E1E48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bookmarkStart w:id="14" w:name="_Hlk168917988"/>
      <w:r w:rsidRPr="003C1603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3C1603">
        <w:rPr>
          <w:color w:val="000000" w:themeColor="text1"/>
          <w:sz w:val="22"/>
          <w:szCs w:val="22"/>
        </w:rPr>
        <w:t>posl</w:t>
      </w:r>
      <w:proofErr w:type="spellEnd"/>
      <w:r w:rsidRPr="003C1603">
        <w:rPr>
          <w:color w:val="000000" w:themeColor="text1"/>
          <w:sz w:val="22"/>
          <w:szCs w:val="22"/>
        </w:rPr>
        <w:t xml:space="preserve">. </w:t>
      </w:r>
      <w:r w:rsidRPr="003C1603">
        <w:rPr>
          <w:color w:val="000000" w:themeColor="text1"/>
          <w:sz w:val="22"/>
          <w:szCs w:val="22"/>
          <w:u w:val="single"/>
        </w:rPr>
        <w:t>J. Bernard</w:t>
      </w:r>
      <w:r w:rsidRPr="003C1603">
        <w:rPr>
          <w:color w:val="000000" w:themeColor="text1"/>
          <w:sz w:val="22"/>
          <w:szCs w:val="22"/>
        </w:rPr>
        <w:t xml:space="preserve"> předal slovo </w:t>
      </w:r>
      <w:bookmarkEnd w:id="14"/>
      <w:r w:rsidRPr="003C1603">
        <w:rPr>
          <w:color w:val="000000" w:themeColor="text1"/>
          <w:sz w:val="22"/>
          <w:szCs w:val="22"/>
        </w:rPr>
        <w:t xml:space="preserve">vedoucímu Kanceláře PSP </w:t>
      </w:r>
      <w:r w:rsidRPr="003C1603">
        <w:rPr>
          <w:color w:val="000000" w:themeColor="text1"/>
          <w:sz w:val="22"/>
          <w:szCs w:val="22"/>
          <w:u w:val="single"/>
        </w:rPr>
        <w:t>M</w:t>
      </w:r>
      <w:r w:rsidR="008D673F">
        <w:rPr>
          <w:color w:val="000000" w:themeColor="text1"/>
          <w:sz w:val="22"/>
          <w:szCs w:val="22"/>
          <w:u w:val="single"/>
        </w:rPr>
        <w:t>.</w:t>
      </w:r>
      <w:r w:rsidRPr="003C1603">
        <w:rPr>
          <w:color w:val="000000" w:themeColor="text1"/>
          <w:sz w:val="22"/>
          <w:szCs w:val="22"/>
          <w:u w:val="single"/>
        </w:rPr>
        <w:t xml:space="preserve"> Plíškovi</w:t>
      </w:r>
      <w:r w:rsidRPr="003C1603">
        <w:rPr>
          <w:color w:val="000000" w:themeColor="text1"/>
          <w:sz w:val="22"/>
          <w:szCs w:val="22"/>
        </w:rPr>
        <w:t>,</w:t>
      </w:r>
      <w:r w:rsidR="0010141C">
        <w:rPr>
          <w:color w:val="000000" w:themeColor="text1"/>
          <w:sz w:val="22"/>
          <w:szCs w:val="22"/>
        </w:rPr>
        <w:t xml:space="preserve"> který </w:t>
      </w:r>
      <w:r w:rsidR="00615C80">
        <w:rPr>
          <w:color w:val="000000" w:themeColor="text1"/>
          <w:sz w:val="22"/>
          <w:szCs w:val="22"/>
        </w:rPr>
        <w:t>uvedl, že proběhla jednání</w:t>
      </w:r>
      <w:r w:rsidR="002002F0">
        <w:rPr>
          <w:color w:val="000000" w:themeColor="text1"/>
          <w:sz w:val="22"/>
          <w:szCs w:val="22"/>
        </w:rPr>
        <w:t xml:space="preserve"> s MF a došlo ke shodě. Došlo ke snížení celkového objemu výdajů kapitoly o částku 6,5 mil. Kč. Jedná se o snížení tzv. užších </w:t>
      </w:r>
      <w:r w:rsidR="00DC745E">
        <w:rPr>
          <w:color w:val="000000" w:themeColor="text1"/>
          <w:sz w:val="22"/>
          <w:szCs w:val="22"/>
        </w:rPr>
        <w:t>p</w:t>
      </w:r>
      <w:r w:rsidR="002002F0">
        <w:rPr>
          <w:color w:val="000000" w:themeColor="text1"/>
          <w:sz w:val="22"/>
          <w:szCs w:val="22"/>
        </w:rPr>
        <w:t>rovozních výdajů kapitoly na drobný dlouhodobý majetek a na elektrickou energii.</w:t>
      </w:r>
      <w:r w:rsidR="00DC745E" w:rsidRPr="00DC745E">
        <w:rPr>
          <w:color w:val="000000" w:themeColor="text1"/>
          <w:sz w:val="22"/>
          <w:szCs w:val="22"/>
        </w:rPr>
        <w:t xml:space="preserve"> </w:t>
      </w:r>
      <w:r w:rsidR="00DC745E">
        <w:rPr>
          <w:color w:val="000000" w:themeColor="text1"/>
          <w:sz w:val="22"/>
          <w:szCs w:val="22"/>
        </w:rPr>
        <w:t xml:space="preserve">Zástupkyně MF </w:t>
      </w:r>
      <w:r w:rsidR="00DC745E" w:rsidRPr="00E5308A">
        <w:rPr>
          <w:color w:val="000000" w:themeColor="text1"/>
          <w:sz w:val="22"/>
          <w:szCs w:val="22"/>
          <w:u w:val="single"/>
        </w:rPr>
        <w:t>H. Doktorová</w:t>
      </w:r>
      <w:r w:rsidR="00DC745E">
        <w:rPr>
          <w:color w:val="000000" w:themeColor="text1"/>
          <w:sz w:val="22"/>
          <w:szCs w:val="22"/>
        </w:rPr>
        <w:t xml:space="preserve"> uvedla, že po jednáních PSP a MF </w:t>
      </w:r>
      <w:r w:rsidR="00D92849">
        <w:rPr>
          <w:color w:val="000000" w:themeColor="text1"/>
          <w:sz w:val="22"/>
          <w:szCs w:val="22"/>
        </w:rPr>
        <w:t>b</w:t>
      </w:r>
      <w:r w:rsidR="00DC745E">
        <w:rPr>
          <w:color w:val="000000" w:themeColor="text1"/>
          <w:sz w:val="22"/>
          <w:szCs w:val="22"/>
        </w:rPr>
        <w:t xml:space="preserve">yla nalezena shoda v příjmech i ve výdajích.  Toto potvrdil za omluveného stálého zpravodaje </w:t>
      </w:r>
      <w:proofErr w:type="spellStart"/>
      <w:r w:rsidR="00DC745E">
        <w:rPr>
          <w:color w:val="000000" w:themeColor="text1"/>
          <w:sz w:val="22"/>
          <w:szCs w:val="22"/>
        </w:rPr>
        <w:t>posl</w:t>
      </w:r>
      <w:proofErr w:type="spellEnd"/>
      <w:r w:rsidR="00DC745E">
        <w:rPr>
          <w:color w:val="000000" w:themeColor="text1"/>
          <w:sz w:val="22"/>
          <w:szCs w:val="22"/>
        </w:rPr>
        <w:t xml:space="preserve">. M. Nového </w:t>
      </w:r>
      <w:proofErr w:type="spellStart"/>
      <w:r w:rsidR="00DC745E">
        <w:rPr>
          <w:color w:val="000000" w:themeColor="text1"/>
          <w:sz w:val="22"/>
          <w:szCs w:val="22"/>
        </w:rPr>
        <w:t>posl</w:t>
      </w:r>
      <w:proofErr w:type="spellEnd"/>
      <w:r w:rsidR="00DC745E">
        <w:rPr>
          <w:color w:val="000000" w:themeColor="text1"/>
          <w:sz w:val="22"/>
          <w:szCs w:val="22"/>
        </w:rPr>
        <w:t xml:space="preserve">. J. Jakob. </w:t>
      </w:r>
      <w:proofErr w:type="spellStart"/>
      <w:r w:rsidR="00DC745E">
        <w:rPr>
          <w:color w:val="000000" w:themeColor="text1"/>
          <w:sz w:val="22"/>
          <w:szCs w:val="22"/>
        </w:rPr>
        <w:t>Posl</w:t>
      </w:r>
      <w:proofErr w:type="spellEnd"/>
      <w:r w:rsidR="00DC745E">
        <w:rPr>
          <w:color w:val="000000" w:themeColor="text1"/>
          <w:sz w:val="22"/>
          <w:szCs w:val="22"/>
        </w:rPr>
        <w:t xml:space="preserve">. </w:t>
      </w:r>
      <w:r w:rsidR="00DC745E" w:rsidRPr="00DC745E">
        <w:rPr>
          <w:color w:val="000000" w:themeColor="text1"/>
          <w:sz w:val="22"/>
          <w:szCs w:val="22"/>
          <w:u w:val="single"/>
        </w:rPr>
        <w:t xml:space="preserve">M. </w:t>
      </w:r>
      <w:proofErr w:type="spellStart"/>
      <w:r w:rsidR="00DC745E" w:rsidRPr="00DC745E">
        <w:rPr>
          <w:color w:val="000000" w:themeColor="text1"/>
          <w:sz w:val="22"/>
          <w:szCs w:val="22"/>
          <w:u w:val="single"/>
        </w:rPr>
        <w:t>Feranec</w:t>
      </w:r>
      <w:proofErr w:type="spellEnd"/>
      <w:r w:rsidR="00DC745E">
        <w:rPr>
          <w:color w:val="000000" w:themeColor="text1"/>
          <w:sz w:val="22"/>
          <w:szCs w:val="22"/>
        </w:rPr>
        <w:t xml:space="preserve"> se dotázal na snížení výdajů na elektrickou energii. Ceny jsou již </w:t>
      </w:r>
      <w:proofErr w:type="spellStart"/>
      <w:r w:rsidR="00DC745E">
        <w:rPr>
          <w:color w:val="000000" w:themeColor="text1"/>
          <w:sz w:val="22"/>
          <w:szCs w:val="22"/>
        </w:rPr>
        <w:t>vysoutěženy</w:t>
      </w:r>
      <w:proofErr w:type="spellEnd"/>
      <w:r w:rsidR="00D92849">
        <w:rPr>
          <w:color w:val="000000" w:themeColor="text1"/>
          <w:sz w:val="22"/>
          <w:szCs w:val="22"/>
        </w:rPr>
        <w:t xml:space="preserve"> nebo nikoliv</w:t>
      </w:r>
      <w:r w:rsidR="00DC745E">
        <w:rPr>
          <w:color w:val="000000" w:themeColor="text1"/>
          <w:sz w:val="22"/>
          <w:szCs w:val="22"/>
        </w:rPr>
        <w:t xml:space="preserve">? </w:t>
      </w:r>
      <w:bookmarkStart w:id="15" w:name="_Hlk170106282"/>
      <w:r w:rsidR="00DC745E">
        <w:rPr>
          <w:color w:val="000000" w:themeColor="text1"/>
          <w:sz w:val="22"/>
          <w:szCs w:val="22"/>
        </w:rPr>
        <w:t xml:space="preserve">Vedoucí Kanceláře PSP </w:t>
      </w:r>
      <w:r w:rsidR="00DC745E" w:rsidRPr="00DC745E">
        <w:rPr>
          <w:color w:val="000000" w:themeColor="text1"/>
          <w:sz w:val="22"/>
          <w:szCs w:val="22"/>
          <w:u w:val="single"/>
        </w:rPr>
        <w:t>M. Plíšek</w:t>
      </w:r>
      <w:r w:rsidR="00DC745E">
        <w:rPr>
          <w:color w:val="000000" w:themeColor="text1"/>
          <w:sz w:val="22"/>
          <w:szCs w:val="22"/>
        </w:rPr>
        <w:t xml:space="preserve">: </w:t>
      </w:r>
      <w:bookmarkEnd w:id="15"/>
      <w:r w:rsidR="00DC745E">
        <w:rPr>
          <w:color w:val="000000" w:themeColor="text1"/>
          <w:sz w:val="22"/>
          <w:szCs w:val="22"/>
        </w:rPr>
        <w:t>Energie se bude nakupovat centrálně. Následně bud</w:t>
      </w:r>
      <w:r w:rsidR="007E55E3">
        <w:rPr>
          <w:color w:val="000000" w:themeColor="text1"/>
          <w:sz w:val="22"/>
          <w:szCs w:val="22"/>
        </w:rPr>
        <w:t>ou</w:t>
      </w:r>
      <w:r w:rsidR="00DC745E">
        <w:rPr>
          <w:color w:val="000000" w:themeColor="text1"/>
          <w:sz w:val="22"/>
          <w:szCs w:val="22"/>
        </w:rPr>
        <w:t xml:space="preserve"> sníženy výdaje na nákup techniky, např. PC pro nové poslance v roce 2025. </w:t>
      </w:r>
      <w:proofErr w:type="spellStart"/>
      <w:r w:rsidR="00DC745E">
        <w:rPr>
          <w:color w:val="000000" w:themeColor="text1"/>
          <w:sz w:val="22"/>
          <w:szCs w:val="22"/>
        </w:rPr>
        <w:t>Posl</w:t>
      </w:r>
      <w:proofErr w:type="spellEnd"/>
      <w:r w:rsidR="00DC745E">
        <w:rPr>
          <w:color w:val="000000" w:themeColor="text1"/>
          <w:sz w:val="22"/>
          <w:szCs w:val="22"/>
        </w:rPr>
        <w:t xml:space="preserve">. </w:t>
      </w:r>
      <w:r w:rsidR="00DC745E" w:rsidRPr="00DC745E">
        <w:rPr>
          <w:color w:val="000000" w:themeColor="text1"/>
          <w:sz w:val="22"/>
          <w:szCs w:val="22"/>
          <w:u w:val="single"/>
        </w:rPr>
        <w:t xml:space="preserve">M. </w:t>
      </w:r>
      <w:proofErr w:type="spellStart"/>
      <w:r w:rsidR="00DC745E" w:rsidRPr="00DC745E">
        <w:rPr>
          <w:color w:val="000000" w:themeColor="text1"/>
          <w:sz w:val="22"/>
          <w:szCs w:val="22"/>
          <w:u w:val="single"/>
        </w:rPr>
        <w:t>Feranec</w:t>
      </w:r>
      <w:proofErr w:type="spellEnd"/>
      <w:r w:rsidR="00DC745E">
        <w:rPr>
          <w:color w:val="000000" w:themeColor="text1"/>
          <w:sz w:val="22"/>
          <w:szCs w:val="22"/>
        </w:rPr>
        <w:t>: Svíti</w:t>
      </w:r>
      <w:r w:rsidR="00D92849">
        <w:rPr>
          <w:color w:val="000000" w:themeColor="text1"/>
          <w:sz w:val="22"/>
          <w:szCs w:val="22"/>
        </w:rPr>
        <w:t>t</w:t>
      </w:r>
      <w:r w:rsidR="00DC745E">
        <w:rPr>
          <w:color w:val="000000" w:themeColor="text1"/>
          <w:sz w:val="22"/>
          <w:szCs w:val="22"/>
        </w:rPr>
        <w:t xml:space="preserve"> se bude stále. Předpokládá RO. </w:t>
      </w:r>
      <w:r w:rsidR="00D92849">
        <w:rPr>
          <w:color w:val="000000" w:themeColor="text1"/>
          <w:sz w:val="22"/>
          <w:szCs w:val="22"/>
        </w:rPr>
        <w:t>D</w:t>
      </w:r>
      <w:r w:rsidR="00DC745E" w:rsidRPr="00DC745E">
        <w:rPr>
          <w:color w:val="000000" w:themeColor="text1"/>
          <w:sz w:val="22"/>
          <w:szCs w:val="22"/>
        </w:rPr>
        <w:t>o otevřené rozpravy</w:t>
      </w:r>
      <w:r w:rsidR="00D92849">
        <w:rPr>
          <w:color w:val="000000" w:themeColor="text1"/>
          <w:sz w:val="22"/>
          <w:szCs w:val="22"/>
        </w:rPr>
        <w:t xml:space="preserve"> se dále</w:t>
      </w:r>
      <w:r w:rsidR="00DC745E" w:rsidRPr="00DC745E">
        <w:rPr>
          <w:color w:val="000000" w:themeColor="text1"/>
          <w:sz w:val="22"/>
          <w:szCs w:val="22"/>
        </w:rPr>
        <w:t xml:space="preserve"> nikdo nepřihlásil, proto nechal předseda </w:t>
      </w:r>
      <w:proofErr w:type="spellStart"/>
      <w:r w:rsidR="00DC745E" w:rsidRPr="00DC745E">
        <w:rPr>
          <w:color w:val="000000" w:themeColor="text1"/>
          <w:sz w:val="22"/>
          <w:szCs w:val="22"/>
        </w:rPr>
        <w:t>posl</w:t>
      </w:r>
      <w:proofErr w:type="spellEnd"/>
      <w:r w:rsidR="00DC745E" w:rsidRPr="00DC745E">
        <w:rPr>
          <w:color w:val="000000" w:themeColor="text1"/>
          <w:sz w:val="22"/>
          <w:szCs w:val="22"/>
        </w:rPr>
        <w:t xml:space="preserve">. </w:t>
      </w:r>
      <w:r w:rsidR="00DC745E" w:rsidRPr="00DC745E">
        <w:rPr>
          <w:color w:val="000000" w:themeColor="text1"/>
          <w:sz w:val="22"/>
          <w:szCs w:val="22"/>
          <w:u w:val="single"/>
        </w:rPr>
        <w:t>J.</w:t>
      </w:r>
      <w:r w:rsidR="007E55E3">
        <w:rPr>
          <w:color w:val="000000" w:themeColor="text1"/>
          <w:sz w:val="22"/>
          <w:szCs w:val="22"/>
          <w:u w:val="single"/>
        </w:rPr>
        <w:t> </w:t>
      </w:r>
      <w:r w:rsidR="00DC745E" w:rsidRPr="00DC745E">
        <w:rPr>
          <w:color w:val="000000" w:themeColor="text1"/>
          <w:sz w:val="22"/>
          <w:szCs w:val="22"/>
          <w:u w:val="single"/>
        </w:rPr>
        <w:t>Bernard</w:t>
      </w:r>
      <w:r w:rsidR="00DC745E" w:rsidRPr="00DC745E">
        <w:rPr>
          <w:color w:val="000000" w:themeColor="text1"/>
          <w:sz w:val="22"/>
          <w:szCs w:val="22"/>
        </w:rPr>
        <w:t xml:space="preserve"> hlasovat o usnesení</w:t>
      </w:r>
      <w:r w:rsidR="00DC745E">
        <w:rPr>
          <w:color w:val="000000" w:themeColor="text1"/>
          <w:sz w:val="22"/>
          <w:szCs w:val="22"/>
        </w:rPr>
        <w:t>.</w:t>
      </w:r>
    </w:p>
    <w:p w:rsidR="003C1603" w:rsidRDefault="003C1603" w:rsidP="00EB0124">
      <w:pPr>
        <w:pStyle w:val="Default"/>
        <w:rPr>
          <w:color w:val="000000" w:themeColor="text1"/>
          <w:sz w:val="22"/>
          <w:szCs w:val="22"/>
        </w:rPr>
      </w:pPr>
    </w:p>
    <w:p w:rsidR="003C1603" w:rsidRDefault="000867AB" w:rsidP="000867AB">
      <w:pPr>
        <w:pStyle w:val="Default"/>
        <w:ind w:firstLine="708"/>
        <w:rPr>
          <w:color w:val="000000" w:themeColor="text1"/>
          <w:sz w:val="22"/>
          <w:szCs w:val="22"/>
        </w:rPr>
      </w:pPr>
      <w:bookmarkStart w:id="16" w:name="_Hlk170107469"/>
      <w:r w:rsidRPr="000867AB">
        <w:rPr>
          <w:color w:val="000000" w:themeColor="text1"/>
          <w:sz w:val="22"/>
          <w:szCs w:val="22"/>
        </w:rPr>
        <w:t>Bylo přijato usnesení č. 3</w:t>
      </w:r>
      <w:r w:rsidR="00E1102A">
        <w:rPr>
          <w:color w:val="000000" w:themeColor="text1"/>
          <w:sz w:val="22"/>
          <w:szCs w:val="22"/>
        </w:rPr>
        <w:t>71</w:t>
      </w:r>
      <w:r w:rsidRPr="000867AB">
        <w:rPr>
          <w:color w:val="000000" w:themeColor="text1"/>
          <w:sz w:val="22"/>
          <w:szCs w:val="22"/>
        </w:rPr>
        <w:t xml:space="preserve"> hlasováním č. </w:t>
      </w:r>
      <w:r w:rsidR="00E1102A">
        <w:rPr>
          <w:color w:val="000000" w:themeColor="text1"/>
          <w:sz w:val="22"/>
          <w:szCs w:val="22"/>
        </w:rPr>
        <w:t>9</w:t>
      </w:r>
      <w:r w:rsidRPr="000867AB">
        <w:rPr>
          <w:color w:val="000000" w:themeColor="text1"/>
          <w:sz w:val="22"/>
          <w:szCs w:val="22"/>
        </w:rPr>
        <w:t xml:space="preserve"> s výsledkem (+1</w:t>
      </w:r>
      <w:r w:rsidR="00E1102A">
        <w:rPr>
          <w:color w:val="000000" w:themeColor="text1"/>
          <w:sz w:val="22"/>
          <w:szCs w:val="22"/>
        </w:rPr>
        <w:t>6</w:t>
      </w:r>
      <w:r w:rsidRPr="000867AB">
        <w:rPr>
          <w:color w:val="000000" w:themeColor="text1"/>
          <w:sz w:val="22"/>
          <w:szCs w:val="22"/>
        </w:rPr>
        <w:t>,0,</w:t>
      </w:r>
      <w:r>
        <w:rPr>
          <w:color w:val="000000" w:themeColor="text1"/>
          <w:sz w:val="22"/>
          <w:szCs w:val="22"/>
        </w:rPr>
        <w:t>1</w:t>
      </w:r>
      <w:r w:rsidRPr="000867AB">
        <w:rPr>
          <w:color w:val="000000" w:themeColor="text1"/>
          <w:sz w:val="22"/>
          <w:szCs w:val="22"/>
        </w:rPr>
        <w:t>). Jmenný seznam viz příloha.</w:t>
      </w:r>
    </w:p>
    <w:bookmarkEnd w:id="16"/>
    <w:p w:rsidR="003C1603" w:rsidRDefault="003C1603" w:rsidP="00EB0124">
      <w:pPr>
        <w:pStyle w:val="Default"/>
        <w:rPr>
          <w:color w:val="000000" w:themeColor="text1"/>
          <w:sz w:val="22"/>
          <w:szCs w:val="22"/>
        </w:rPr>
      </w:pPr>
    </w:p>
    <w:p w:rsidR="002E3104" w:rsidRDefault="002E3104" w:rsidP="002E3104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 w:rsidRPr="002E3104">
        <w:rPr>
          <w:color w:val="000000" w:themeColor="text1"/>
          <w:sz w:val="22"/>
          <w:szCs w:val="22"/>
        </w:rPr>
        <w:t>7.</w:t>
      </w:r>
    </w:p>
    <w:p w:rsidR="000867AB" w:rsidRDefault="002E3104" w:rsidP="002E3104">
      <w:pPr>
        <w:pStyle w:val="Default"/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</w:rPr>
      </w:pPr>
      <w:r w:rsidRPr="002E3104">
        <w:rPr>
          <w:color w:val="000000" w:themeColor="text1"/>
          <w:sz w:val="22"/>
          <w:szCs w:val="22"/>
        </w:rPr>
        <w:t>Rozpočtové opatření v kapitole 309 – Kancelář veřejného ochránce práv</w:t>
      </w:r>
    </w:p>
    <w:p w:rsidR="005620B6" w:rsidRDefault="005620B6" w:rsidP="00EB0124">
      <w:pPr>
        <w:pStyle w:val="Default"/>
        <w:rPr>
          <w:color w:val="000000" w:themeColor="text1"/>
          <w:sz w:val="22"/>
          <w:szCs w:val="22"/>
        </w:rPr>
      </w:pPr>
    </w:p>
    <w:p w:rsidR="005329BF" w:rsidRDefault="002E3104" w:rsidP="002E3104">
      <w:pPr>
        <w:pStyle w:val="Default"/>
        <w:ind w:firstLine="708"/>
        <w:jc w:val="both"/>
        <w:rPr>
          <w:color w:val="000000" w:themeColor="text1"/>
          <w:sz w:val="22"/>
          <w:szCs w:val="22"/>
        </w:rPr>
      </w:pPr>
      <w:r w:rsidRPr="002E3104">
        <w:rPr>
          <w:color w:val="000000" w:themeColor="text1"/>
          <w:sz w:val="22"/>
          <w:szCs w:val="22"/>
        </w:rPr>
        <w:t xml:space="preserve">Předseda </w:t>
      </w:r>
      <w:proofErr w:type="spellStart"/>
      <w:r w:rsidRPr="002E3104">
        <w:rPr>
          <w:color w:val="000000" w:themeColor="text1"/>
          <w:sz w:val="22"/>
          <w:szCs w:val="22"/>
        </w:rPr>
        <w:t>posl</w:t>
      </w:r>
      <w:proofErr w:type="spellEnd"/>
      <w:r w:rsidRPr="002E3104">
        <w:rPr>
          <w:color w:val="000000" w:themeColor="text1"/>
          <w:sz w:val="22"/>
          <w:szCs w:val="22"/>
        </w:rPr>
        <w:t xml:space="preserve">. </w:t>
      </w:r>
      <w:r w:rsidRPr="002E3104">
        <w:rPr>
          <w:color w:val="000000" w:themeColor="text1"/>
          <w:sz w:val="22"/>
          <w:szCs w:val="22"/>
          <w:u w:val="single"/>
        </w:rPr>
        <w:t>J. Bernard</w:t>
      </w:r>
      <w:r w:rsidRPr="002E3104">
        <w:rPr>
          <w:color w:val="000000" w:themeColor="text1"/>
          <w:sz w:val="22"/>
          <w:szCs w:val="22"/>
        </w:rPr>
        <w:t xml:space="preserve"> předal slovo</w:t>
      </w:r>
      <w:r>
        <w:rPr>
          <w:color w:val="000000" w:themeColor="text1"/>
          <w:sz w:val="22"/>
          <w:szCs w:val="22"/>
        </w:rPr>
        <w:t xml:space="preserve"> vedoucímu Kanceláře VOP </w:t>
      </w:r>
      <w:r w:rsidRPr="002E3104">
        <w:rPr>
          <w:color w:val="000000" w:themeColor="text1"/>
          <w:sz w:val="22"/>
          <w:szCs w:val="22"/>
          <w:u w:val="single"/>
        </w:rPr>
        <w:t>P. Pořízkovi</w:t>
      </w:r>
      <w:r>
        <w:rPr>
          <w:color w:val="000000" w:themeColor="text1"/>
          <w:sz w:val="22"/>
          <w:szCs w:val="22"/>
        </w:rPr>
        <w:t>, který RO uvedl. RO se týká projektu na rozšíření bezpečnostní infrastruktury, tj. i kybernetické bezpečnosti. zajištění bezpečného doručení služeb</w:t>
      </w:r>
      <w:r w:rsidR="00D92849">
        <w:rPr>
          <w:color w:val="000000" w:themeColor="text1"/>
          <w:sz w:val="22"/>
          <w:szCs w:val="22"/>
        </w:rPr>
        <w:t xml:space="preserve"> formou IT</w:t>
      </w:r>
      <w:r>
        <w:rPr>
          <w:color w:val="000000" w:themeColor="text1"/>
          <w:sz w:val="22"/>
          <w:szCs w:val="22"/>
        </w:rPr>
        <w:t xml:space="preserve"> uživatelům Kanceláře. Finanční požadavky jsou na spolufinancování projektu a budou zabezpečeny přesunem z rozpočtu kapitoly 317 ministerstva pro místní rozvoj. Dále zmínil nutné </w:t>
      </w:r>
      <w:r w:rsidR="00120D72">
        <w:rPr>
          <w:color w:val="000000" w:themeColor="text1"/>
          <w:sz w:val="22"/>
          <w:szCs w:val="22"/>
        </w:rPr>
        <w:t>navýšení rozpočtu</w:t>
      </w:r>
      <w:r>
        <w:rPr>
          <w:color w:val="000000" w:themeColor="text1"/>
          <w:sz w:val="22"/>
          <w:szCs w:val="22"/>
        </w:rPr>
        <w:t xml:space="preserve"> na ustavení dětského ombudsmana. Přínosn</w:t>
      </w:r>
      <w:r w:rsidR="00120D72">
        <w:rPr>
          <w:color w:val="000000" w:themeColor="text1"/>
          <w:sz w:val="22"/>
          <w:szCs w:val="22"/>
        </w:rPr>
        <w:t>é</w:t>
      </w:r>
      <w:r>
        <w:rPr>
          <w:color w:val="000000" w:themeColor="text1"/>
          <w:sz w:val="22"/>
          <w:szCs w:val="22"/>
        </w:rPr>
        <w:t xml:space="preserve"> p</w:t>
      </w:r>
      <w:r w:rsidR="00120D72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>o Kancelář byl</w:t>
      </w:r>
      <w:r w:rsidR="00120D72">
        <w:rPr>
          <w:color w:val="000000" w:themeColor="text1"/>
          <w:sz w:val="22"/>
          <w:szCs w:val="22"/>
        </w:rPr>
        <w:t>o vyslechnutí</w:t>
      </w:r>
      <w:r>
        <w:rPr>
          <w:color w:val="000000" w:themeColor="text1"/>
          <w:sz w:val="22"/>
          <w:szCs w:val="22"/>
        </w:rPr>
        <w:t xml:space="preserve"> </w:t>
      </w:r>
      <w:r w:rsidR="00EB30A2">
        <w:rPr>
          <w:color w:val="000000" w:themeColor="text1"/>
          <w:sz w:val="22"/>
          <w:szCs w:val="22"/>
        </w:rPr>
        <w:t>rozprav</w:t>
      </w:r>
      <w:r w:rsidR="00120D72">
        <w:rPr>
          <w:color w:val="000000" w:themeColor="text1"/>
          <w:sz w:val="22"/>
          <w:szCs w:val="22"/>
        </w:rPr>
        <w:t>y</w:t>
      </w:r>
      <w:r>
        <w:rPr>
          <w:color w:val="000000" w:themeColor="text1"/>
          <w:sz w:val="22"/>
          <w:szCs w:val="22"/>
        </w:rPr>
        <w:t xml:space="preserve"> o</w:t>
      </w:r>
      <w:r w:rsidR="00EB30A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navýšení platů v Kanceláři Senátu. </w:t>
      </w:r>
      <w:r w:rsidR="00EB30A2">
        <w:rPr>
          <w:color w:val="000000" w:themeColor="text1"/>
          <w:sz w:val="22"/>
          <w:szCs w:val="22"/>
        </w:rPr>
        <w:t xml:space="preserve">Nikdy se neodvážil požádat o navýšení platů zaměstnanců KVOP, průměrný plat je 45 tis. Kč, a je tedy hluboko pod průměrnými platy zaměstnanců Senátu. Do otevřené rozpravy se nikdo nepřihlásil, nechal proto předseda </w:t>
      </w:r>
      <w:proofErr w:type="spellStart"/>
      <w:r w:rsidR="00EB30A2">
        <w:rPr>
          <w:color w:val="000000" w:themeColor="text1"/>
          <w:sz w:val="22"/>
          <w:szCs w:val="22"/>
        </w:rPr>
        <w:t>posl</w:t>
      </w:r>
      <w:proofErr w:type="spellEnd"/>
      <w:r w:rsidR="00EB30A2">
        <w:rPr>
          <w:color w:val="000000" w:themeColor="text1"/>
          <w:sz w:val="22"/>
          <w:szCs w:val="22"/>
        </w:rPr>
        <w:t xml:space="preserve">. </w:t>
      </w:r>
      <w:r w:rsidR="00EB30A2" w:rsidRPr="00EB30A2">
        <w:rPr>
          <w:color w:val="000000" w:themeColor="text1"/>
          <w:sz w:val="22"/>
          <w:szCs w:val="22"/>
          <w:u w:val="single"/>
        </w:rPr>
        <w:t>J. Bernard</w:t>
      </w:r>
      <w:r w:rsidR="00EB30A2">
        <w:rPr>
          <w:color w:val="000000" w:themeColor="text1"/>
          <w:sz w:val="22"/>
          <w:szCs w:val="22"/>
        </w:rPr>
        <w:t xml:space="preserve"> hlasovat o navrženém usnesení. Jako zpravodaj doporučil usnesení přijmout. </w:t>
      </w:r>
    </w:p>
    <w:p w:rsidR="002E3104" w:rsidRDefault="002E3104" w:rsidP="002E3104">
      <w:pPr>
        <w:pStyle w:val="Default"/>
        <w:jc w:val="both"/>
        <w:rPr>
          <w:color w:val="000000" w:themeColor="text1"/>
          <w:sz w:val="22"/>
          <w:szCs w:val="22"/>
        </w:rPr>
      </w:pPr>
    </w:p>
    <w:p w:rsidR="002E3104" w:rsidRDefault="00EB30A2" w:rsidP="00EB30A2">
      <w:pPr>
        <w:pStyle w:val="Default"/>
        <w:ind w:firstLine="708"/>
        <w:rPr>
          <w:color w:val="000000" w:themeColor="text1"/>
          <w:sz w:val="22"/>
          <w:szCs w:val="22"/>
        </w:rPr>
      </w:pPr>
      <w:r w:rsidRPr="00EB30A2">
        <w:rPr>
          <w:color w:val="000000" w:themeColor="text1"/>
          <w:sz w:val="22"/>
          <w:szCs w:val="22"/>
        </w:rPr>
        <w:t>Bylo přijato usnesení č. 37</w:t>
      </w:r>
      <w:r w:rsidR="00916931">
        <w:rPr>
          <w:color w:val="000000" w:themeColor="text1"/>
          <w:sz w:val="22"/>
          <w:szCs w:val="22"/>
        </w:rPr>
        <w:t>2</w:t>
      </w:r>
      <w:r w:rsidRPr="00EB30A2">
        <w:rPr>
          <w:color w:val="000000" w:themeColor="text1"/>
          <w:sz w:val="22"/>
          <w:szCs w:val="22"/>
        </w:rPr>
        <w:t xml:space="preserve"> hlasováním č. </w:t>
      </w:r>
      <w:r w:rsidR="00916931">
        <w:rPr>
          <w:color w:val="000000" w:themeColor="text1"/>
          <w:sz w:val="22"/>
          <w:szCs w:val="22"/>
        </w:rPr>
        <w:t>11</w:t>
      </w:r>
      <w:r w:rsidRPr="00EB30A2">
        <w:rPr>
          <w:color w:val="000000" w:themeColor="text1"/>
          <w:sz w:val="22"/>
          <w:szCs w:val="22"/>
        </w:rPr>
        <w:t xml:space="preserve"> s výsledkem (+1</w:t>
      </w:r>
      <w:r w:rsidR="00916931">
        <w:rPr>
          <w:color w:val="000000" w:themeColor="text1"/>
          <w:sz w:val="22"/>
          <w:szCs w:val="22"/>
        </w:rPr>
        <w:t>5</w:t>
      </w:r>
      <w:r w:rsidRPr="00EB30A2">
        <w:rPr>
          <w:color w:val="000000" w:themeColor="text1"/>
          <w:sz w:val="22"/>
          <w:szCs w:val="22"/>
        </w:rPr>
        <w:t>,0,1). Jmenný seznam viz příloha.</w:t>
      </w:r>
    </w:p>
    <w:p w:rsidR="00EB30A2" w:rsidRDefault="00EB30A2" w:rsidP="00D216D8">
      <w:pPr>
        <w:pStyle w:val="Default"/>
        <w:rPr>
          <w:color w:val="000000" w:themeColor="text1"/>
          <w:sz w:val="22"/>
          <w:szCs w:val="22"/>
        </w:rPr>
      </w:pPr>
      <w:bookmarkStart w:id="17" w:name="_GoBack"/>
      <w:bookmarkEnd w:id="17"/>
    </w:p>
    <w:p w:rsidR="00916931" w:rsidRDefault="00916931" w:rsidP="00EB0124">
      <w:pPr>
        <w:pStyle w:val="Default"/>
        <w:rPr>
          <w:color w:val="000000" w:themeColor="text1"/>
          <w:sz w:val="22"/>
          <w:szCs w:val="22"/>
        </w:rPr>
      </w:pPr>
    </w:p>
    <w:p w:rsidR="00D216D8" w:rsidRDefault="00D216D8" w:rsidP="00EB0124">
      <w:pPr>
        <w:pStyle w:val="Default"/>
        <w:rPr>
          <w:color w:val="000000" w:themeColor="text1"/>
          <w:sz w:val="22"/>
          <w:szCs w:val="22"/>
        </w:rPr>
      </w:pPr>
    </w:p>
    <w:p w:rsidR="00D216D8" w:rsidRDefault="00D216D8" w:rsidP="00EB0124">
      <w:pPr>
        <w:pStyle w:val="Default"/>
        <w:rPr>
          <w:color w:val="000000" w:themeColor="text1"/>
          <w:sz w:val="22"/>
          <w:szCs w:val="22"/>
        </w:rPr>
      </w:pPr>
    </w:p>
    <w:p w:rsidR="00D216D8" w:rsidRDefault="00D216D8" w:rsidP="00EB0124">
      <w:pPr>
        <w:pStyle w:val="Default"/>
        <w:rPr>
          <w:color w:val="000000" w:themeColor="text1"/>
          <w:sz w:val="22"/>
          <w:szCs w:val="22"/>
        </w:rPr>
      </w:pPr>
    </w:p>
    <w:p w:rsidR="009708F8" w:rsidRDefault="00EB30A2" w:rsidP="009708F8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8</w:t>
      </w:r>
      <w:r w:rsidR="005329BF">
        <w:rPr>
          <w:color w:val="000000" w:themeColor="text1"/>
          <w:sz w:val="22"/>
          <w:szCs w:val="22"/>
        </w:rPr>
        <w:t>.</w:t>
      </w:r>
    </w:p>
    <w:p w:rsidR="009708F8" w:rsidRPr="00F256E4" w:rsidRDefault="009708F8" w:rsidP="009708F8">
      <w:pPr>
        <w:pStyle w:val="Default"/>
        <w:pBdr>
          <w:bottom w:val="single" w:sz="4" w:space="1" w:color="auto"/>
        </w:pBdr>
        <w:tabs>
          <w:tab w:val="left" w:pos="851"/>
        </w:tabs>
        <w:jc w:val="center"/>
        <w:rPr>
          <w:color w:val="000000" w:themeColor="text1"/>
          <w:sz w:val="22"/>
          <w:szCs w:val="22"/>
        </w:rPr>
      </w:pPr>
      <w:r w:rsidRPr="00277243">
        <w:rPr>
          <w:color w:val="000000" w:themeColor="text1"/>
          <w:sz w:val="22"/>
          <w:szCs w:val="22"/>
        </w:rPr>
        <w:t>Sdělení předsedy, různé</w:t>
      </w:r>
    </w:p>
    <w:p w:rsidR="009708F8" w:rsidRDefault="009708F8" w:rsidP="009708F8">
      <w:pPr>
        <w:pStyle w:val="Default"/>
        <w:jc w:val="both"/>
        <w:rPr>
          <w:sz w:val="22"/>
          <w:szCs w:val="22"/>
        </w:rPr>
      </w:pPr>
    </w:p>
    <w:p w:rsidR="0052642C" w:rsidRPr="00762731" w:rsidRDefault="009708F8" w:rsidP="0052642C">
      <w:pPr>
        <w:pStyle w:val="Default"/>
        <w:ind w:firstLine="851"/>
        <w:jc w:val="both"/>
        <w:rPr>
          <w:sz w:val="22"/>
          <w:szCs w:val="22"/>
        </w:rPr>
      </w:pPr>
      <w:bookmarkStart w:id="18" w:name="_Hlk137540111"/>
      <w:r>
        <w:rPr>
          <w:sz w:val="22"/>
          <w:szCs w:val="22"/>
        </w:rPr>
        <w:t xml:space="preserve">Předseda výboru </w:t>
      </w:r>
      <w:proofErr w:type="spellStart"/>
      <w:r>
        <w:rPr>
          <w:sz w:val="22"/>
          <w:szCs w:val="22"/>
        </w:rPr>
        <w:t>posl</w:t>
      </w:r>
      <w:bookmarkEnd w:id="18"/>
      <w:proofErr w:type="spellEnd"/>
      <w:r w:rsidR="005329BF">
        <w:rPr>
          <w:sz w:val="22"/>
          <w:szCs w:val="22"/>
        </w:rPr>
        <w:t>.</w:t>
      </w:r>
      <w:r w:rsidR="00762731">
        <w:rPr>
          <w:sz w:val="22"/>
          <w:szCs w:val="22"/>
        </w:rPr>
        <w:t xml:space="preserve"> </w:t>
      </w:r>
      <w:r w:rsidR="00762731" w:rsidRPr="00762731">
        <w:rPr>
          <w:sz w:val="22"/>
          <w:szCs w:val="22"/>
          <w:u w:val="single"/>
        </w:rPr>
        <w:t>J. Bernard</w:t>
      </w:r>
      <w:r w:rsidR="00762731" w:rsidRPr="00762731">
        <w:rPr>
          <w:sz w:val="22"/>
          <w:szCs w:val="22"/>
        </w:rPr>
        <w:t xml:space="preserve"> uvedl, že na RV p</w:t>
      </w:r>
      <w:r w:rsidR="00762731">
        <w:rPr>
          <w:sz w:val="22"/>
          <w:szCs w:val="22"/>
        </w:rPr>
        <w:t>o</w:t>
      </w:r>
      <w:r w:rsidR="00762731" w:rsidRPr="00762731">
        <w:rPr>
          <w:sz w:val="22"/>
          <w:szCs w:val="22"/>
        </w:rPr>
        <w:t>tažmo na podvýbor RV</w:t>
      </w:r>
      <w:r w:rsidR="00762731">
        <w:rPr>
          <w:sz w:val="22"/>
          <w:szCs w:val="22"/>
        </w:rPr>
        <w:t xml:space="preserve"> pro financování územních samospráv se obrátil podvýbor Senátu pro regiony o žádost o společné jednání na téma rozpočtové určení daní, tisk č. 701. Toto potvrdil předseda podvýboru pro financování územních samospráv </w:t>
      </w:r>
      <w:proofErr w:type="spellStart"/>
      <w:r w:rsidR="00762731">
        <w:rPr>
          <w:sz w:val="22"/>
          <w:szCs w:val="22"/>
        </w:rPr>
        <w:t>posl</w:t>
      </w:r>
      <w:proofErr w:type="spellEnd"/>
      <w:r w:rsidR="00762731">
        <w:rPr>
          <w:sz w:val="22"/>
          <w:szCs w:val="22"/>
        </w:rPr>
        <w:t xml:space="preserve">. </w:t>
      </w:r>
      <w:r w:rsidR="00762731" w:rsidRPr="00762731">
        <w:rPr>
          <w:sz w:val="22"/>
          <w:szCs w:val="22"/>
          <w:u w:val="single"/>
        </w:rPr>
        <w:t>J. Kuchař</w:t>
      </w:r>
      <w:r w:rsidR="00762731">
        <w:rPr>
          <w:sz w:val="22"/>
          <w:szCs w:val="22"/>
        </w:rPr>
        <w:t xml:space="preserve"> a uvedl, že tento bod by se mohl případně projednávat ve středu 3. července. </w:t>
      </w:r>
      <w:r w:rsidR="00DA2BAB">
        <w:rPr>
          <w:sz w:val="22"/>
          <w:szCs w:val="22"/>
        </w:rPr>
        <w:t>Uvedl, že tisk č. 701 </w:t>
      </w:r>
      <w:r w:rsidR="00120D72">
        <w:rPr>
          <w:sz w:val="22"/>
          <w:szCs w:val="22"/>
        </w:rPr>
        <w:t xml:space="preserve">zatím </w:t>
      </w:r>
      <w:r w:rsidR="00DA2BAB">
        <w:rPr>
          <w:sz w:val="22"/>
          <w:szCs w:val="22"/>
        </w:rPr>
        <w:t xml:space="preserve">nebyl v Poslanecké sněmovně projednáván v 1. čtení. </w:t>
      </w:r>
    </w:p>
    <w:p w:rsidR="005329BF" w:rsidRDefault="005329BF" w:rsidP="005329BF">
      <w:pPr>
        <w:pStyle w:val="Default"/>
        <w:jc w:val="both"/>
      </w:pPr>
    </w:p>
    <w:p w:rsidR="008770F1" w:rsidRDefault="008770F1" w:rsidP="00C34039">
      <w:pPr>
        <w:rPr>
          <w:rFonts w:cs="Times New Roman"/>
        </w:rPr>
      </w:pPr>
    </w:p>
    <w:p w:rsidR="00C42DE5" w:rsidRPr="0006393C" w:rsidRDefault="00762731" w:rsidP="00C42DE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C42DE5">
        <w:rPr>
          <w:sz w:val="22"/>
          <w:szCs w:val="22"/>
        </w:rPr>
        <w:t>.</w:t>
      </w:r>
    </w:p>
    <w:p w:rsidR="00C42DE5" w:rsidRPr="00277243" w:rsidRDefault="00C42DE5" w:rsidP="00C42DE5">
      <w:pPr>
        <w:pStyle w:val="Default"/>
        <w:pBdr>
          <w:bottom w:val="single" w:sz="4" w:space="1" w:color="auto"/>
        </w:pBdr>
        <w:jc w:val="center"/>
        <w:rPr>
          <w:sz w:val="22"/>
          <w:szCs w:val="22"/>
        </w:rPr>
      </w:pPr>
      <w:r w:rsidRPr="00277243">
        <w:rPr>
          <w:color w:val="000000" w:themeColor="text1"/>
          <w:sz w:val="22"/>
          <w:szCs w:val="22"/>
        </w:rPr>
        <w:t>Návrh termínu</w:t>
      </w:r>
      <w:r w:rsidRPr="00277243">
        <w:rPr>
          <w:sz w:val="22"/>
          <w:szCs w:val="22"/>
        </w:rPr>
        <w:t xml:space="preserve"> a pořadu další schůze výboru</w:t>
      </w:r>
    </w:p>
    <w:p w:rsidR="00C42DE5" w:rsidRPr="00277243" w:rsidRDefault="00C42DE5" w:rsidP="00C42DE5">
      <w:pPr>
        <w:pStyle w:val="Default"/>
        <w:jc w:val="both"/>
        <w:rPr>
          <w:sz w:val="22"/>
          <w:szCs w:val="22"/>
        </w:rPr>
      </w:pPr>
    </w:p>
    <w:p w:rsidR="00DA2BAB" w:rsidRDefault="00C42DE5" w:rsidP="00DA2BAB">
      <w:pPr>
        <w:tabs>
          <w:tab w:val="left" w:pos="851"/>
        </w:tabs>
        <w:ind w:firstLine="851"/>
      </w:pPr>
      <w:r>
        <w:t xml:space="preserve">Předseda </w:t>
      </w:r>
      <w:proofErr w:type="spellStart"/>
      <w:r>
        <w:t>posl</w:t>
      </w:r>
      <w:proofErr w:type="spellEnd"/>
      <w:r w:rsidRPr="00A074BB">
        <w:t xml:space="preserve">. </w:t>
      </w:r>
      <w:bookmarkStart w:id="19" w:name="_Hlk170107988"/>
      <w:r w:rsidRPr="00325AAA">
        <w:rPr>
          <w:u w:val="single"/>
        </w:rPr>
        <w:t>J. Bernard</w:t>
      </w:r>
      <w:r>
        <w:t xml:space="preserve"> </w:t>
      </w:r>
      <w:bookmarkEnd w:id="19"/>
      <w:r w:rsidR="00DA2BAB">
        <w:t>požádala o zmocňující usnesení ohledně programu jednání, a to dle přikázání návrhů Poslaneckou sněmovnou a dalších skutečností. Jednat se bude ve středu 3. července. Do otevřené rozpravy se nikdo nepřihlásil, a tak nechal o návrhu usnesení hlasovat.</w:t>
      </w:r>
    </w:p>
    <w:p w:rsidR="00DA2BAB" w:rsidRDefault="00DA2BAB" w:rsidP="00DA2BAB">
      <w:pPr>
        <w:tabs>
          <w:tab w:val="left" w:pos="851"/>
        </w:tabs>
        <w:ind w:firstLine="851"/>
      </w:pPr>
    </w:p>
    <w:p w:rsidR="00DA2BAB" w:rsidRDefault="00DA2BAB" w:rsidP="00DA2BAB">
      <w:pPr>
        <w:tabs>
          <w:tab w:val="left" w:pos="851"/>
        </w:tabs>
        <w:ind w:firstLine="851"/>
      </w:pPr>
      <w:r>
        <w:t>Bylo přijato usnesení č. 373 hlasováním č. 12 s výsledkem (+16,0,0). Jmenný seznam viz příloha.</w:t>
      </w:r>
    </w:p>
    <w:p w:rsidR="00DA2BAB" w:rsidRDefault="00DA2BAB" w:rsidP="00DA2BAB">
      <w:pPr>
        <w:tabs>
          <w:tab w:val="left" w:pos="851"/>
        </w:tabs>
      </w:pPr>
    </w:p>
    <w:p w:rsidR="005329BF" w:rsidRDefault="00DA2BAB" w:rsidP="00DA2BAB">
      <w:pPr>
        <w:tabs>
          <w:tab w:val="left" w:pos="851"/>
        </w:tabs>
        <w:ind w:firstLine="851"/>
      </w:pPr>
      <w:r>
        <w:t xml:space="preserve">Dále </w:t>
      </w:r>
      <w:r w:rsidR="005A7B32">
        <w:t>uvedl, že</w:t>
      </w:r>
      <w:r>
        <w:t xml:space="preserve"> po červencovém</w:t>
      </w:r>
      <w:r w:rsidR="000A045D">
        <w:t xml:space="preserve"> jednání RV se bude</w:t>
      </w:r>
      <w:r>
        <w:t xml:space="preserve"> RV</w:t>
      </w:r>
      <w:r w:rsidR="000A045D">
        <w:t xml:space="preserve"> konat </w:t>
      </w:r>
      <w:r w:rsidR="00762731">
        <w:t xml:space="preserve">až </w:t>
      </w:r>
      <w:r w:rsidR="000A045D">
        <w:t>v</w:t>
      </w:r>
      <w:r w:rsidR="00762731">
        <w:t> září, a to ve</w:t>
      </w:r>
      <w:r w:rsidR="000A045D">
        <w:t xml:space="preserve"> </w:t>
      </w:r>
      <w:r w:rsidR="00762731">
        <w:t xml:space="preserve">výborovém týdnu ve </w:t>
      </w:r>
      <w:r w:rsidR="000A045D">
        <w:t xml:space="preserve">středu </w:t>
      </w:r>
      <w:r w:rsidR="00762731">
        <w:t>4</w:t>
      </w:r>
      <w:r w:rsidR="000A045D">
        <w:t>.</w:t>
      </w:r>
      <w:r w:rsidR="00762731">
        <w:t xml:space="preserve"> září dle harmonogramu Poslanecké sněmovny.</w:t>
      </w:r>
      <w:r w:rsidR="000A045D">
        <w:t xml:space="preserve"> </w:t>
      </w:r>
      <w:r w:rsidR="00762731">
        <w:t>Budou-li s tímto návrhem (Jednal o této záležitosti s </w:t>
      </w:r>
      <w:proofErr w:type="spellStart"/>
      <w:r w:rsidR="00762731">
        <w:t>mpř</w:t>
      </w:r>
      <w:proofErr w:type="spellEnd"/>
      <w:r w:rsidR="00762731">
        <w:t>. RV, ti vyjádřili souhlas.) poslanci souhlasit, bude mírně překročena lhůta na projednávání některých zákonů</w:t>
      </w:r>
      <w:r>
        <w:t>, které Poslanecká sněmovna přikáže RV k projednání,</w:t>
      </w:r>
      <w:r w:rsidR="00762731">
        <w:t xml:space="preserve"> na více než 60 dnů. Při jednání RV ve středu 3. červ</w:t>
      </w:r>
      <w:r>
        <w:t>e</w:t>
      </w:r>
      <w:r w:rsidR="00762731">
        <w:t xml:space="preserve">nce </w:t>
      </w:r>
      <w:r>
        <w:t>by pak poslanci mohli vyhlásit k</w:t>
      </w:r>
      <w:r w:rsidR="007E55E3">
        <w:t xml:space="preserve"> případným </w:t>
      </w:r>
      <w:r>
        <w:t xml:space="preserve">návrhům zákonů termíny na podávání PN přes RV do 27. srpna. </w:t>
      </w:r>
      <w:r w:rsidR="00120D72">
        <w:t>Jinak by bylo nutno</w:t>
      </w:r>
      <w:r w:rsidR="00762731">
        <w:t xml:space="preserve"> svol</w:t>
      </w:r>
      <w:r w:rsidR="00120D72">
        <w:t>at</w:t>
      </w:r>
      <w:r w:rsidR="00762731">
        <w:t xml:space="preserve"> jednání RV již v srpnu. </w:t>
      </w:r>
      <w:r>
        <w:t xml:space="preserve">Do rozpravy se nikdo nepřihlásil. </w:t>
      </w:r>
    </w:p>
    <w:p w:rsidR="00762731" w:rsidRDefault="00762731" w:rsidP="000A045D">
      <w:pPr>
        <w:tabs>
          <w:tab w:val="left" w:pos="851"/>
        </w:tabs>
        <w:ind w:firstLine="851"/>
      </w:pPr>
    </w:p>
    <w:p w:rsidR="00762731" w:rsidRPr="000A045D" w:rsidRDefault="00762731" w:rsidP="000A045D">
      <w:pPr>
        <w:tabs>
          <w:tab w:val="left" w:pos="851"/>
        </w:tabs>
        <w:ind w:firstLine="851"/>
      </w:pPr>
    </w:p>
    <w:p w:rsidR="00C86FF3" w:rsidRPr="00C86FF3" w:rsidRDefault="00C86FF3" w:rsidP="00C86FF3">
      <w:pPr>
        <w:jc w:val="center"/>
        <w:rPr>
          <w:rFonts w:cs="Times New Roman"/>
          <w:i/>
        </w:rPr>
      </w:pPr>
      <w:r w:rsidRPr="00C86FF3">
        <w:rPr>
          <w:rFonts w:cs="Times New Roman"/>
          <w:i/>
        </w:rPr>
        <w:t>***</w:t>
      </w:r>
    </w:p>
    <w:p w:rsidR="00C86FF3" w:rsidRPr="00C86FF3" w:rsidRDefault="00C86FF3" w:rsidP="00C86FF3">
      <w:pPr>
        <w:rPr>
          <w:rFonts w:cs="Times New Roman"/>
        </w:rPr>
      </w:pPr>
    </w:p>
    <w:p w:rsidR="004B1C90" w:rsidRDefault="004B1C90" w:rsidP="007C7EE9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:rsidR="007C7EE9" w:rsidRDefault="007C7EE9" w:rsidP="007C7EE9">
      <w:pPr>
        <w:ind w:firstLine="567"/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Tím byl program jednání vyčerpán. Předseda </w:t>
      </w: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výboru </w:t>
      </w:r>
      <w:proofErr w:type="spellStart"/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posl</w:t>
      </w:r>
      <w:proofErr w:type="spellEnd"/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. 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J. Bernard poděkoval </w:t>
      </w:r>
      <w:r w:rsidR="00C86FF3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všem 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přítomným za spolupráci a </w:t>
      </w:r>
      <w:r w:rsidR="00CC19F9">
        <w:rPr>
          <w:rFonts w:eastAsia="Times New Roman" w:cs="Times New Roman"/>
          <w:i/>
          <w:iCs/>
          <w:color w:val="000000"/>
          <w:spacing w:val="-4"/>
          <w:lang w:eastAsia="cs-CZ"/>
        </w:rPr>
        <w:t>ukončil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 v</w:t>
      </w:r>
      <w:r w:rsidR="00DA2BAB">
        <w:rPr>
          <w:rFonts w:eastAsia="Times New Roman" w:cs="Times New Roman"/>
          <w:i/>
          <w:iCs/>
          <w:color w:val="000000"/>
          <w:spacing w:val="-4"/>
          <w:lang w:eastAsia="cs-CZ"/>
        </w:rPr>
        <w:t>e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FE237E">
        <w:rPr>
          <w:rFonts w:eastAsia="Times New Roman" w:cs="Times New Roman"/>
          <w:i/>
          <w:iCs/>
          <w:color w:val="000000"/>
          <w:spacing w:val="-4"/>
          <w:lang w:eastAsia="cs-CZ"/>
        </w:rPr>
        <w:t>1</w:t>
      </w:r>
      <w:r w:rsidR="00DA2BAB">
        <w:rPr>
          <w:rFonts w:eastAsia="Times New Roman" w:cs="Times New Roman"/>
          <w:i/>
          <w:iCs/>
          <w:color w:val="000000"/>
          <w:spacing w:val="-4"/>
          <w:lang w:eastAsia="cs-CZ"/>
        </w:rPr>
        <w:t>2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:</w:t>
      </w:r>
      <w:r w:rsidR="005329BF"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 w:rsidR="00907967"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 hodin.</w:t>
      </w:r>
    </w:p>
    <w:p w:rsidR="007C7EE9" w:rsidRDefault="007C7EE9" w:rsidP="007C7EE9">
      <w:pPr>
        <w:rPr>
          <w:rFonts w:cs="Times New Roman"/>
        </w:rPr>
      </w:pPr>
    </w:p>
    <w:p w:rsidR="00831DD7" w:rsidRDefault="00831DD7" w:rsidP="007C7EE9">
      <w:pPr>
        <w:rPr>
          <w:rFonts w:cs="Times New Roman"/>
        </w:rPr>
      </w:pPr>
    </w:p>
    <w:p w:rsidR="007C7EE9" w:rsidRDefault="007C7EE9" w:rsidP="007C7EE9">
      <w:pPr>
        <w:ind w:left="567"/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7C7EE9" w:rsidRDefault="007C7EE9" w:rsidP="00C34039">
      <w:pPr>
        <w:rPr>
          <w:rFonts w:cs="Times New Roman"/>
        </w:rPr>
      </w:pPr>
    </w:p>
    <w:p w:rsidR="00831DD7" w:rsidRDefault="00831DD7" w:rsidP="00C34039">
      <w:pPr>
        <w:rPr>
          <w:rFonts w:cs="Times New Roman"/>
        </w:rPr>
      </w:pPr>
    </w:p>
    <w:p w:rsidR="00800817" w:rsidRPr="00182EAE" w:rsidRDefault="00800817" w:rsidP="00C34039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Dne</w:t>
      </w:r>
      <w:r>
        <w:rPr>
          <w:rFonts w:eastAsia="Times New Roman" w:cs="Times New Roman"/>
          <w:color w:val="000000"/>
          <w:spacing w:val="-4"/>
          <w:lang w:eastAsia="cs-CZ"/>
        </w:rPr>
        <w:t xml:space="preserve"> </w:t>
      </w:r>
      <w:r w:rsidR="00DA2BAB">
        <w:rPr>
          <w:rFonts w:eastAsia="Times New Roman" w:cs="Times New Roman"/>
          <w:color w:val="000000"/>
          <w:spacing w:val="-4"/>
          <w:lang w:eastAsia="cs-CZ"/>
        </w:rPr>
        <w:t>24</w:t>
      </w:r>
      <w:r w:rsidR="00140E02">
        <w:rPr>
          <w:rFonts w:eastAsia="Times New Roman" w:cs="Times New Roman"/>
          <w:color w:val="000000"/>
          <w:spacing w:val="-4"/>
          <w:lang w:eastAsia="cs-CZ"/>
        </w:rPr>
        <w:t xml:space="preserve">. </w:t>
      </w:r>
      <w:r w:rsidR="00AD3502">
        <w:rPr>
          <w:rFonts w:eastAsia="Times New Roman" w:cs="Times New Roman"/>
          <w:color w:val="000000"/>
          <w:spacing w:val="-4"/>
          <w:lang w:eastAsia="cs-CZ"/>
        </w:rPr>
        <w:t>června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 20</w:t>
      </w:r>
      <w:r>
        <w:rPr>
          <w:rFonts w:eastAsia="Times New Roman" w:cs="Times New Roman"/>
          <w:color w:val="000000"/>
          <w:spacing w:val="-4"/>
          <w:lang w:eastAsia="cs-CZ"/>
        </w:rPr>
        <w:t>2</w:t>
      </w:r>
      <w:r w:rsidR="00C42DE5">
        <w:rPr>
          <w:rFonts w:eastAsia="Times New Roman" w:cs="Times New Roman"/>
          <w:color w:val="000000"/>
          <w:spacing w:val="-4"/>
          <w:lang w:eastAsia="cs-CZ"/>
        </w:rPr>
        <w:t>4</w:t>
      </w:r>
    </w:p>
    <w:p w:rsidR="00800817" w:rsidRPr="00182EAE" w:rsidRDefault="00800817" w:rsidP="00C34039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Zapsal: </w:t>
      </w:r>
      <w:r w:rsidR="006444AD">
        <w:rPr>
          <w:rFonts w:eastAsia="Times New Roman" w:cs="Times New Roman"/>
          <w:color w:val="000000"/>
          <w:spacing w:val="-4"/>
          <w:lang w:eastAsia="cs-CZ"/>
        </w:rPr>
        <w:t>D</w:t>
      </w:r>
      <w:r w:rsidR="00FE237E">
        <w:rPr>
          <w:rFonts w:eastAsia="Times New Roman" w:cs="Times New Roman"/>
          <w:color w:val="000000"/>
          <w:spacing w:val="-4"/>
          <w:lang w:eastAsia="cs-CZ"/>
        </w:rPr>
        <w:t>ája</w:t>
      </w:r>
      <w:r w:rsidR="006444AD">
        <w:rPr>
          <w:rFonts w:eastAsia="Times New Roman" w:cs="Times New Roman"/>
          <w:color w:val="000000"/>
          <w:spacing w:val="-4"/>
          <w:lang w:eastAsia="cs-CZ"/>
        </w:rPr>
        <w:t xml:space="preserve"> Havlíčková, </w:t>
      </w:r>
      <w:r>
        <w:rPr>
          <w:rFonts w:eastAsia="Times New Roman" w:cs="Times New Roman"/>
          <w:color w:val="000000"/>
          <w:spacing w:val="-4"/>
          <w:lang w:eastAsia="cs-CZ"/>
        </w:rPr>
        <w:t>Petr Jelínek</w:t>
      </w:r>
    </w:p>
    <w:p w:rsidR="00800817" w:rsidRDefault="00800817" w:rsidP="00800817">
      <w:pPr>
        <w:rPr>
          <w:rFonts w:eastAsia="Times New Roman" w:cs="Times New Roman"/>
          <w:color w:val="000000"/>
          <w:lang w:eastAsia="cs-CZ"/>
        </w:rPr>
      </w:pPr>
    </w:p>
    <w:p w:rsidR="00800817" w:rsidRDefault="00800817" w:rsidP="00800817">
      <w:pPr>
        <w:rPr>
          <w:rFonts w:cs="Times New Roman"/>
        </w:rPr>
      </w:pPr>
    </w:p>
    <w:p w:rsidR="000A045D" w:rsidRDefault="000A045D" w:rsidP="00800817">
      <w:pPr>
        <w:rPr>
          <w:rFonts w:cs="Times New Roman"/>
        </w:rPr>
      </w:pPr>
    </w:p>
    <w:p w:rsidR="000A045D" w:rsidRDefault="000A045D" w:rsidP="00800817">
      <w:pPr>
        <w:rPr>
          <w:rFonts w:cs="Times New Roman"/>
        </w:rPr>
      </w:pPr>
    </w:p>
    <w:p w:rsidR="000A045D" w:rsidRDefault="000A045D" w:rsidP="00800817">
      <w:pPr>
        <w:rPr>
          <w:rFonts w:cs="Times New Roman"/>
        </w:rPr>
      </w:pPr>
    </w:p>
    <w:p w:rsidR="00C34039" w:rsidRDefault="00DA2BAB" w:rsidP="00C34039">
      <w:pPr>
        <w:rPr>
          <w:rFonts w:eastAsia="Times New Roman" w:cs="Times New Roman"/>
          <w:color w:val="000000" w:themeColor="text1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t>Miroslav  ZBOROVSKÝ</w:t>
      </w:r>
      <w:proofErr w:type="gramEnd"/>
      <w:r w:rsidR="00800817" w:rsidRPr="00601FF6">
        <w:rPr>
          <w:rFonts w:eastAsia="Times New Roman" w:cs="Times New Roman"/>
          <w:color w:val="000000" w:themeColor="text1"/>
          <w:lang w:eastAsia="cs-CZ"/>
        </w:rPr>
        <w:t xml:space="preserve"> </w:t>
      </w:r>
      <w:r>
        <w:rPr>
          <w:rFonts w:eastAsia="Times New Roman" w:cs="Times New Roman"/>
          <w:color w:val="000000" w:themeColor="text1"/>
          <w:lang w:eastAsia="cs-CZ"/>
        </w:rPr>
        <w:t xml:space="preserve"> </w:t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>v. r.</w:t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ab/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ab/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ab/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ab/>
      </w:r>
      <w:r w:rsidR="00800817" w:rsidRPr="00601FF6">
        <w:rPr>
          <w:rFonts w:eastAsia="Times New Roman" w:cs="Times New Roman"/>
          <w:color w:val="000000" w:themeColor="text1"/>
          <w:lang w:eastAsia="cs-CZ"/>
        </w:rPr>
        <w:tab/>
      </w:r>
      <w:r w:rsidR="00165CB0">
        <w:rPr>
          <w:rFonts w:eastAsia="Times New Roman" w:cs="Times New Roman"/>
          <w:color w:val="000000" w:themeColor="text1"/>
          <w:lang w:eastAsia="cs-CZ"/>
        </w:rPr>
        <w:tab/>
      </w:r>
      <w:proofErr w:type="gramStart"/>
      <w:r w:rsidR="00800817" w:rsidRPr="00601FF6">
        <w:rPr>
          <w:rFonts w:eastAsia="Times New Roman" w:cs="Times New Roman"/>
          <w:color w:val="000000" w:themeColor="text1"/>
          <w:lang w:eastAsia="cs-CZ"/>
        </w:rPr>
        <w:t>Josef  BERNARD</w:t>
      </w:r>
      <w:proofErr w:type="gramEnd"/>
      <w:r w:rsidR="00800817" w:rsidRPr="00601FF6">
        <w:rPr>
          <w:rFonts w:eastAsia="Times New Roman" w:cs="Times New Roman"/>
          <w:color w:val="000000" w:themeColor="text1"/>
          <w:lang w:eastAsia="cs-CZ"/>
        </w:rPr>
        <w:t xml:space="preserve">  v. r.</w:t>
      </w:r>
    </w:p>
    <w:p w:rsidR="00800817" w:rsidRPr="00B1293A" w:rsidRDefault="00800817" w:rsidP="00B1293A">
      <w:pPr>
        <w:rPr>
          <w:rFonts w:eastAsia="Times New Roman" w:cs="Times New Roman"/>
          <w:color w:val="000000" w:themeColor="text1"/>
          <w:lang w:eastAsia="cs-CZ"/>
        </w:rPr>
      </w:pPr>
      <w:r w:rsidRPr="00601FF6">
        <w:rPr>
          <w:rFonts w:eastAsia="Times New Roman" w:cs="Times New Roman"/>
          <w:color w:val="000000" w:themeColor="text1"/>
          <w:lang w:eastAsia="cs-CZ"/>
        </w:rPr>
        <w:t>ověřovatel</w:t>
      </w:r>
      <w:r w:rsidRPr="00601FF6">
        <w:rPr>
          <w:rFonts w:eastAsia="Times New Roman" w:cs="Times New Roman"/>
          <w:color w:val="000000" w:themeColor="text1"/>
          <w:lang w:eastAsia="cs-CZ"/>
        </w:rPr>
        <w:tab/>
      </w:r>
      <w:r w:rsidRPr="00601FF6">
        <w:rPr>
          <w:rFonts w:eastAsia="Times New Roman" w:cs="Times New Roman"/>
          <w:color w:val="000000" w:themeColor="text1"/>
          <w:lang w:eastAsia="cs-CZ"/>
        </w:rPr>
        <w:tab/>
      </w:r>
      <w:r w:rsidRPr="00601FF6">
        <w:rPr>
          <w:rFonts w:eastAsia="Times New Roman" w:cs="Times New Roman"/>
          <w:color w:val="000000" w:themeColor="text1"/>
          <w:lang w:eastAsia="cs-CZ"/>
        </w:rPr>
        <w:tab/>
      </w:r>
      <w:r w:rsidRPr="00601FF6">
        <w:rPr>
          <w:rFonts w:eastAsia="Times New Roman" w:cs="Times New Roman"/>
          <w:color w:val="000000" w:themeColor="text1"/>
          <w:lang w:eastAsia="cs-CZ"/>
        </w:rPr>
        <w:tab/>
      </w:r>
      <w:r w:rsidRPr="00601FF6">
        <w:rPr>
          <w:rFonts w:eastAsia="Times New Roman" w:cs="Times New Roman"/>
          <w:color w:val="000000" w:themeColor="text1"/>
          <w:lang w:eastAsia="cs-CZ"/>
        </w:rPr>
        <w:tab/>
        <w:t xml:space="preserve"> </w:t>
      </w:r>
      <w:r w:rsidRPr="00601FF6">
        <w:rPr>
          <w:rFonts w:eastAsia="Times New Roman" w:cs="Times New Roman"/>
          <w:color w:val="000000" w:themeColor="text1"/>
          <w:lang w:eastAsia="cs-CZ"/>
        </w:rPr>
        <w:tab/>
      </w:r>
      <w:r w:rsidR="00C34039">
        <w:rPr>
          <w:rFonts w:eastAsia="Times New Roman" w:cs="Times New Roman"/>
          <w:color w:val="000000" w:themeColor="text1"/>
          <w:lang w:eastAsia="cs-CZ"/>
        </w:rPr>
        <w:tab/>
      </w:r>
      <w:r w:rsidR="00C34039">
        <w:rPr>
          <w:rFonts w:eastAsia="Times New Roman" w:cs="Times New Roman"/>
          <w:color w:val="000000" w:themeColor="text1"/>
          <w:lang w:eastAsia="cs-CZ"/>
        </w:rPr>
        <w:tab/>
      </w:r>
      <w:r w:rsidRPr="00601FF6">
        <w:rPr>
          <w:rFonts w:eastAsia="Times New Roman" w:cs="Times New Roman"/>
          <w:color w:val="000000" w:themeColor="text1"/>
          <w:lang w:eastAsia="cs-CZ"/>
        </w:rPr>
        <w:t>předseda výboru</w:t>
      </w:r>
    </w:p>
    <w:sectPr w:rsidR="00800817" w:rsidRPr="00B129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90F" w:rsidRDefault="0000290F" w:rsidP="000A7FEB">
      <w:r>
        <w:separator/>
      </w:r>
    </w:p>
  </w:endnote>
  <w:endnote w:type="continuationSeparator" w:id="0">
    <w:p w:rsidR="0000290F" w:rsidRDefault="0000290F" w:rsidP="000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592133"/>
      <w:docPartObj>
        <w:docPartGallery w:val="Page Numbers (Bottom of Page)"/>
        <w:docPartUnique/>
      </w:docPartObj>
    </w:sdtPr>
    <w:sdtEndPr/>
    <w:sdtContent>
      <w:p w:rsidR="00647C52" w:rsidRDefault="00647C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7C52" w:rsidRDefault="00647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90F" w:rsidRDefault="0000290F" w:rsidP="000A7FEB">
      <w:r>
        <w:separator/>
      </w:r>
    </w:p>
  </w:footnote>
  <w:footnote w:type="continuationSeparator" w:id="0">
    <w:p w:rsidR="0000290F" w:rsidRDefault="0000290F" w:rsidP="000A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17710014"/>
    <w:multiLevelType w:val="hybridMultilevel"/>
    <w:tmpl w:val="A2484610"/>
    <w:lvl w:ilvl="0" w:tplc="F92463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4FE"/>
    <w:multiLevelType w:val="hybridMultilevel"/>
    <w:tmpl w:val="C0DC5EB8"/>
    <w:lvl w:ilvl="0" w:tplc="386A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FD6CAE"/>
    <w:multiLevelType w:val="hybridMultilevel"/>
    <w:tmpl w:val="63EEF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59B7"/>
    <w:multiLevelType w:val="hybridMultilevel"/>
    <w:tmpl w:val="5E74E0AE"/>
    <w:lvl w:ilvl="0" w:tplc="72BC22E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98F"/>
    <w:multiLevelType w:val="hybridMultilevel"/>
    <w:tmpl w:val="473C4C18"/>
    <w:lvl w:ilvl="0" w:tplc="C5DE58D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B23522"/>
    <w:multiLevelType w:val="hybridMultilevel"/>
    <w:tmpl w:val="F7FC0584"/>
    <w:lvl w:ilvl="0" w:tplc="C5DE58D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DC7FE2"/>
    <w:multiLevelType w:val="hybridMultilevel"/>
    <w:tmpl w:val="7F882CD2"/>
    <w:lvl w:ilvl="0" w:tplc="FB58F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24C4B"/>
    <w:multiLevelType w:val="hybridMultilevel"/>
    <w:tmpl w:val="A19A071E"/>
    <w:lvl w:ilvl="0" w:tplc="1444F37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6B1"/>
    <w:multiLevelType w:val="hybridMultilevel"/>
    <w:tmpl w:val="983A8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04C63"/>
    <w:multiLevelType w:val="hybridMultilevel"/>
    <w:tmpl w:val="C442AE32"/>
    <w:lvl w:ilvl="0" w:tplc="75969A4A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5191" w:hanging="360"/>
      </w:pPr>
    </w:lvl>
    <w:lvl w:ilvl="2" w:tplc="0405001B" w:tentative="1">
      <w:start w:val="1"/>
      <w:numFmt w:val="lowerRoman"/>
      <w:lvlText w:val="%3."/>
      <w:lvlJc w:val="right"/>
      <w:pPr>
        <w:ind w:left="5911" w:hanging="180"/>
      </w:pPr>
    </w:lvl>
    <w:lvl w:ilvl="3" w:tplc="0405000F" w:tentative="1">
      <w:start w:val="1"/>
      <w:numFmt w:val="decimal"/>
      <w:lvlText w:val="%4."/>
      <w:lvlJc w:val="left"/>
      <w:pPr>
        <w:ind w:left="6631" w:hanging="360"/>
      </w:pPr>
    </w:lvl>
    <w:lvl w:ilvl="4" w:tplc="04050019" w:tentative="1">
      <w:start w:val="1"/>
      <w:numFmt w:val="lowerLetter"/>
      <w:lvlText w:val="%5."/>
      <w:lvlJc w:val="left"/>
      <w:pPr>
        <w:ind w:left="7351" w:hanging="360"/>
      </w:pPr>
    </w:lvl>
    <w:lvl w:ilvl="5" w:tplc="0405001B" w:tentative="1">
      <w:start w:val="1"/>
      <w:numFmt w:val="lowerRoman"/>
      <w:lvlText w:val="%6."/>
      <w:lvlJc w:val="right"/>
      <w:pPr>
        <w:ind w:left="8071" w:hanging="180"/>
      </w:pPr>
    </w:lvl>
    <w:lvl w:ilvl="6" w:tplc="0405000F" w:tentative="1">
      <w:start w:val="1"/>
      <w:numFmt w:val="decimal"/>
      <w:lvlText w:val="%7."/>
      <w:lvlJc w:val="left"/>
      <w:pPr>
        <w:ind w:left="8791" w:hanging="360"/>
      </w:pPr>
    </w:lvl>
    <w:lvl w:ilvl="7" w:tplc="04050019" w:tentative="1">
      <w:start w:val="1"/>
      <w:numFmt w:val="lowerLetter"/>
      <w:lvlText w:val="%8."/>
      <w:lvlJc w:val="left"/>
      <w:pPr>
        <w:ind w:left="9511" w:hanging="360"/>
      </w:pPr>
    </w:lvl>
    <w:lvl w:ilvl="8" w:tplc="040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1" w15:restartNumberingAfterBreak="0">
    <w:nsid w:val="716C124F"/>
    <w:multiLevelType w:val="hybridMultilevel"/>
    <w:tmpl w:val="63EEF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05AF"/>
    <w:multiLevelType w:val="hybridMultilevel"/>
    <w:tmpl w:val="63EEF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C491E"/>
    <w:multiLevelType w:val="hybridMultilevel"/>
    <w:tmpl w:val="19D0814E"/>
    <w:lvl w:ilvl="0" w:tplc="F92463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68"/>
    <w:rsid w:val="0000290F"/>
    <w:rsid w:val="00002B38"/>
    <w:rsid w:val="0000407F"/>
    <w:rsid w:val="00006278"/>
    <w:rsid w:val="00007733"/>
    <w:rsid w:val="00010115"/>
    <w:rsid w:val="00024E12"/>
    <w:rsid w:val="0002524F"/>
    <w:rsid w:val="000309BC"/>
    <w:rsid w:val="00032664"/>
    <w:rsid w:val="000337CE"/>
    <w:rsid w:val="000344A4"/>
    <w:rsid w:val="00035259"/>
    <w:rsid w:val="00040AAB"/>
    <w:rsid w:val="000419A7"/>
    <w:rsid w:val="00044CF5"/>
    <w:rsid w:val="00054AA3"/>
    <w:rsid w:val="0005620F"/>
    <w:rsid w:val="00057347"/>
    <w:rsid w:val="0006393C"/>
    <w:rsid w:val="0006610D"/>
    <w:rsid w:val="000701B7"/>
    <w:rsid w:val="00074336"/>
    <w:rsid w:val="00074DCA"/>
    <w:rsid w:val="00075BE7"/>
    <w:rsid w:val="00077382"/>
    <w:rsid w:val="000809E9"/>
    <w:rsid w:val="00084F78"/>
    <w:rsid w:val="000867AB"/>
    <w:rsid w:val="000877F7"/>
    <w:rsid w:val="0009761F"/>
    <w:rsid w:val="000A045D"/>
    <w:rsid w:val="000A06CD"/>
    <w:rsid w:val="000A5EDF"/>
    <w:rsid w:val="000A5EFD"/>
    <w:rsid w:val="000A6C93"/>
    <w:rsid w:val="000A7FEB"/>
    <w:rsid w:val="000B1F2B"/>
    <w:rsid w:val="000B41E6"/>
    <w:rsid w:val="000B5B0A"/>
    <w:rsid w:val="000C027C"/>
    <w:rsid w:val="000C0D01"/>
    <w:rsid w:val="000C1FA9"/>
    <w:rsid w:val="000C36E7"/>
    <w:rsid w:val="000C4847"/>
    <w:rsid w:val="000C642B"/>
    <w:rsid w:val="000C76C4"/>
    <w:rsid w:val="000D3409"/>
    <w:rsid w:val="000D3DCA"/>
    <w:rsid w:val="000D48CC"/>
    <w:rsid w:val="000E1A64"/>
    <w:rsid w:val="000F0B5E"/>
    <w:rsid w:val="000F0DC9"/>
    <w:rsid w:val="000F43C7"/>
    <w:rsid w:val="000F6D2A"/>
    <w:rsid w:val="001004D2"/>
    <w:rsid w:val="0010141C"/>
    <w:rsid w:val="001110F6"/>
    <w:rsid w:val="00111698"/>
    <w:rsid w:val="00113C58"/>
    <w:rsid w:val="00114B90"/>
    <w:rsid w:val="00114F3B"/>
    <w:rsid w:val="00114FDC"/>
    <w:rsid w:val="00116FF2"/>
    <w:rsid w:val="00120D72"/>
    <w:rsid w:val="001231BC"/>
    <w:rsid w:val="00123463"/>
    <w:rsid w:val="00127886"/>
    <w:rsid w:val="001312A5"/>
    <w:rsid w:val="001315BB"/>
    <w:rsid w:val="001348BC"/>
    <w:rsid w:val="00137865"/>
    <w:rsid w:val="00137C47"/>
    <w:rsid w:val="00140E02"/>
    <w:rsid w:val="00140E69"/>
    <w:rsid w:val="001557C8"/>
    <w:rsid w:val="001633AE"/>
    <w:rsid w:val="00165CB0"/>
    <w:rsid w:val="00171D2E"/>
    <w:rsid w:val="001801F4"/>
    <w:rsid w:val="00181053"/>
    <w:rsid w:val="00184D0A"/>
    <w:rsid w:val="00187B50"/>
    <w:rsid w:val="00195FFA"/>
    <w:rsid w:val="0019764B"/>
    <w:rsid w:val="001A14CF"/>
    <w:rsid w:val="001A2E32"/>
    <w:rsid w:val="001A4764"/>
    <w:rsid w:val="001A4E42"/>
    <w:rsid w:val="001A7572"/>
    <w:rsid w:val="001B125F"/>
    <w:rsid w:val="001B21CE"/>
    <w:rsid w:val="001B3574"/>
    <w:rsid w:val="001B73D2"/>
    <w:rsid w:val="001C0624"/>
    <w:rsid w:val="001C18E9"/>
    <w:rsid w:val="001C1D88"/>
    <w:rsid w:val="001C75F2"/>
    <w:rsid w:val="001C7A78"/>
    <w:rsid w:val="001C7AC8"/>
    <w:rsid w:val="001D1D57"/>
    <w:rsid w:val="001D226E"/>
    <w:rsid w:val="001D2442"/>
    <w:rsid w:val="001D30DF"/>
    <w:rsid w:val="001D6AC7"/>
    <w:rsid w:val="001E68A8"/>
    <w:rsid w:val="001F11BD"/>
    <w:rsid w:val="001F40F8"/>
    <w:rsid w:val="001F75DB"/>
    <w:rsid w:val="002002F0"/>
    <w:rsid w:val="00203E4B"/>
    <w:rsid w:val="00206E66"/>
    <w:rsid w:val="00210E65"/>
    <w:rsid w:val="00213F9D"/>
    <w:rsid w:val="0021643F"/>
    <w:rsid w:val="00216BDE"/>
    <w:rsid w:val="0023229E"/>
    <w:rsid w:val="002344E6"/>
    <w:rsid w:val="002346C4"/>
    <w:rsid w:val="00234D31"/>
    <w:rsid w:val="00236B51"/>
    <w:rsid w:val="0024024F"/>
    <w:rsid w:val="00243520"/>
    <w:rsid w:val="0024529C"/>
    <w:rsid w:val="00246029"/>
    <w:rsid w:val="002473D6"/>
    <w:rsid w:val="00247E56"/>
    <w:rsid w:val="002517B7"/>
    <w:rsid w:val="00251F44"/>
    <w:rsid w:val="00256CF2"/>
    <w:rsid w:val="00265DA4"/>
    <w:rsid w:val="0027394D"/>
    <w:rsid w:val="00275646"/>
    <w:rsid w:val="002767BF"/>
    <w:rsid w:val="00276B05"/>
    <w:rsid w:val="00277243"/>
    <w:rsid w:val="0027726F"/>
    <w:rsid w:val="002834E3"/>
    <w:rsid w:val="002912C7"/>
    <w:rsid w:val="002942FB"/>
    <w:rsid w:val="0029653B"/>
    <w:rsid w:val="002A3291"/>
    <w:rsid w:val="002A3C6B"/>
    <w:rsid w:val="002A3FAC"/>
    <w:rsid w:val="002B492B"/>
    <w:rsid w:val="002B5A19"/>
    <w:rsid w:val="002C2064"/>
    <w:rsid w:val="002C3454"/>
    <w:rsid w:val="002C5CAC"/>
    <w:rsid w:val="002D3A54"/>
    <w:rsid w:val="002E119F"/>
    <w:rsid w:val="002E3104"/>
    <w:rsid w:val="002E45FC"/>
    <w:rsid w:val="002E7E05"/>
    <w:rsid w:val="002E7FFB"/>
    <w:rsid w:val="002F13B2"/>
    <w:rsid w:val="003002A6"/>
    <w:rsid w:val="00303594"/>
    <w:rsid w:val="003044A8"/>
    <w:rsid w:val="00306193"/>
    <w:rsid w:val="00306BA9"/>
    <w:rsid w:val="0030748B"/>
    <w:rsid w:val="003112A1"/>
    <w:rsid w:val="00311ACE"/>
    <w:rsid w:val="003133B9"/>
    <w:rsid w:val="003145FA"/>
    <w:rsid w:val="003167B2"/>
    <w:rsid w:val="00316D2A"/>
    <w:rsid w:val="0031736E"/>
    <w:rsid w:val="00325AAA"/>
    <w:rsid w:val="00327FA8"/>
    <w:rsid w:val="00330A12"/>
    <w:rsid w:val="00334AC3"/>
    <w:rsid w:val="00334E32"/>
    <w:rsid w:val="00336B8B"/>
    <w:rsid w:val="00340840"/>
    <w:rsid w:val="003453C6"/>
    <w:rsid w:val="00345824"/>
    <w:rsid w:val="00345BE0"/>
    <w:rsid w:val="00346330"/>
    <w:rsid w:val="00353DD1"/>
    <w:rsid w:val="00357516"/>
    <w:rsid w:val="00360D70"/>
    <w:rsid w:val="00366B22"/>
    <w:rsid w:val="00372937"/>
    <w:rsid w:val="00386318"/>
    <w:rsid w:val="00386600"/>
    <w:rsid w:val="003878BA"/>
    <w:rsid w:val="00387FC8"/>
    <w:rsid w:val="003907DC"/>
    <w:rsid w:val="0039190A"/>
    <w:rsid w:val="00392E17"/>
    <w:rsid w:val="00395CE5"/>
    <w:rsid w:val="00396938"/>
    <w:rsid w:val="0039785C"/>
    <w:rsid w:val="003A6875"/>
    <w:rsid w:val="003A711D"/>
    <w:rsid w:val="003B1377"/>
    <w:rsid w:val="003B1D14"/>
    <w:rsid w:val="003B2498"/>
    <w:rsid w:val="003B63BE"/>
    <w:rsid w:val="003B703F"/>
    <w:rsid w:val="003C0981"/>
    <w:rsid w:val="003C1603"/>
    <w:rsid w:val="003C286C"/>
    <w:rsid w:val="003C5041"/>
    <w:rsid w:val="003C78D3"/>
    <w:rsid w:val="003D086E"/>
    <w:rsid w:val="003D328E"/>
    <w:rsid w:val="003D3B76"/>
    <w:rsid w:val="003D5DBE"/>
    <w:rsid w:val="003D6F29"/>
    <w:rsid w:val="003E34EA"/>
    <w:rsid w:val="003E6B01"/>
    <w:rsid w:val="003E6D0B"/>
    <w:rsid w:val="003E717E"/>
    <w:rsid w:val="003E71A9"/>
    <w:rsid w:val="0040465A"/>
    <w:rsid w:val="004102FD"/>
    <w:rsid w:val="00411CAC"/>
    <w:rsid w:val="00413886"/>
    <w:rsid w:val="00424750"/>
    <w:rsid w:val="004273A1"/>
    <w:rsid w:val="00440416"/>
    <w:rsid w:val="00441B92"/>
    <w:rsid w:val="004438E2"/>
    <w:rsid w:val="00453169"/>
    <w:rsid w:val="00455D19"/>
    <w:rsid w:val="0045783B"/>
    <w:rsid w:val="0046218E"/>
    <w:rsid w:val="00463E72"/>
    <w:rsid w:val="00474698"/>
    <w:rsid w:val="00483FF0"/>
    <w:rsid w:val="004865E8"/>
    <w:rsid w:val="0049047B"/>
    <w:rsid w:val="0049106C"/>
    <w:rsid w:val="0049176A"/>
    <w:rsid w:val="0049201A"/>
    <w:rsid w:val="00492C41"/>
    <w:rsid w:val="004A7E41"/>
    <w:rsid w:val="004B1C90"/>
    <w:rsid w:val="004B20EB"/>
    <w:rsid w:val="004B23BA"/>
    <w:rsid w:val="004C175A"/>
    <w:rsid w:val="004C2A85"/>
    <w:rsid w:val="004C5239"/>
    <w:rsid w:val="004C6072"/>
    <w:rsid w:val="004C729D"/>
    <w:rsid w:val="004D1EED"/>
    <w:rsid w:val="004D4922"/>
    <w:rsid w:val="004D7774"/>
    <w:rsid w:val="004E1758"/>
    <w:rsid w:val="004E48C8"/>
    <w:rsid w:val="004F05C7"/>
    <w:rsid w:val="004F1A2C"/>
    <w:rsid w:val="004F25F8"/>
    <w:rsid w:val="004F32DF"/>
    <w:rsid w:val="004F40C9"/>
    <w:rsid w:val="004F4B5A"/>
    <w:rsid w:val="005020FB"/>
    <w:rsid w:val="0050304B"/>
    <w:rsid w:val="00503FA4"/>
    <w:rsid w:val="00504B45"/>
    <w:rsid w:val="00507A22"/>
    <w:rsid w:val="00514CCE"/>
    <w:rsid w:val="0051574E"/>
    <w:rsid w:val="0052642C"/>
    <w:rsid w:val="005301E5"/>
    <w:rsid w:val="0053150A"/>
    <w:rsid w:val="005329BF"/>
    <w:rsid w:val="00532A6B"/>
    <w:rsid w:val="005336E4"/>
    <w:rsid w:val="00535C36"/>
    <w:rsid w:val="00543357"/>
    <w:rsid w:val="00545670"/>
    <w:rsid w:val="00546541"/>
    <w:rsid w:val="005472DE"/>
    <w:rsid w:val="005479A0"/>
    <w:rsid w:val="00547BEB"/>
    <w:rsid w:val="005523F8"/>
    <w:rsid w:val="005565A8"/>
    <w:rsid w:val="00557801"/>
    <w:rsid w:val="00561846"/>
    <w:rsid w:val="005620B6"/>
    <w:rsid w:val="00566247"/>
    <w:rsid w:val="005678FE"/>
    <w:rsid w:val="0058009C"/>
    <w:rsid w:val="005845D1"/>
    <w:rsid w:val="00584E2F"/>
    <w:rsid w:val="00586C53"/>
    <w:rsid w:val="00586EC7"/>
    <w:rsid w:val="0058762E"/>
    <w:rsid w:val="00590645"/>
    <w:rsid w:val="00593A31"/>
    <w:rsid w:val="00595781"/>
    <w:rsid w:val="005A05CE"/>
    <w:rsid w:val="005A20B8"/>
    <w:rsid w:val="005A45B7"/>
    <w:rsid w:val="005A7B32"/>
    <w:rsid w:val="005B18AA"/>
    <w:rsid w:val="005B5451"/>
    <w:rsid w:val="005B6D4D"/>
    <w:rsid w:val="005C1E8F"/>
    <w:rsid w:val="005C32A8"/>
    <w:rsid w:val="005C5EE4"/>
    <w:rsid w:val="005D19C6"/>
    <w:rsid w:val="005D1E1E"/>
    <w:rsid w:val="005D631E"/>
    <w:rsid w:val="005E0A04"/>
    <w:rsid w:val="005F22F6"/>
    <w:rsid w:val="005F24BC"/>
    <w:rsid w:val="005F3221"/>
    <w:rsid w:val="005F349F"/>
    <w:rsid w:val="005F5EBA"/>
    <w:rsid w:val="00601FF6"/>
    <w:rsid w:val="00604925"/>
    <w:rsid w:val="0060671B"/>
    <w:rsid w:val="00614464"/>
    <w:rsid w:val="00615013"/>
    <w:rsid w:val="00615C80"/>
    <w:rsid w:val="00621E0E"/>
    <w:rsid w:val="0062439E"/>
    <w:rsid w:val="00624761"/>
    <w:rsid w:val="00630B88"/>
    <w:rsid w:val="00630D9B"/>
    <w:rsid w:val="00634C90"/>
    <w:rsid w:val="006422AE"/>
    <w:rsid w:val="00643DAA"/>
    <w:rsid w:val="006444AD"/>
    <w:rsid w:val="0064711B"/>
    <w:rsid w:val="00647C52"/>
    <w:rsid w:val="00651BA7"/>
    <w:rsid w:val="00657351"/>
    <w:rsid w:val="00661041"/>
    <w:rsid w:val="00661BB7"/>
    <w:rsid w:val="006642F1"/>
    <w:rsid w:val="00670B99"/>
    <w:rsid w:val="00676DE0"/>
    <w:rsid w:val="006846B2"/>
    <w:rsid w:val="00691102"/>
    <w:rsid w:val="0069425B"/>
    <w:rsid w:val="00694986"/>
    <w:rsid w:val="00695E88"/>
    <w:rsid w:val="006A2364"/>
    <w:rsid w:val="006B396C"/>
    <w:rsid w:val="006C116F"/>
    <w:rsid w:val="006C3694"/>
    <w:rsid w:val="006D151C"/>
    <w:rsid w:val="006D21F8"/>
    <w:rsid w:val="006D3167"/>
    <w:rsid w:val="006D6DC2"/>
    <w:rsid w:val="006E232D"/>
    <w:rsid w:val="006E3FCD"/>
    <w:rsid w:val="006E47D1"/>
    <w:rsid w:val="006E7430"/>
    <w:rsid w:val="006F15E0"/>
    <w:rsid w:val="006F1A9C"/>
    <w:rsid w:val="006F3E34"/>
    <w:rsid w:val="006F65C1"/>
    <w:rsid w:val="00701EFC"/>
    <w:rsid w:val="00702B6D"/>
    <w:rsid w:val="00703776"/>
    <w:rsid w:val="00703BFD"/>
    <w:rsid w:val="00705B0E"/>
    <w:rsid w:val="00710051"/>
    <w:rsid w:val="00710EFC"/>
    <w:rsid w:val="00711601"/>
    <w:rsid w:val="00720178"/>
    <w:rsid w:val="0072336C"/>
    <w:rsid w:val="007233DE"/>
    <w:rsid w:val="00726F2A"/>
    <w:rsid w:val="0073000C"/>
    <w:rsid w:val="00732193"/>
    <w:rsid w:val="00733A94"/>
    <w:rsid w:val="007362C5"/>
    <w:rsid w:val="00745179"/>
    <w:rsid w:val="00745CAD"/>
    <w:rsid w:val="00745F62"/>
    <w:rsid w:val="00762731"/>
    <w:rsid w:val="007660BB"/>
    <w:rsid w:val="00767191"/>
    <w:rsid w:val="00770AAF"/>
    <w:rsid w:val="00770E9B"/>
    <w:rsid w:val="00775B7E"/>
    <w:rsid w:val="00780CE1"/>
    <w:rsid w:val="007810C0"/>
    <w:rsid w:val="0078188D"/>
    <w:rsid w:val="00783FB2"/>
    <w:rsid w:val="007860C0"/>
    <w:rsid w:val="007879A1"/>
    <w:rsid w:val="0079257D"/>
    <w:rsid w:val="00793568"/>
    <w:rsid w:val="00796657"/>
    <w:rsid w:val="007A42FF"/>
    <w:rsid w:val="007A5611"/>
    <w:rsid w:val="007A5B27"/>
    <w:rsid w:val="007B6563"/>
    <w:rsid w:val="007C1F4E"/>
    <w:rsid w:val="007C346E"/>
    <w:rsid w:val="007C7492"/>
    <w:rsid w:val="007C7942"/>
    <w:rsid w:val="007C7EE9"/>
    <w:rsid w:val="007D3037"/>
    <w:rsid w:val="007D3BDA"/>
    <w:rsid w:val="007D676A"/>
    <w:rsid w:val="007E10A7"/>
    <w:rsid w:val="007E1E48"/>
    <w:rsid w:val="007E55E3"/>
    <w:rsid w:val="007F2012"/>
    <w:rsid w:val="007F613D"/>
    <w:rsid w:val="007F651F"/>
    <w:rsid w:val="00800817"/>
    <w:rsid w:val="0080136B"/>
    <w:rsid w:val="00802F38"/>
    <w:rsid w:val="0081074D"/>
    <w:rsid w:val="00811E08"/>
    <w:rsid w:val="0081276D"/>
    <w:rsid w:val="008219C9"/>
    <w:rsid w:val="00826387"/>
    <w:rsid w:val="00831BAA"/>
    <w:rsid w:val="00831DD7"/>
    <w:rsid w:val="00832037"/>
    <w:rsid w:val="00832AD8"/>
    <w:rsid w:val="00832BA0"/>
    <w:rsid w:val="008359EA"/>
    <w:rsid w:val="00836E1C"/>
    <w:rsid w:val="0083754F"/>
    <w:rsid w:val="0083756F"/>
    <w:rsid w:val="00844362"/>
    <w:rsid w:val="00845DCF"/>
    <w:rsid w:val="00847502"/>
    <w:rsid w:val="008476AB"/>
    <w:rsid w:val="00847F7D"/>
    <w:rsid w:val="00850A1F"/>
    <w:rsid w:val="00856347"/>
    <w:rsid w:val="008578AD"/>
    <w:rsid w:val="00860486"/>
    <w:rsid w:val="00861322"/>
    <w:rsid w:val="008615A2"/>
    <w:rsid w:val="00861B52"/>
    <w:rsid w:val="00864BF7"/>
    <w:rsid w:val="00871ADA"/>
    <w:rsid w:val="0087384A"/>
    <w:rsid w:val="008769D2"/>
    <w:rsid w:val="008770F1"/>
    <w:rsid w:val="008825C0"/>
    <w:rsid w:val="008858E5"/>
    <w:rsid w:val="008871AD"/>
    <w:rsid w:val="00887276"/>
    <w:rsid w:val="00890852"/>
    <w:rsid w:val="008916A0"/>
    <w:rsid w:val="00897308"/>
    <w:rsid w:val="008A09F8"/>
    <w:rsid w:val="008A4659"/>
    <w:rsid w:val="008A5468"/>
    <w:rsid w:val="008A611D"/>
    <w:rsid w:val="008A7A06"/>
    <w:rsid w:val="008B0E01"/>
    <w:rsid w:val="008B4654"/>
    <w:rsid w:val="008B5DBC"/>
    <w:rsid w:val="008B73ED"/>
    <w:rsid w:val="008B73F0"/>
    <w:rsid w:val="008C05E6"/>
    <w:rsid w:val="008C09E9"/>
    <w:rsid w:val="008C2416"/>
    <w:rsid w:val="008D0BAB"/>
    <w:rsid w:val="008D16AD"/>
    <w:rsid w:val="008D673F"/>
    <w:rsid w:val="008D7113"/>
    <w:rsid w:val="008E301C"/>
    <w:rsid w:val="008F52A7"/>
    <w:rsid w:val="00901195"/>
    <w:rsid w:val="00904AFC"/>
    <w:rsid w:val="00907967"/>
    <w:rsid w:val="00912B20"/>
    <w:rsid w:val="00914BCD"/>
    <w:rsid w:val="009152F4"/>
    <w:rsid w:val="00916931"/>
    <w:rsid w:val="00923221"/>
    <w:rsid w:val="00925492"/>
    <w:rsid w:val="00925E79"/>
    <w:rsid w:val="00930656"/>
    <w:rsid w:val="00933BE9"/>
    <w:rsid w:val="00934EDC"/>
    <w:rsid w:val="00934FBD"/>
    <w:rsid w:val="00935451"/>
    <w:rsid w:val="00936833"/>
    <w:rsid w:val="009368FF"/>
    <w:rsid w:val="00937549"/>
    <w:rsid w:val="009404E8"/>
    <w:rsid w:val="009414E3"/>
    <w:rsid w:val="0094365D"/>
    <w:rsid w:val="00944A13"/>
    <w:rsid w:val="00946C7A"/>
    <w:rsid w:val="00951E81"/>
    <w:rsid w:val="00951FAF"/>
    <w:rsid w:val="00954208"/>
    <w:rsid w:val="0095637E"/>
    <w:rsid w:val="00964C02"/>
    <w:rsid w:val="009708F8"/>
    <w:rsid w:val="0097101F"/>
    <w:rsid w:val="00971CB5"/>
    <w:rsid w:val="009760B5"/>
    <w:rsid w:val="00976A0D"/>
    <w:rsid w:val="0097723D"/>
    <w:rsid w:val="00977D03"/>
    <w:rsid w:val="00993219"/>
    <w:rsid w:val="00996144"/>
    <w:rsid w:val="009A6FF9"/>
    <w:rsid w:val="009C070B"/>
    <w:rsid w:val="009C41D3"/>
    <w:rsid w:val="009D1474"/>
    <w:rsid w:val="009D282B"/>
    <w:rsid w:val="009D4833"/>
    <w:rsid w:val="009D5280"/>
    <w:rsid w:val="009E6947"/>
    <w:rsid w:val="009F13B2"/>
    <w:rsid w:val="00A01923"/>
    <w:rsid w:val="00A0629A"/>
    <w:rsid w:val="00A074BB"/>
    <w:rsid w:val="00A17444"/>
    <w:rsid w:val="00A17ECD"/>
    <w:rsid w:val="00A20DBD"/>
    <w:rsid w:val="00A21574"/>
    <w:rsid w:val="00A240C7"/>
    <w:rsid w:val="00A25832"/>
    <w:rsid w:val="00A273CA"/>
    <w:rsid w:val="00A3643D"/>
    <w:rsid w:val="00A403F8"/>
    <w:rsid w:val="00A5569F"/>
    <w:rsid w:val="00A614BA"/>
    <w:rsid w:val="00A71F37"/>
    <w:rsid w:val="00A77EA5"/>
    <w:rsid w:val="00A804E7"/>
    <w:rsid w:val="00A80D1E"/>
    <w:rsid w:val="00A8496B"/>
    <w:rsid w:val="00A85FF1"/>
    <w:rsid w:val="00A904C6"/>
    <w:rsid w:val="00A91999"/>
    <w:rsid w:val="00A91A32"/>
    <w:rsid w:val="00A978E6"/>
    <w:rsid w:val="00AA028F"/>
    <w:rsid w:val="00AA2BF1"/>
    <w:rsid w:val="00AA741D"/>
    <w:rsid w:val="00AA75BE"/>
    <w:rsid w:val="00AB5C73"/>
    <w:rsid w:val="00AB6483"/>
    <w:rsid w:val="00AB786E"/>
    <w:rsid w:val="00AD3502"/>
    <w:rsid w:val="00AE0546"/>
    <w:rsid w:val="00AF1226"/>
    <w:rsid w:val="00AF1341"/>
    <w:rsid w:val="00AF1BF1"/>
    <w:rsid w:val="00AF3AE6"/>
    <w:rsid w:val="00AF4429"/>
    <w:rsid w:val="00AF676E"/>
    <w:rsid w:val="00AF6B02"/>
    <w:rsid w:val="00B0009C"/>
    <w:rsid w:val="00B07921"/>
    <w:rsid w:val="00B10A94"/>
    <w:rsid w:val="00B1293A"/>
    <w:rsid w:val="00B15B29"/>
    <w:rsid w:val="00B210E1"/>
    <w:rsid w:val="00B271E6"/>
    <w:rsid w:val="00B32229"/>
    <w:rsid w:val="00B435B4"/>
    <w:rsid w:val="00B43754"/>
    <w:rsid w:val="00B4407C"/>
    <w:rsid w:val="00B454CD"/>
    <w:rsid w:val="00B525C2"/>
    <w:rsid w:val="00B5301F"/>
    <w:rsid w:val="00B5406A"/>
    <w:rsid w:val="00B55ECD"/>
    <w:rsid w:val="00B61829"/>
    <w:rsid w:val="00B639BD"/>
    <w:rsid w:val="00B63C88"/>
    <w:rsid w:val="00B6423D"/>
    <w:rsid w:val="00B70CE7"/>
    <w:rsid w:val="00B75ECC"/>
    <w:rsid w:val="00B77336"/>
    <w:rsid w:val="00B8124D"/>
    <w:rsid w:val="00B82216"/>
    <w:rsid w:val="00B825D1"/>
    <w:rsid w:val="00B82C76"/>
    <w:rsid w:val="00B83FD1"/>
    <w:rsid w:val="00B85DD9"/>
    <w:rsid w:val="00B8622D"/>
    <w:rsid w:val="00B86FE7"/>
    <w:rsid w:val="00B87112"/>
    <w:rsid w:val="00B909C4"/>
    <w:rsid w:val="00B9407E"/>
    <w:rsid w:val="00BA4A9D"/>
    <w:rsid w:val="00BA6DCF"/>
    <w:rsid w:val="00BA7DC6"/>
    <w:rsid w:val="00BB6805"/>
    <w:rsid w:val="00BC1055"/>
    <w:rsid w:val="00BD3C58"/>
    <w:rsid w:val="00BD478E"/>
    <w:rsid w:val="00BD7842"/>
    <w:rsid w:val="00BE232B"/>
    <w:rsid w:val="00BF0DEA"/>
    <w:rsid w:val="00BF5328"/>
    <w:rsid w:val="00BF79EF"/>
    <w:rsid w:val="00C02010"/>
    <w:rsid w:val="00C06242"/>
    <w:rsid w:val="00C06645"/>
    <w:rsid w:val="00C10C07"/>
    <w:rsid w:val="00C13290"/>
    <w:rsid w:val="00C13BA0"/>
    <w:rsid w:val="00C14100"/>
    <w:rsid w:val="00C1712A"/>
    <w:rsid w:val="00C17D87"/>
    <w:rsid w:val="00C21958"/>
    <w:rsid w:val="00C21EF1"/>
    <w:rsid w:val="00C24928"/>
    <w:rsid w:val="00C25D8A"/>
    <w:rsid w:val="00C279BB"/>
    <w:rsid w:val="00C27D7F"/>
    <w:rsid w:val="00C34039"/>
    <w:rsid w:val="00C41386"/>
    <w:rsid w:val="00C413F7"/>
    <w:rsid w:val="00C42796"/>
    <w:rsid w:val="00C42DE5"/>
    <w:rsid w:val="00C449FC"/>
    <w:rsid w:val="00C456F3"/>
    <w:rsid w:val="00C53B62"/>
    <w:rsid w:val="00C601B0"/>
    <w:rsid w:val="00C631B2"/>
    <w:rsid w:val="00C64582"/>
    <w:rsid w:val="00C67B36"/>
    <w:rsid w:val="00C7113D"/>
    <w:rsid w:val="00C72201"/>
    <w:rsid w:val="00C77509"/>
    <w:rsid w:val="00C80CC5"/>
    <w:rsid w:val="00C82431"/>
    <w:rsid w:val="00C839C0"/>
    <w:rsid w:val="00C83D66"/>
    <w:rsid w:val="00C84B13"/>
    <w:rsid w:val="00C85A04"/>
    <w:rsid w:val="00C866AA"/>
    <w:rsid w:val="00C86C8C"/>
    <w:rsid w:val="00C86FF3"/>
    <w:rsid w:val="00C8764E"/>
    <w:rsid w:val="00C91B58"/>
    <w:rsid w:val="00C9537C"/>
    <w:rsid w:val="00CB17CD"/>
    <w:rsid w:val="00CB6AB6"/>
    <w:rsid w:val="00CC0B36"/>
    <w:rsid w:val="00CC19F9"/>
    <w:rsid w:val="00CC4509"/>
    <w:rsid w:val="00CD4215"/>
    <w:rsid w:val="00CD6470"/>
    <w:rsid w:val="00CE4C1D"/>
    <w:rsid w:val="00CE5473"/>
    <w:rsid w:val="00CF1500"/>
    <w:rsid w:val="00CF4104"/>
    <w:rsid w:val="00CF679A"/>
    <w:rsid w:val="00D05658"/>
    <w:rsid w:val="00D06CDA"/>
    <w:rsid w:val="00D14842"/>
    <w:rsid w:val="00D163CE"/>
    <w:rsid w:val="00D165E1"/>
    <w:rsid w:val="00D171BE"/>
    <w:rsid w:val="00D213B8"/>
    <w:rsid w:val="00D216D8"/>
    <w:rsid w:val="00D219B4"/>
    <w:rsid w:val="00D255CE"/>
    <w:rsid w:val="00D2670C"/>
    <w:rsid w:val="00D26A23"/>
    <w:rsid w:val="00D274B1"/>
    <w:rsid w:val="00D31922"/>
    <w:rsid w:val="00D33747"/>
    <w:rsid w:val="00D3405C"/>
    <w:rsid w:val="00D36BB1"/>
    <w:rsid w:val="00D372D3"/>
    <w:rsid w:val="00D41B7C"/>
    <w:rsid w:val="00D44F70"/>
    <w:rsid w:val="00D453B3"/>
    <w:rsid w:val="00D46F91"/>
    <w:rsid w:val="00D47731"/>
    <w:rsid w:val="00D51F74"/>
    <w:rsid w:val="00D5431F"/>
    <w:rsid w:val="00D63D8F"/>
    <w:rsid w:val="00D71AAF"/>
    <w:rsid w:val="00D728CE"/>
    <w:rsid w:val="00D72921"/>
    <w:rsid w:val="00D72AA6"/>
    <w:rsid w:val="00D764C3"/>
    <w:rsid w:val="00D7719E"/>
    <w:rsid w:val="00D773A3"/>
    <w:rsid w:val="00D8033B"/>
    <w:rsid w:val="00D82669"/>
    <w:rsid w:val="00D84AD8"/>
    <w:rsid w:val="00D926CB"/>
    <w:rsid w:val="00D92787"/>
    <w:rsid w:val="00D92849"/>
    <w:rsid w:val="00D93B29"/>
    <w:rsid w:val="00D97357"/>
    <w:rsid w:val="00DA0675"/>
    <w:rsid w:val="00DA16AB"/>
    <w:rsid w:val="00DA2BAB"/>
    <w:rsid w:val="00DA7E12"/>
    <w:rsid w:val="00DB2B10"/>
    <w:rsid w:val="00DB2DB6"/>
    <w:rsid w:val="00DB4143"/>
    <w:rsid w:val="00DC0955"/>
    <w:rsid w:val="00DC0ED1"/>
    <w:rsid w:val="00DC6362"/>
    <w:rsid w:val="00DC745E"/>
    <w:rsid w:val="00DD25C3"/>
    <w:rsid w:val="00DD4226"/>
    <w:rsid w:val="00DD6273"/>
    <w:rsid w:val="00DD7A4D"/>
    <w:rsid w:val="00DD7F92"/>
    <w:rsid w:val="00DE2432"/>
    <w:rsid w:val="00DF119D"/>
    <w:rsid w:val="00DF43F5"/>
    <w:rsid w:val="00E00B82"/>
    <w:rsid w:val="00E01787"/>
    <w:rsid w:val="00E0773C"/>
    <w:rsid w:val="00E1102A"/>
    <w:rsid w:val="00E1123C"/>
    <w:rsid w:val="00E13B47"/>
    <w:rsid w:val="00E14FC1"/>
    <w:rsid w:val="00E15955"/>
    <w:rsid w:val="00E166BE"/>
    <w:rsid w:val="00E20649"/>
    <w:rsid w:val="00E2299D"/>
    <w:rsid w:val="00E22EEA"/>
    <w:rsid w:val="00E2407D"/>
    <w:rsid w:val="00E311D2"/>
    <w:rsid w:val="00E32FAB"/>
    <w:rsid w:val="00E360F7"/>
    <w:rsid w:val="00E4613A"/>
    <w:rsid w:val="00E46837"/>
    <w:rsid w:val="00E5237C"/>
    <w:rsid w:val="00E5308A"/>
    <w:rsid w:val="00E53275"/>
    <w:rsid w:val="00E552C0"/>
    <w:rsid w:val="00E554EE"/>
    <w:rsid w:val="00E55BF6"/>
    <w:rsid w:val="00E61983"/>
    <w:rsid w:val="00E63054"/>
    <w:rsid w:val="00E632EC"/>
    <w:rsid w:val="00E67D61"/>
    <w:rsid w:val="00E83F13"/>
    <w:rsid w:val="00E852D1"/>
    <w:rsid w:val="00E85A78"/>
    <w:rsid w:val="00E9201B"/>
    <w:rsid w:val="00E95092"/>
    <w:rsid w:val="00E958F6"/>
    <w:rsid w:val="00EA3D1A"/>
    <w:rsid w:val="00EA5405"/>
    <w:rsid w:val="00EA649B"/>
    <w:rsid w:val="00EA6601"/>
    <w:rsid w:val="00EA6F1E"/>
    <w:rsid w:val="00EB0038"/>
    <w:rsid w:val="00EB0124"/>
    <w:rsid w:val="00EB0254"/>
    <w:rsid w:val="00EB30A2"/>
    <w:rsid w:val="00EB569C"/>
    <w:rsid w:val="00EB6ADC"/>
    <w:rsid w:val="00EC05A9"/>
    <w:rsid w:val="00EC1D12"/>
    <w:rsid w:val="00EC1D46"/>
    <w:rsid w:val="00EC44AE"/>
    <w:rsid w:val="00EC4B16"/>
    <w:rsid w:val="00ED0192"/>
    <w:rsid w:val="00ED4097"/>
    <w:rsid w:val="00ED4A1F"/>
    <w:rsid w:val="00ED77A4"/>
    <w:rsid w:val="00EE3045"/>
    <w:rsid w:val="00EE5CA4"/>
    <w:rsid w:val="00EE77EC"/>
    <w:rsid w:val="00EF10F2"/>
    <w:rsid w:val="00EF3744"/>
    <w:rsid w:val="00EF3ABB"/>
    <w:rsid w:val="00F00CAB"/>
    <w:rsid w:val="00F014DF"/>
    <w:rsid w:val="00F1194F"/>
    <w:rsid w:val="00F11EF8"/>
    <w:rsid w:val="00F135DB"/>
    <w:rsid w:val="00F1722C"/>
    <w:rsid w:val="00F22065"/>
    <w:rsid w:val="00F2303C"/>
    <w:rsid w:val="00F23BEF"/>
    <w:rsid w:val="00F24C45"/>
    <w:rsid w:val="00F256E4"/>
    <w:rsid w:val="00F341E7"/>
    <w:rsid w:val="00F4406C"/>
    <w:rsid w:val="00F4630E"/>
    <w:rsid w:val="00F5618A"/>
    <w:rsid w:val="00F61FC8"/>
    <w:rsid w:val="00F6396B"/>
    <w:rsid w:val="00F65CB3"/>
    <w:rsid w:val="00F66626"/>
    <w:rsid w:val="00F719FF"/>
    <w:rsid w:val="00F75F4A"/>
    <w:rsid w:val="00F8005D"/>
    <w:rsid w:val="00F8294C"/>
    <w:rsid w:val="00F82AFE"/>
    <w:rsid w:val="00F90CFE"/>
    <w:rsid w:val="00F934EE"/>
    <w:rsid w:val="00F977F0"/>
    <w:rsid w:val="00F979E0"/>
    <w:rsid w:val="00FA04FF"/>
    <w:rsid w:val="00FA2B65"/>
    <w:rsid w:val="00FA3556"/>
    <w:rsid w:val="00FA45BA"/>
    <w:rsid w:val="00FB342A"/>
    <w:rsid w:val="00FB4050"/>
    <w:rsid w:val="00FB4E5B"/>
    <w:rsid w:val="00FB504A"/>
    <w:rsid w:val="00FC52DA"/>
    <w:rsid w:val="00FC5F4E"/>
    <w:rsid w:val="00FD342F"/>
    <w:rsid w:val="00FD6D18"/>
    <w:rsid w:val="00FE2133"/>
    <w:rsid w:val="00FE237E"/>
    <w:rsid w:val="00FE42F6"/>
    <w:rsid w:val="00FE4E7E"/>
    <w:rsid w:val="00FE6138"/>
    <w:rsid w:val="00FE6329"/>
    <w:rsid w:val="00FE65A8"/>
    <w:rsid w:val="00FF0E76"/>
    <w:rsid w:val="00FF650D"/>
    <w:rsid w:val="00FF66E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B97"/>
  <w15:chartTrackingRefBased/>
  <w15:docId w15:val="{B67170F9-6F76-4387-96F1-1A3C370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EE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Bezmezer"/>
    <w:qFormat/>
    <w:rsid w:val="00793568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793568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793568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793568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styleId="Bezmezer">
    <w:name w:val="No Spacing"/>
    <w:uiPriority w:val="1"/>
    <w:qFormat/>
    <w:rsid w:val="00793568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PSnvrhprogramu">
    <w:name w:val="PS návrh programu"/>
    <w:basedOn w:val="Normln"/>
    <w:next w:val="Normln"/>
    <w:rsid w:val="000A7FEB"/>
    <w:pPr>
      <w:widowControl w:val="0"/>
      <w:suppressAutoHyphens/>
      <w:autoSpaceDN w:val="0"/>
      <w:spacing w:before="480"/>
      <w:jc w:val="left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0A7FEB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0A7FE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0A7F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7FEB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Zkladntext31">
    <w:name w:val="Základní text 31"/>
    <w:basedOn w:val="Normln"/>
    <w:rsid w:val="000A7FEB"/>
    <w:pPr>
      <w:suppressAutoHyphens/>
      <w:spacing w:line="360" w:lineRule="auto"/>
      <w:jc w:val="left"/>
    </w:pPr>
    <w:rPr>
      <w:rFonts w:eastAsia="Times New Roman" w:cs="Times New Roman"/>
      <w:b/>
      <w:i/>
      <w:sz w:val="28"/>
      <w:szCs w:val="20"/>
      <w:u w:val="single"/>
      <w:lang w:eastAsia="zh-CN" w:bidi="hi-IN"/>
    </w:rPr>
  </w:style>
  <w:style w:type="paragraph" w:customStyle="1" w:styleId="Pavla">
    <w:name w:val="Pavla"/>
    <w:rsid w:val="000A7FEB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">
    <w:name w:val="Default"/>
    <w:rsid w:val="000A7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FF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23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64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23D"/>
    <w:rPr>
      <w:rFonts w:ascii="Times New Roman" w:hAnsi="Times New Roman"/>
    </w:rPr>
  </w:style>
  <w:style w:type="paragraph" w:styleId="slovanseznam">
    <w:name w:val="List Number"/>
    <w:basedOn w:val="Normln"/>
    <w:uiPriority w:val="99"/>
    <w:unhideWhenUsed/>
    <w:rsid w:val="00EE5CA4"/>
    <w:pPr>
      <w:widowControl w:val="0"/>
      <w:numPr>
        <w:numId w:val="8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29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9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92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9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92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2369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Jelínek, CSc.</dc:creator>
  <cp:keywords/>
  <dc:description/>
  <cp:lastModifiedBy>Mgr. Darja Havlíčková</cp:lastModifiedBy>
  <cp:revision>13</cp:revision>
  <cp:lastPrinted>2024-06-25T08:55:00Z</cp:lastPrinted>
  <dcterms:created xsi:type="dcterms:W3CDTF">2024-06-19T11:27:00Z</dcterms:created>
  <dcterms:modified xsi:type="dcterms:W3CDTF">2024-06-25T08:56:00Z</dcterms:modified>
</cp:coreProperties>
</file>