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32" w:rsidRDefault="00077232" w:rsidP="00077232">
      <w:pPr>
        <w:pStyle w:val="PS-pozvanka-halvika1"/>
      </w:pPr>
      <w:r>
        <w:rPr>
          <w:rFonts w:cs="Times New Roman"/>
          <w:color w:val="FF0000"/>
        </w:rPr>
        <w:t>Z důvodu opatření přijatých k zamezení šíření koronaviru „Covid-19“ je jednání neveřejné.</w:t>
      </w:r>
    </w:p>
    <w:p w:rsidR="00077232" w:rsidRDefault="00077232" w:rsidP="00693139">
      <w:pPr>
        <w:pStyle w:val="PS-pozvanka-halvika1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9029DE" w:rsidP="00693139">
      <w:pPr>
        <w:pStyle w:val="PS-pozvanka-hlavika2"/>
      </w:pPr>
      <w:r>
        <w:t>2020</w:t>
      </w:r>
    </w:p>
    <w:p w:rsidR="00F51849" w:rsidRPr="00693139" w:rsidRDefault="00C624D5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5A6ACD">
        <w:t>60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5A6ACD">
        <w:t>18</w:t>
      </w:r>
      <w:r w:rsidRPr="00693139">
        <w:t>.</w:t>
      </w:r>
      <w:r w:rsidR="009029DE">
        <w:t xml:space="preserve"> </w:t>
      </w:r>
      <w:r w:rsidR="00B06279">
        <w:t>listopadu</w:t>
      </w:r>
      <w:r w:rsidR="009029DE">
        <w:t xml:space="preserve"> 2020</w:t>
      </w:r>
      <w:r w:rsidRPr="00693139">
        <w:t xml:space="preserve"> </w:t>
      </w:r>
      <w:r w:rsidRPr="009442FC">
        <w:t xml:space="preserve">od </w:t>
      </w:r>
      <w:r w:rsidR="00B06279">
        <w:t>9</w:t>
      </w:r>
      <w:r w:rsidRPr="009442FC">
        <w:t>.</w:t>
      </w:r>
      <w:r w:rsidR="00002D44">
        <w:t>0</w:t>
      </w:r>
      <w:r w:rsidR="00A64678" w:rsidRPr="009442FC">
        <w:t>0</w:t>
      </w:r>
      <w:r w:rsidRPr="009442FC">
        <w:t xml:space="preserve"> hod.</w:t>
      </w:r>
    </w:p>
    <w:p w:rsidR="00880CDB" w:rsidRPr="00880CDB" w:rsidRDefault="00607FEE" w:rsidP="00880CDB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C11D78" w:rsidRDefault="00C11D78" w:rsidP="0099151E">
      <w:pPr>
        <w:jc w:val="both"/>
        <w:rPr>
          <w:b/>
          <w:i/>
        </w:rPr>
      </w:pPr>
    </w:p>
    <w:p w:rsidR="00C11D78" w:rsidRDefault="00C11D78" w:rsidP="0099151E">
      <w:pPr>
        <w:jc w:val="both"/>
        <w:rPr>
          <w:b/>
          <w:i/>
        </w:rPr>
      </w:pPr>
    </w:p>
    <w:p w:rsidR="0035747C" w:rsidRDefault="00013F49" w:rsidP="0099151E">
      <w:pPr>
        <w:jc w:val="both"/>
        <w:rPr>
          <w:b/>
          <w:i/>
        </w:rPr>
      </w:pPr>
      <w:r>
        <w:rPr>
          <w:b/>
          <w:i/>
        </w:rPr>
        <w:t>9</w:t>
      </w:r>
      <w:r w:rsidR="007E7C29">
        <w:rPr>
          <w:b/>
          <w:i/>
        </w:rPr>
        <w:t>:</w:t>
      </w:r>
      <w:r w:rsidR="00002D44">
        <w:rPr>
          <w:b/>
          <w:i/>
        </w:rPr>
        <w:t>0</w:t>
      </w:r>
      <w:r w:rsidR="003500F0">
        <w:rPr>
          <w:b/>
          <w:i/>
        </w:rPr>
        <w:t>0 hod.</w:t>
      </w:r>
    </w:p>
    <w:p w:rsidR="00A04613" w:rsidRDefault="00656FB2" w:rsidP="002E3E4F">
      <w:pPr>
        <w:jc w:val="both"/>
      </w:pPr>
      <w:r>
        <w:t>Zahájení schůze a schválení pořadu</w:t>
      </w:r>
    </w:p>
    <w:p w:rsidR="00126F8A" w:rsidRDefault="00126F8A" w:rsidP="002E3E4F">
      <w:pPr>
        <w:jc w:val="both"/>
      </w:pPr>
    </w:p>
    <w:p w:rsidR="00C47720" w:rsidRDefault="00C47720" w:rsidP="00BE659D">
      <w:pPr>
        <w:pStyle w:val="DefaultText"/>
        <w:numPr>
          <w:ilvl w:val="0"/>
          <w:numId w:val="16"/>
        </w:numPr>
        <w:jc w:val="both"/>
      </w:pPr>
      <w:r>
        <w:t>Vládní návrh zákona o státním rozpočtu České republiky na rok 2021 /sněmovní tisk 1067/</w:t>
      </w:r>
    </w:p>
    <w:p w:rsidR="00C47720" w:rsidRPr="00100E84" w:rsidRDefault="00100E84" w:rsidP="00BE659D">
      <w:pPr>
        <w:pStyle w:val="DefaultText"/>
        <w:numPr>
          <w:ilvl w:val="0"/>
          <w:numId w:val="15"/>
        </w:numPr>
        <w:ind w:left="720"/>
        <w:jc w:val="both"/>
      </w:pPr>
      <w:r>
        <w:t>– Všeobecná pokladní správa</w:t>
      </w:r>
    </w:p>
    <w:p w:rsidR="00E92940" w:rsidRPr="00100E84" w:rsidRDefault="00E92940" w:rsidP="00BE659D">
      <w:pPr>
        <w:tabs>
          <w:tab w:val="left" w:pos="-720"/>
          <w:tab w:val="left" w:pos="591"/>
        </w:tabs>
        <w:ind w:left="360"/>
        <w:jc w:val="both"/>
        <w:rPr>
          <w:rFonts w:cs="Times New Roman"/>
          <w:color w:val="000000" w:themeColor="text1"/>
        </w:rPr>
      </w:pPr>
      <w:r w:rsidRPr="00100E84">
        <w:rPr>
          <w:rFonts w:cs="Times New Roman"/>
          <w:color w:val="000000" w:themeColor="text1"/>
        </w:rPr>
        <w:t xml:space="preserve">– </w:t>
      </w:r>
      <w:r w:rsidRPr="00100E84">
        <w:rPr>
          <w:rFonts w:cs="Times New Roman"/>
          <w:iCs/>
          <w:color w:val="000000" w:themeColor="text1"/>
        </w:rPr>
        <w:t>f</w:t>
      </w:r>
      <w:r w:rsidRPr="00100E84">
        <w:rPr>
          <w:rFonts w:cs="Times New Roman"/>
          <w:color w:val="000000" w:themeColor="text1"/>
        </w:rPr>
        <w:t xml:space="preserve">inanční vztahy k rozpočtu EU, EHP, Norsku a Švýcarsku </w:t>
      </w:r>
      <w:r w:rsidRPr="00100E84">
        <w:rPr>
          <w:rFonts w:cs="Times New Roman"/>
          <w:iCs/>
          <w:color w:val="000000" w:themeColor="text1"/>
        </w:rPr>
        <w:t>vyjma zemědělské politiky</w:t>
      </w:r>
      <w:r w:rsidRPr="00100E84">
        <w:rPr>
          <w:rFonts w:cs="Times New Roman"/>
          <w:color w:val="000000" w:themeColor="text1"/>
        </w:rPr>
        <w:t xml:space="preserve"> (viz sešit B), v tom: Souhrnné rozpočtové vztahy k EU a finančním mechanismům (FM), příjmy státního rozpočtu – transfery na krytí předfinancování, výdaje státního rozpočtu – programy a projekty spolufinancované z rozpočtu EU a FM a odvod vlastních zdrojů EU ze státního rozpočtu do rozpočtu EU </w:t>
      </w:r>
    </w:p>
    <w:p w:rsidR="00C47720" w:rsidRDefault="00C47720" w:rsidP="00C47720">
      <w:pPr>
        <w:ind w:left="3534" w:hanging="1410"/>
        <w:jc w:val="both"/>
      </w:pPr>
      <w:r>
        <w:t>uvede:</w:t>
      </w:r>
      <w:r>
        <w:tab/>
      </w:r>
      <w:r>
        <w:tab/>
        <w:t>zástupce Ministerstva financí</w:t>
      </w:r>
    </w:p>
    <w:p w:rsidR="00C47720" w:rsidRDefault="00C47720" w:rsidP="00C47720">
      <w:pPr>
        <w:pStyle w:val="DefaultText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  <w:t xml:space="preserve">posl. </w:t>
      </w:r>
      <w:r w:rsidRPr="00BE659D">
        <w:rPr>
          <w:szCs w:val="24"/>
        </w:rPr>
        <w:t>Ondřej Benešík</w:t>
      </w:r>
    </w:p>
    <w:p w:rsidR="00126F8A" w:rsidRDefault="00126F8A" w:rsidP="00126F8A">
      <w:pPr>
        <w:pStyle w:val="DefaultText"/>
        <w:jc w:val="both"/>
        <w:rPr>
          <w:szCs w:val="24"/>
        </w:rPr>
      </w:pPr>
    </w:p>
    <w:p w:rsidR="0076098E" w:rsidRPr="00BE659D" w:rsidRDefault="00BB5155" w:rsidP="002E3E4F">
      <w:pPr>
        <w:jc w:val="both"/>
        <w:rPr>
          <w:b/>
          <w:i/>
        </w:rPr>
      </w:pPr>
      <w:r w:rsidRPr="00BE659D">
        <w:rPr>
          <w:b/>
          <w:i/>
        </w:rPr>
        <w:t>9:2</w:t>
      </w:r>
      <w:r w:rsidR="003A30B0" w:rsidRPr="00BE659D">
        <w:rPr>
          <w:b/>
          <w:i/>
        </w:rPr>
        <w:t>5</w:t>
      </w:r>
      <w:r w:rsidR="00BE659D" w:rsidRPr="00BE659D">
        <w:rPr>
          <w:b/>
          <w:i/>
        </w:rPr>
        <w:t xml:space="preserve"> hod.</w:t>
      </w:r>
    </w:p>
    <w:p w:rsidR="00040954" w:rsidRDefault="00040954" w:rsidP="00BE659D">
      <w:pPr>
        <w:pStyle w:val="DefaultText"/>
        <w:numPr>
          <w:ilvl w:val="0"/>
          <w:numId w:val="16"/>
        </w:numPr>
        <w:suppressAutoHyphens w:val="0"/>
        <w:jc w:val="both"/>
      </w:pPr>
      <w:r>
        <w:t>Sdělení Komise Evropskému parlamentu, Radě, Evropskému hospodářskému a sociálnímu výboru a Výboru regionů – Unie kapitálových trhů pro občany a podniky – nový akční plán /kód Rady 11064/20, KOM(2020) 590 v konečném znění/</w:t>
      </w:r>
    </w:p>
    <w:p w:rsidR="00040954" w:rsidRDefault="00040954" w:rsidP="00040954">
      <w:pPr>
        <w:ind w:left="3534" w:hanging="1410"/>
        <w:jc w:val="both"/>
      </w:pPr>
      <w:r>
        <w:t>uvede:</w:t>
      </w:r>
      <w:r>
        <w:tab/>
      </w:r>
      <w:r>
        <w:tab/>
        <w:t>zástupce Ministerstva financí</w:t>
      </w:r>
    </w:p>
    <w:p w:rsidR="00040954" w:rsidRDefault="00040954" w:rsidP="00040954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zpravodaj:</w:t>
      </w:r>
      <w:r>
        <w:rPr>
          <w:szCs w:val="24"/>
        </w:rPr>
        <w:tab/>
        <w:t>posl. Jan Skopeček</w:t>
      </w:r>
    </w:p>
    <w:p w:rsidR="00040954" w:rsidRDefault="00040954" w:rsidP="00040954">
      <w:pPr>
        <w:pStyle w:val="DefaultText"/>
        <w:jc w:val="both"/>
        <w:rPr>
          <w:szCs w:val="24"/>
        </w:rPr>
      </w:pPr>
    </w:p>
    <w:p w:rsidR="00100E84" w:rsidRPr="00BE659D" w:rsidRDefault="00BB5155" w:rsidP="00100E84">
      <w:pPr>
        <w:pStyle w:val="DefaultText"/>
        <w:suppressAutoHyphens w:val="0"/>
        <w:jc w:val="both"/>
        <w:rPr>
          <w:b/>
          <w:i/>
        </w:rPr>
      </w:pPr>
      <w:r w:rsidRPr="00BE659D">
        <w:rPr>
          <w:b/>
          <w:i/>
        </w:rPr>
        <w:t>9</w:t>
      </w:r>
      <w:r w:rsidR="003A30B0" w:rsidRPr="00BE659D">
        <w:rPr>
          <w:b/>
          <w:i/>
        </w:rPr>
        <w:t>:45</w:t>
      </w:r>
      <w:r w:rsidR="00BE659D" w:rsidRPr="00BE659D">
        <w:rPr>
          <w:b/>
          <w:i/>
        </w:rPr>
        <w:t xml:space="preserve"> hod.</w:t>
      </w:r>
    </w:p>
    <w:p w:rsidR="00100E84" w:rsidRDefault="00100E84" w:rsidP="00BE659D">
      <w:pPr>
        <w:pStyle w:val="DefaultText"/>
        <w:numPr>
          <w:ilvl w:val="0"/>
          <w:numId w:val="16"/>
        </w:numPr>
        <w:suppressAutoHyphens w:val="0"/>
        <w:jc w:val="both"/>
      </w:pPr>
      <w:r>
        <w:t>Sdělení Komise Evropskému parlamentu, Radě, Evropskému hospodářskému a sociálnímu výboru a Výboru regionů – Pracovní program Komise na rok 2021 – Vitální Unie ve zranitelném světě /kód Rady 12115/20, KOM(2020) 690 v konečném znění/</w:t>
      </w:r>
    </w:p>
    <w:p w:rsidR="00100E84" w:rsidRDefault="00100E84" w:rsidP="00100E84">
      <w:pPr>
        <w:ind w:left="3534" w:hanging="1410"/>
        <w:jc w:val="both"/>
      </w:pPr>
      <w:r>
        <w:t>uvede:</w:t>
      </w:r>
      <w:r>
        <w:tab/>
      </w:r>
      <w:r>
        <w:tab/>
        <w:t>zástupce Úřadu vlády</w:t>
      </w:r>
    </w:p>
    <w:p w:rsidR="00100E84" w:rsidRDefault="00100E84" w:rsidP="00100E84">
      <w:pPr>
        <w:ind w:left="744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zpravodaj:</w:t>
      </w:r>
      <w:r>
        <w:rPr>
          <w:rFonts w:eastAsia="Times New Roman"/>
        </w:rPr>
        <w:tab/>
        <w:t>posl. Ondřej Benešík</w:t>
      </w:r>
    </w:p>
    <w:p w:rsidR="00040954" w:rsidRDefault="00040954" w:rsidP="00040954">
      <w:pPr>
        <w:pStyle w:val="DefaultText"/>
        <w:jc w:val="both"/>
        <w:rPr>
          <w:szCs w:val="24"/>
        </w:rPr>
      </w:pPr>
    </w:p>
    <w:p w:rsidR="00100E84" w:rsidRPr="00BE659D" w:rsidRDefault="003A30B0" w:rsidP="00040954">
      <w:pPr>
        <w:pStyle w:val="DefaultText"/>
        <w:suppressAutoHyphens w:val="0"/>
        <w:jc w:val="both"/>
        <w:rPr>
          <w:b/>
          <w:i/>
        </w:rPr>
      </w:pPr>
      <w:r w:rsidRPr="00BE659D">
        <w:rPr>
          <w:b/>
          <w:i/>
        </w:rPr>
        <w:t>10:10</w:t>
      </w:r>
      <w:r w:rsidR="00BE659D" w:rsidRPr="00BE659D">
        <w:rPr>
          <w:b/>
          <w:i/>
        </w:rPr>
        <w:t xml:space="preserve"> hod.</w:t>
      </w:r>
    </w:p>
    <w:p w:rsidR="00040954" w:rsidRDefault="00040954" w:rsidP="00BE659D">
      <w:pPr>
        <w:pStyle w:val="DefaultText"/>
        <w:numPr>
          <w:ilvl w:val="0"/>
          <w:numId w:val="16"/>
        </w:numPr>
        <w:suppressAutoHyphens w:val="0"/>
        <w:jc w:val="both"/>
      </w:pPr>
      <w:r>
        <w:t>Zpráva Komise Evropskému parlamentu a Radě o přezkumech požadovaných podle čl. 19 odst. 1 nařízení 2017/852 o používání rtuti v zubním amalgámu a zubních výrobcích /kód Rady 10152/20, KOM(2020) 378 v konečném znění/</w:t>
      </w:r>
    </w:p>
    <w:p w:rsidR="00040954" w:rsidRDefault="00040954" w:rsidP="00040954">
      <w:pPr>
        <w:ind w:left="3534" w:hanging="1410"/>
        <w:jc w:val="both"/>
      </w:pPr>
      <w:r>
        <w:t>uvede:</w:t>
      </w:r>
      <w:r>
        <w:tab/>
      </w:r>
      <w:r>
        <w:tab/>
        <w:t>zástupce Ministerstva životního prostředí</w:t>
      </w:r>
    </w:p>
    <w:p w:rsidR="00040954" w:rsidRDefault="00040954" w:rsidP="00040954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zpravodaj:</w:t>
      </w:r>
      <w:r>
        <w:rPr>
          <w:szCs w:val="24"/>
        </w:rPr>
        <w:tab/>
        <w:t>posl. Pavel Plzák</w:t>
      </w:r>
    </w:p>
    <w:p w:rsidR="00AF55ED" w:rsidRDefault="00AF55ED" w:rsidP="00DE13BD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</w:rPr>
      </w:pPr>
    </w:p>
    <w:p w:rsidR="00040954" w:rsidRPr="00BE659D" w:rsidRDefault="003A30B0" w:rsidP="00BB5155">
      <w:pPr>
        <w:widowControl/>
        <w:autoSpaceDN/>
        <w:jc w:val="both"/>
        <w:textAlignment w:val="auto"/>
        <w:rPr>
          <w:rFonts w:eastAsia="Times New Roman" w:cs="Times New Roman"/>
          <w:b/>
          <w:i/>
          <w:kern w:val="0"/>
        </w:rPr>
      </w:pPr>
      <w:r w:rsidRPr="00BE659D">
        <w:rPr>
          <w:rFonts w:eastAsia="Times New Roman" w:cs="Times New Roman"/>
          <w:b/>
          <w:i/>
          <w:kern w:val="0"/>
        </w:rPr>
        <w:lastRenderedPageBreak/>
        <w:t>10:30</w:t>
      </w:r>
      <w:r w:rsidR="00BE659D" w:rsidRPr="00BE659D">
        <w:rPr>
          <w:rFonts w:eastAsia="Times New Roman" w:cs="Times New Roman"/>
          <w:b/>
          <w:i/>
          <w:kern w:val="0"/>
        </w:rPr>
        <w:t xml:space="preserve"> hod.</w:t>
      </w:r>
    </w:p>
    <w:p w:rsidR="00040954" w:rsidRDefault="00040954" w:rsidP="00BE659D">
      <w:pPr>
        <w:pStyle w:val="DefaultText"/>
        <w:numPr>
          <w:ilvl w:val="0"/>
          <w:numId w:val="16"/>
        </w:numPr>
        <w:suppressAutoHyphens w:val="0"/>
        <w:jc w:val="both"/>
      </w:pPr>
      <w:r>
        <w:t>Sdělení Komise Evropskému parlamentu, Radě, Evropskému hospodářskému a sociálnímu výboru a Výboru regionů o novém paktu o migraci a azylu /kód Rady 11186/20, KOM(2020) 609 v konečném znění/</w:t>
      </w:r>
    </w:p>
    <w:p w:rsidR="00040954" w:rsidRDefault="00040954" w:rsidP="00040954">
      <w:pPr>
        <w:ind w:left="3534" w:hanging="1410"/>
        <w:jc w:val="both"/>
      </w:pPr>
      <w:r>
        <w:t>uvede:</w:t>
      </w:r>
      <w:r>
        <w:tab/>
      </w:r>
      <w:r>
        <w:tab/>
        <w:t>zástupce Ministerstva vnitra</w:t>
      </w:r>
    </w:p>
    <w:p w:rsidR="00040954" w:rsidRDefault="00BE659D" w:rsidP="00040954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zpravodajka:</w:t>
      </w:r>
      <w:r>
        <w:rPr>
          <w:szCs w:val="24"/>
        </w:rPr>
        <w:tab/>
        <w:t>posl. Helena Lan</w:t>
      </w:r>
      <w:r w:rsidR="00040954">
        <w:rPr>
          <w:szCs w:val="24"/>
        </w:rPr>
        <w:t>gšádlová</w:t>
      </w:r>
    </w:p>
    <w:p w:rsidR="00040954" w:rsidRDefault="00040954" w:rsidP="00040954">
      <w:pPr>
        <w:pStyle w:val="DefaultText"/>
        <w:jc w:val="both"/>
        <w:rPr>
          <w:i/>
        </w:rPr>
      </w:pPr>
    </w:p>
    <w:p w:rsidR="00040954" w:rsidRDefault="00040954" w:rsidP="00BE659D">
      <w:pPr>
        <w:pStyle w:val="DefaultText"/>
        <w:numPr>
          <w:ilvl w:val="0"/>
          <w:numId w:val="16"/>
        </w:numPr>
        <w:suppressAutoHyphens w:val="0"/>
        <w:jc w:val="both"/>
      </w:pPr>
      <w:r>
        <w:t>Pozměněný návrh nařízení Evropského parlamentu a Rady o zavedení společného postupu pro mezinárodní ochranu v Unii a o zrušení směrnice 2013/32/EU /kód Rady 11202/20, KOM(2020) 611 v konečném znění/</w:t>
      </w:r>
    </w:p>
    <w:p w:rsidR="00040954" w:rsidRDefault="00040954" w:rsidP="00040954">
      <w:pPr>
        <w:ind w:left="3534" w:hanging="1410"/>
        <w:jc w:val="both"/>
      </w:pPr>
      <w:r>
        <w:t>uvede:</w:t>
      </w:r>
      <w:r>
        <w:tab/>
      </w:r>
      <w:r>
        <w:tab/>
        <w:t>zástupce Ministerstva vnitra</w:t>
      </w:r>
    </w:p>
    <w:p w:rsidR="00040954" w:rsidRDefault="00040954" w:rsidP="00040954">
      <w:pPr>
        <w:pStyle w:val="DefaultText"/>
        <w:ind w:left="1104"/>
        <w:jc w:val="both"/>
      </w:pPr>
      <w:r>
        <w:rPr>
          <w:szCs w:val="24"/>
        </w:rPr>
        <w:tab/>
      </w:r>
      <w:r>
        <w:rPr>
          <w:szCs w:val="24"/>
        </w:rPr>
        <w:tab/>
        <w:t>zpravodajka:</w:t>
      </w:r>
      <w:r>
        <w:rPr>
          <w:szCs w:val="24"/>
        </w:rPr>
        <w:tab/>
        <w:t>posl. Helena Langšádlová</w:t>
      </w:r>
    </w:p>
    <w:p w:rsidR="00040954" w:rsidRDefault="00040954" w:rsidP="00040954">
      <w:pPr>
        <w:pStyle w:val="DefaultText"/>
        <w:ind w:left="1464"/>
        <w:jc w:val="both"/>
      </w:pPr>
    </w:p>
    <w:p w:rsidR="00040954" w:rsidRDefault="00040954" w:rsidP="00BE659D">
      <w:pPr>
        <w:pStyle w:val="DefaultText"/>
        <w:numPr>
          <w:ilvl w:val="0"/>
          <w:numId w:val="16"/>
        </w:numPr>
        <w:suppressAutoHyphens w:val="0"/>
        <w:jc w:val="both"/>
      </w:pPr>
      <w:r>
        <w:t>Pozměněný návrh nařízení Evropského parlamentu a Rady o zřízení systému „Eurodac“ pro porovnávání biometrických údajů za účelem účinného uplatňování nařízení (EU) XXX/XXX [</w:t>
      </w:r>
      <w:r w:rsidRPr="00542430">
        <w:rPr>
          <w:i/>
        </w:rPr>
        <w:t>nařízení o řízení azylu a migrace</w:t>
      </w:r>
      <w:r>
        <w:t>] a nařízení (EU) XXX/XXX [</w:t>
      </w:r>
      <w:r w:rsidRPr="00542430">
        <w:rPr>
          <w:i/>
        </w:rPr>
        <w:t>nařízení o znovuusídlování</w:t>
      </w:r>
      <w:r>
        <w:t>], za účelem identifikace neoprávněně pobývajícího státního příslušníka třetí země nebo osoby bez státní příslušnosti, o podávání žádostí donucovacích orgánů členských států a Europolu o porovnání údajů s údaji systému Eurodac pro účely vymáhání práva a o změně nařízení (EU) 2018/1240 a (EU) 2019/818 /kód Rady 11205/20, KOM(2020) 614 v konečném znění/</w:t>
      </w:r>
    </w:p>
    <w:p w:rsidR="00040954" w:rsidRDefault="00040954" w:rsidP="00040954">
      <w:pPr>
        <w:ind w:left="3534" w:hanging="1410"/>
        <w:jc w:val="both"/>
      </w:pPr>
      <w:r>
        <w:t>uvede:</w:t>
      </w:r>
      <w:r>
        <w:tab/>
      </w:r>
      <w:r>
        <w:tab/>
        <w:t>zástupce Ministerstva vnitra</w:t>
      </w:r>
    </w:p>
    <w:p w:rsidR="00040954" w:rsidRDefault="00BE659D" w:rsidP="00040954">
      <w:pPr>
        <w:pStyle w:val="DefaultText"/>
        <w:ind w:left="1104"/>
        <w:jc w:val="both"/>
      </w:pPr>
      <w:r>
        <w:rPr>
          <w:szCs w:val="24"/>
        </w:rPr>
        <w:tab/>
      </w:r>
      <w:r>
        <w:rPr>
          <w:szCs w:val="24"/>
        </w:rPr>
        <w:tab/>
        <w:t>zpravodajka:</w:t>
      </w:r>
      <w:r>
        <w:rPr>
          <w:szCs w:val="24"/>
        </w:rPr>
        <w:tab/>
        <w:t>posl. Helena Lan</w:t>
      </w:r>
      <w:r w:rsidR="00040954">
        <w:rPr>
          <w:szCs w:val="24"/>
        </w:rPr>
        <w:t>gšádlová</w:t>
      </w:r>
    </w:p>
    <w:p w:rsidR="00040954" w:rsidRDefault="00040954" w:rsidP="00040954">
      <w:pPr>
        <w:pStyle w:val="DefaultText"/>
        <w:ind w:left="1464"/>
        <w:jc w:val="both"/>
      </w:pPr>
    </w:p>
    <w:p w:rsidR="00040954" w:rsidRDefault="00040954" w:rsidP="00BE659D">
      <w:pPr>
        <w:pStyle w:val="DefaultText"/>
        <w:numPr>
          <w:ilvl w:val="0"/>
          <w:numId w:val="16"/>
        </w:numPr>
        <w:suppressAutoHyphens w:val="0"/>
        <w:jc w:val="both"/>
      </w:pPr>
      <w:r>
        <w:t>Návrh nařízení Evropského parlamentu a Rady o řešení krizových situací a zásahů vyšší moci v oblasti migrace a azylu /kód Rady 11207/20, KOM(2020) 613 v konečném znění/</w:t>
      </w:r>
    </w:p>
    <w:p w:rsidR="00040954" w:rsidRDefault="00040954" w:rsidP="00040954">
      <w:pPr>
        <w:ind w:left="3534" w:hanging="1410"/>
        <w:jc w:val="both"/>
      </w:pPr>
      <w:r>
        <w:t>uvede:</w:t>
      </w:r>
      <w:r>
        <w:tab/>
      </w:r>
      <w:r>
        <w:tab/>
        <w:t>zástupce Ministerstva vnitra</w:t>
      </w:r>
    </w:p>
    <w:p w:rsidR="00040954" w:rsidRDefault="00BE659D" w:rsidP="00040954">
      <w:pPr>
        <w:pStyle w:val="DefaultText"/>
        <w:ind w:left="1104"/>
        <w:jc w:val="both"/>
      </w:pPr>
      <w:r>
        <w:rPr>
          <w:szCs w:val="24"/>
        </w:rPr>
        <w:tab/>
      </w:r>
      <w:r>
        <w:rPr>
          <w:szCs w:val="24"/>
        </w:rPr>
        <w:tab/>
        <w:t>zpravodajka:</w:t>
      </w:r>
      <w:r>
        <w:rPr>
          <w:szCs w:val="24"/>
        </w:rPr>
        <w:tab/>
        <w:t>posl. Helena Lan</w:t>
      </w:r>
      <w:r w:rsidR="00040954">
        <w:rPr>
          <w:szCs w:val="24"/>
        </w:rPr>
        <w:t>gšádlová</w:t>
      </w:r>
    </w:p>
    <w:p w:rsidR="00040954" w:rsidRDefault="00040954" w:rsidP="00040954">
      <w:pPr>
        <w:pStyle w:val="DefaultText"/>
        <w:ind w:left="1464"/>
        <w:jc w:val="both"/>
      </w:pPr>
    </w:p>
    <w:p w:rsidR="00040954" w:rsidRDefault="00040954" w:rsidP="00BE659D">
      <w:pPr>
        <w:pStyle w:val="DefaultText"/>
        <w:numPr>
          <w:ilvl w:val="0"/>
          <w:numId w:val="16"/>
        </w:numPr>
        <w:suppressAutoHyphens w:val="0"/>
        <w:jc w:val="both"/>
      </w:pPr>
      <w:r>
        <w:t>Návrh nařízení Evropského parlamentu a Rady o řízení azylu a migrace a o změně směrnice Rady 2003/109/ES a navrhovaného nařízení (EU) XXX/XXX [</w:t>
      </w:r>
      <w:r w:rsidRPr="00F25974">
        <w:rPr>
          <w:i/>
        </w:rPr>
        <w:t>o Azylovém a migračním fondu</w:t>
      </w:r>
      <w:r>
        <w:t>] /kód Rady 11213/20, KOM(2020) 610 v konečném znění/</w:t>
      </w:r>
    </w:p>
    <w:p w:rsidR="00040954" w:rsidRDefault="00040954" w:rsidP="00040954">
      <w:pPr>
        <w:ind w:left="3534" w:hanging="1410"/>
        <w:jc w:val="both"/>
      </w:pPr>
      <w:r>
        <w:t>uvede:</w:t>
      </w:r>
      <w:r>
        <w:tab/>
      </w:r>
      <w:r>
        <w:tab/>
        <w:t>zástupce Ministerstva vnitra</w:t>
      </w:r>
    </w:p>
    <w:p w:rsidR="00040954" w:rsidRDefault="00BE659D" w:rsidP="00040954">
      <w:pPr>
        <w:pStyle w:val="DefaultText"/>
        <w:ind w:left="1464"/>
        <w:jc w:val="both"/>
        <w:rPr>
          <w:szCs w:val="24"/>
        </w:rPr>
      </w:pPr>
      <w:r>
        <w:rPr>
          <w:szCs w:val="24"/>
        </w:rPr>
        <w:tab/>
        <w:t>zpravodajka:</w:t>
      </w:r>
      <w:r>
        <w:rPr>
          <w:szCs w:val="24"/>
        </w:rPr>
        <w:tab/>
        <w:t>posl. Helena Lan</w:t>
      </w:r>
      <w:r w:rsidR="00040954">
        <w:rPr>
          <w:szCs w:val="24"/>
        </w:rPr>
        <w:t>gšádlová</w:t>
      </w:r>
    </w:p>
    <w:p w:rsidR="00040954" w:rsidRDefault="00040954" w:rsidP="00040954">
      <w:pPr>
        <w:pStyle w:val="DefaultText"/>
        <w:ind w:left="1464"/>
        <w:jc w:val="both"/>
      </w:pPr>
    </w:p>
    <w:p w:rsidR="00040954" w:rsidRDefault="00040954" w:rsidP="00BE659D">
      <w:pPr>
        <w:pStyle w:val="DefaultText"/>
        <w:numPr>
          <w:ilvl w:val="0"/>
          <w:numId w:val="16"/>
        </w:numPr>
        <w:suppressAutoHyphens w:val="0"/>
        <w:jc w:val="both"/>
      </w:pPr>
      <w:r>
        <w:t>Návrh nařízení Evropského parlamentu a Rady, kterým se zavádí prověřování státních příslušníků třetích zemí na vnějších hranicích a mění nařízení (ES) č. 767/2008, (EU) 2017/2226, (EU) 2018/1240 a (EU) 2019/817 /kód Rady 11224/20, KOM(2020) 612 v konečném znění/</w:t>
      </w:r>
    </w:p>
    <w:p w:rsidR="00040954" w:rsidRDefault="00040954" w:rsidP="00040954">
      <w:pPr>
        <w:ind w:left="3534" w:hanging="1410"/>
        <w:jc w:val="both"/>
      </w:pPr>
      <w:r>
        <w:t>uvede:</w:t>
      </w:r>
      <w:r>
        <w:tab/>
      </w:r>
      <w:r>
        <w:tab/>
        <w:t>zástupce Ministerstva vnitra</w:t>
      </w:r>
    </w:p>
    <w:p w:rsidR="00040954" w:rsidRDefault="00BE659D" w:rsidP="00040954">
      <w:pPr>
        <w:pStyle w:val="DefaultText"/>
        <w:ind w:left="110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zpravodajka:</w:t>
      </w:r>
      <w:r>
        <w:rPr>
          <w:szCs w:val="24"/>
        </w:rPr>
        <w:tab/>
        <w:t>posl. Helena Lan</w:t>
      </w:r>
      <w:r w:rsidR="00040954">
        <w:rPr>
          <w:szCs w:val="24"/>
        </w:rPr>
        <w:t>gšádlová</w:t>
      </w:r>
    </w:p>
    <w:p w:rsidR="000E2DCE" w:rsidRDefault="000E2DCE" w:rsidP="00DE13BD">
      <w:pPr>
        <w:widowControl/>
        <w:autoSpaceDN/>
        <w:ind w:left="1104"/>
        <w:jc w:val="both"/>
        <w:textAlignment w:val="auto"/>
        <w:rPr>
          <w:rFonts w:eastAsia="Times New Roman" w:cs="Times New Roman"/>
          <w:kern w:val="0"/>
        </w:rPr>
      </w:pPr>
    </w:p>
    <w:p w:rsidR="00F9113A" w:rsidRDefault="00F9113A" w:rsidP="00BE659D">
      <w:pPr>
        <w:pStyle w:val="ListParagraph"/>
        <w:numPr>
          <w:ilvl w:val="0"/>
          <w:numId w:val="16"/>
        </w:numPr>
        <w:jc w:val="both"/>
      </w:pPr>
      <w:r>
        <w:t xml:space="preserve">Výběr z  aktů a dokumentů EU zaslaných vládou Poslanecké sněmovně prostřednictvím výboru pro evropské záležitosti v období </w:t>
      </w:r>
      <w:r w:rsidR="009662F6">
        <w:t xml:space="preserve"> </w:t>
      </w:r>
      <w:r>
        <w:t xml:space="preserve"> </w:t>
      </w:r>
      <w:r w:rsidR="000E2DCE">
        <w:t>26</w:t>
      </w:r>
      <w:r w:rsidR="00AE2D55">
        <w:t xml:space="preserve">. </w:t>
      </w:r>
      <w:r w:rsidR="000E2DCE">
        <w:t xml:space="preserve">října </w:t>
      </w:r>
      <w:r>
        <w:t>–</w:t>
      </w:r>
      <w:r w:rsidR="009506C5">
        <w:t xml:space="preserve"> 11</w:t>
      </w:r>
      <w:r w:rsidR="008D79FF">
        <w:t xml:space="preserve">. </w:t>
      </w:r>
      <w:r w:rsidR="000E2DCE">
        <w:t xml:space="preserve">listopadu </w:t>
      </w:r>
      <w:r>
        <w:t>2020</w:t>
      </w:r>
    </w:p>
    <w:p w:rsidR="001A43C5" w:rsidRDefault="001A43C5" w:rsidP="00D802A9">
      <w:pPr>
        <w:pStyle w:val="DefaultText"/>
        <w:jc w:val="both"/>
        <w:rPr>
          <w:szCs w:val="24"/>
        </w:rPr>
      </w:pPr>
    </w:p>
    <w:p w:rsidR="00656FB2" w:rsidRDefault="00656FB2" w:rsidP="00BE659D">
      <w:pPr>
        <w:pStyle w:val="DefaultText"/>
        <w:numPr>
          <w:ilvl w:val="0"/>
          <w:numId w:val="16"/>
        </w:numPr>
        <w:jc w:val="both"/>
      </w:pPr>
      <w:r>
        <w:t>Sdělení předsedy</w:t>
      </w:r>
    </w:p>
    <w:p w:rsidR="00656FB2" w:rsidRDefault="00656FB2" w:rsidP="00D802A9">
      <w:pPr>
        <w:jc w:val="both"/>
      </w:pPr>
    </w:p>
    <w:p w:rsidR="00C11D78" w:rsidRDefault="00656FB2" w:rsidP="00656FB2">
      <w:pPr>
        <w:pStyle w:val="ListParagraph"/>
        <w:numPr>
          <w:ilvl w:val="0"/>
          <w:numId w:val="16"/>
        </w:numPr>
        <w:jc w:val="both"/>
      </w:pPr>
      <w:r>
        <w:t>Různé</w:t>
      </w:r>
    </w:p>
    <w:p w:rsidR="00022ECB" w:rsidRDefault="00305A66" w:rsidP="00656FB2">
      <w:pPr>
        <w:jc w:val="both"/>
      </w:pPr>
      <w:r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  <w:r w:rsidR="002B4B4C">
        <w:tab/>
      </w:r>
    </w:p>
    <w:p w:rsidR="00656FB2" w:rsidRDefault="00656FB2" w:rsidP="00022ECB">
      <w:pPr>
        <w:ind w:left="5664" w:firstLine="708"/>
        <w:jc w:val="both"/>
      </w:pPr>
      <w:bookmarkStart w:id="0" w:name="_GoBack"/>
      <w:bookmarkEnd w:id="0"/>
      <w:r>
        <w:t>Ondřej Benešík</w:t>
      </w:r>
      <w:r w:rsidR="005E36DB">
        <w:t xml:space="preserve"> v. r. </w:t>
      </w:r>
    </w:p>
    <w:p w:rsidR="00C11D78" w:rsidRDefault="00D67C60" w:rsidP="00656FB2">
      <w:pPr>
        <w:jc w:val="both"/>
      </w:pPr>
      <w:r>
        <w:tab/>
      </w:r>
      <w:r w:rsidR="0091304D">
        <w:tab/>
      </w:r>
      <w:r w:rsidR="0091304D">
        <w:tab/>
      </w:r>
      <w:r w:rsidR="0091304D">
        <w:tab/>
      </w:r>
      <w:r w:rsidR="0091304D">
        <w:tab/>
      </w:r>
      <w:r w:rsidR="0091304D">
        <w:tab/>
      </w:r>
      <w:r w:rsidR="0091304D">
        <w:tab/>
      </w:r>
      <w:r w:rsidR="0091304D">
        <w:tab/>
      </w:r>
      <w:r w:rsidR="0091304D">
        <w:tab/>
      </w:r>
      <w:r w:rsidR="00FB1512">
        <w:t xml:space="preserve">  </w:t>
      </w:r>
      <w:r w:rsidR="00BE659D">
        <w:t>předseda výboru</w:t>
      </w:r>
    </w:p>
    <w:p w:rsidR="00C11D78" w:rsidRDefault="00C11D78" w:rsidP="00656FB2">
      <w:pPr>
        <w:jc w:val="both"/>
      </w:pPr>
    </w:p>
    <w:p w:rsidR="009B4680" w:rsidRDefault="00E9422D" w:rsidP="00656FB2">
      <w:pPr>
        <w:jc w:val="both"/>
      </w:pPr>
      <w:r>
        <w:t xml:space="preserve">V Praze dne </w:t>
      </w:r>
      <w:r w:rsidR="00BE659D">
        <w:t>10</w:t>
      </w:r>
      <w:r w:rsidR="00E37962">
        <w:t xml:space="preserve">. </w:t>
      </w:r>
      <w:r w:rsidR="00BE659D">
        <w:t>listopadu</w:t>
      </w:r>
      <w:r w:rsidR="00E37962">
        <w:t xml:space="preserve"> </w:t>
      </w:r>
      <w:r w:rsidR="00A840C9">
        <w:t>2020</w:t>
      </w:r>
    </w:p>
    <w:sectPr w:rsidR="009B4680" w:rsidSect="00F5492B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7F" w:rsidRDefault="00484B7F">
      <w:r>
        <w:separator/>
      </w:r>
    </w:p>
  </w:endnote>
  <w:endnote w:type="continuationSeparator" w:id="0">
    <w:p w:rsidR="00484B7F" w:rsidRDefault="004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868483"/>
      <w:docPartObj>
        <w:docPartGallery w:val="Page Numbers (Bottom of Page)"/>
        <w:docPartUnique/>
      </w:docPartObj>
    </w:sdtPr>
    <w:sdtEndPr/>
    <w:sdtContent>
      <w:p w:rsidR="00973878" w:rsidRDefault="009738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DB">
          <w:rPr>
            <w:noProof/>
          </w:rPr>
          <w:t>2</w:t>
        </w:r>
        <w:r>
          <w:fldChar w:fldCharType="end"/>
        </w:r>
      </w:p>
    </w:sdtContent>
  </w:sdt>
  <w:p w:rsidR="00AD19CD" w:rsidRDefault="00AD1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7F" w:rsidRDefault="00484B7F">
      <w:r>
        <w:rPr>
          <w:color w:val="000000"/>
        </w:rPr>
        <w:separator/>
      </w:r>
    </w:p>
  </w:footnote>
  <w:footnote w:type="continuationSeparator" w:id="0">
    <w:p w:rsidR="00484B7F" w:rsidRDefault="0048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9E0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77E61EF"/>
    <w:multiLevelType w:val="hybridMultilevel"/>
    <w:tmpl w:val="9AC02E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D4C92"/>
    <w:multiLevelType w:val="hybridMultilevel"/>
    <w:tmpl w:val="97F290F8"/>
    <w:lvl w:ilvl="0" w:tplc="3EBE5386">
      <w:start w:val="398"/>
      <w:numFmt w:val="decimal"/>
      <w:lvlText w:val="%1"/>
      <w:lvlJc w:val="left"/>
      <w:pPr>
        <w:ind w:left="2865" w:hanging="360"/>
      </w:pPr>
    </w:lvl>
    <w:lvl w:ilvl="1" w:tplc="04050019">
      <w:start w:val="1"/>
      <w:numFmt w:val="lowerLetter"/>
      <w:lvlText w:val="%2."/>
      <w:lvlJc w:val="left"/>
      <w:pPr>
        <w:ind w:left="3585" w:hanging="360"/>
      </w:pPr>
    </w:lvl>
    <w:lvl w:ilvl="2" w:tplc="0405001B">
      <w:start w:val="1"/>
      <w:numFmt w:val="lowerRoman"/>
      <w:lvlText w:val="%3."/>
      <w:lvlJc w:val="right"/>
      <w:pPr>
        <w:ind w:left="4305" w:hanging="180"/>
      </w:pPr>
    </w:lvl>
    <w:lvl w:ilvl="3" w:tplc="0405000F">
      <w:start w:val="1"/>
      <w:numFmt w:val="decimal"/>
      <w:lvlText w:val="%4."/>
      <w:lvlJc w:val="left"/>
      <w:pPr>
        <w:ind w:left="5025" w:hanging="360"/>
      </w:pPr>
    </w:lvl>
    <w:lvl w:ilvl="4" w:tplc="04050019">
      <w:start w:val="1"/>
      <w:numFmt w:val="lowerLetter"/>
      <w:lvlText w:val="%5."/>
      <w:lvlJc w:val="left"/>
      <w:pPr>
        <w:ind w:left="5745" w:hanging="360"/>
      </w:pPr>
    </w:lvl>
    <w:lvl w:ilvl="5" w:tplc="0405001B">
      <w:start w:val="1"/>
      <w:numFmt w:val="lowerRoman"/>
      <w:lvlText w:val="%6."/>
      <w:lvlJc w:val="right"/>
      <w:pPr>
        <w:ind w:left="6465" w:hanging="180"/>
      </w:pPr>
    </w:lvl>
    <w:lvl w:ilvl="6" w:tplc="0405000F">
      <w:start w:val="1"/>
      <w:numFmt w:val="decimal"/>
      <w:lvlText w:val="%7."/>
      <w:lvlJc w:val="left"/>
      <w:pPr>
        <w:ind w:left="7185" w:hanging="360"/>
      </w:pPr>
    </w:lvl>
    <w:lvl w:ilvl="7" w:tplc="04050019">
      <w:start w:val="1"/>
      <w:numFmt w:val="lowerLetter"/>
      <w:lvlText w:val="%8."/>
      <w:lvlJc w:val="left"/>
      <w:pPr>
        <w:ind w:left="7905" w:hanging="360"/>
      </w:pPr>
    </w:lvl>
    <w:lvl w:ilvl="8" w:tplc="0405001B">
      <w:start w:val="1"/>
      <w:numFmt w:val="lowerRoman"/>
      <w:lvlText w:val="%9."/>
      <w:lvlJc w:val="right"/>
      <w:pPr>
        <w:ind w:left="8625" w:hanging="180"/>
      </w:pPr>
    </w:lvl>
  </w:abstractNum>
  <w:abstractNum w:abstractNumId="3">
    <w:nsid w:val="40D869B1"/>
    <w:multiLevelType w:val="hybridMultilevel"/>
    <w:tmpl w:val="B900C9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0D42BD"/>
    <w:multiLevelType w:val="hybridMultilevel"/>
    <w:tmpl w:val="413E3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F5114"/>
    <w:multiLevelType w:val="hybridMultilevel"/>
    <w:tmpl w:val="DCB6F4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58D41B6"/>
    <w:multiLevelType w:val="hybridMultilevel"/>
    <w:tmpl w:val="6430F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59157D"/>
    <w:multiLevelType w:val="hybridMultilevel"/>
    <w:tmpl w:val="FB4A0490"/>
    <w:lvl w:ilvl="0" w:tplc="333282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9B4861"/>
    <w:multiLevelType w:val="hybridMultilevel"/>
    <w:tmpl w:val="5F302F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8F5E35"/>
    <w:multiLevelType w:val="hybridMultilevel"/>
    <w:tmpl w:val="CE6ED54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7431A3"/>
    <w:multiLevelType w:val="hybridMultilevel"/>
    <w:tmpl w:val="D57EC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985EFD"/>
    <w:multiLevelType w:val="hybridMultilevel"/>
    <w:tmpl w:val="CDAE3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05A50"/>
    <w:multiLevelType w:val="hybridMultilevel"/>
    <w:tmpl w:val="A80096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A"/>
    <w:rsid w:val="0000196A"/>
    <w:rsid w:val="00002D44"/>
    <w:rsid w:val="00003D47"/>
    <w:rsid w:val="000051F0"/>
    <w:rsid w:val="000058CE"/>
    <w:rsid w:val="0001141B"/>
    <w:rsid w:val="00013F49"/>
    <w:rsid w:val="0002030A"/>
    <w:rsid w:val="00022ECB"/>
    <w:rsid w:val="000246D0"/>
    <w:rsid w:val="0003339B"/>
    <w:rsid w:val="0003670D"/>
    <w:rsid w:val="00040954"/>
    <w:rsid w:val="000515A0"/>
    <w:rsid w:val="00052B8F"/>
    <w:rsid w:val="00054824"/>
    <w:rsid w:val="00055F63"/>
    <w:rsid w:val="00057799"/>
    <w:rsid w:val="000641B0"/>
    <w:rsid w:val="0006651A"/>
    <w:rsid w:val="000705A6"/>
    <w:rsid w:val="00070A9B"/>
    <w:rsid w:val="00072837"/>
    <w:rsid w:val="00073895"/>
    <w:rsid w:val="00077232"/>
    <w:rsid w:val="000866C0"/>
    <w:rsid w:val="000935AD"/>
    <w:rsid w:val="000A129E"/>
    <w:rsid w:val="000A451C"/>
    <w:rsid w:val="000A5854"/>
    <w:rsid w:val="000B6327"/>
    <w:rsid w:val="000D5535"/>
    <w:rsid w:val="000E2DCE"/>
    <w:rsid w:val="000E4809"/>
    <w:rsid w:val="000F1A1F"/>
    <w:rsid w:val="00100835"/>
    <w:rsid w:val="00100E84"/>
    <w:rsid w:val="001012A1"/>
    <w:rsid w:val="00103FA3"/>
    <w:rsid w:val="00104429"/>
    <w:rsid w:val="00113FEF"/>
    <w:rsid w:val="001228C1"/>
    <w:rsid w:val="00126F8A"/>
    <w:rsid w:val="001320AD"/>
    <w:rsid w:val="001349EA"/>
    <w:rsid w:val="00135BF9"/>
    <w:rsid w:val="00135DCA"/>
    <w:rsid w:val="00136EA8"/>
    <w:rsid w:val="0013759A"/>
    <w:rsid w:val="00151885"/>
    <w:rsid w:val="00152AE2"/>
    <w:rsid w:val="00152E6D"/>
    <w:rsid w:val="00155D3C"/>
    <w:rsid w:val="001602F7"/>
    <w:rsid w:val="001710EF"/>
    <w:rsid w:val="00172FAD"/>
    <w:rsid w:val="00173C1C"/>
    <w:rsid w:val="00196384"/>
    <w:rsid w:val="00196605"/>
    <w:rsid w:val="001A43C5"/>
    <w:rsid w:val="001D4B58"/>
    <w:rsid w:val="001D7766"/>
    <w:rsid w:val="001E60E6"/>
    <w:rsid w:val="001F01B3"/>
    <w:rsid w:val="001F5D1F"/>
    <w:rsid w:val="0020151D"/>
    <w:rsid w:val="0020700B"/>
    <w:rsid w:val="0021235E"/>
    <w:rsid w:val="002146A5"/>
    <w:rsid w:val="002206DB"/>
    <w:rsid w:val="00223D41"/>
    <w:rsid w:val="00226A06"/>
    <w:rsid w:val="00233527"/>
    <w:rsid w:val="00234002"/>
    <w:rsid w:val="00235915"/>
    <w:rsid w:val="00242FA7"/>
    <w:rsid w:val="00243167"/>
    <w:rsid w:val="002665C9"/>
    <w:rsid w:val="002667EC"/>
    <w:rsid w:val="00271B4D"/>
    <w:rsid w:val="00272CF3"/>
    <w:rsid w:val="00280D79"/>
    <w:rsid w:val="00282C4C"/>
    <w:rsid w:val="0028511C"/>
    <w:rsid w:val="002904A2"/>
    <w:rsid w:val="002A02DA"/>
    <w:rsid w:val="002A0A05"/>
    <w:rsid w:val="002A7AF4"/>
    <w:rsid w:val="002A7BBE"/>
    <w:rsid w:val="002B4B4C"/>
    <w:rsid w:val="002D04C9"/>
    <w:rsid w:val="002D1A67"/>
    <w:rsid w:val="002D1B80"/>
    <w:rsid w:val="002D2B3C"/>
    <w:rsid w:val="002D30B5"/>
    <w:rsid w:val="002D6678"/>
    <w:rsid w:val="002D699A"/>
    <w:rsid w:val="002E2F76"/>
    <w:rsid w:val="002E3E42"/>
    <w:rsid w:val="002E3E4F"/>
    <w:rsid w:val="00304D66"/>
    <w:rsid w:val="00305A66"/>
    <w:rsid w:val="00305BF6"/>
    <w:rsid w:val="00305D71"/>
    <w:rsid w:val="00311C32"/>
    <w:rsid w:val="003148D7"/>
    <w:rsid w:val="0031731E"/>
    <w:rsid w:val="0032084B"/>
    <w:rsid w:val="00325D44"/>
    <w:rsid w:val="003420A8"/>
    <w:rsid w:val="00344A1E"/>
    <w:rsid w:val="00347444"/>
    <w:rsid w:val="003500F0"/>
    <w:rsid w:val="0035747C"/>
    <w:rsid w:val="00367862"/>
    <w:rsid w:val="0037484C"/>
    <w:rsid w:val="00380359"/>
    <w:rsid w:val="00381936"/>
    <w:rsid w:val="00384347"/>
    <w:rsid w:val="0038697E"/>
    <w:rsid w:val="00394293"/>
    <w:rsid w:val="003A30B0"/>
    <w:rsid w:val="003C155E"/>
    <w:rsid w:val="003D1D20"/>
    <w:rsid w:val="003D69F1"/>
    <w:rsid w:val="003D6C9D"/>
    <w:rsid w:val="003E3BDC"/>
    <w:rsid w:val="003E751C"/>
    <w:rsid w:val="003F199F"/>
    <w:rsid w:val="003F649D"/>
    <w:rsid w:val="00400DE4"/>
    <w:rsid w:val="00401946"/>
    <w:rsid w:val="004170A6"/>
    <w:rsid w:val="00422C02"/>
    <w:rsid w:val="0042496E"/>
    <w:rsid w:val="00425057"/>
    <w:rsid w:val="0042573A"/>
    <w:rsid w:val="00427BE1"/>
    <w:rsid w:val="00427E01"/>
    <w:rsid w:val="00430404"/>
    <w:rsid w:val="00432BDE"/>
    <w:rsid w:val="00432FFA"/>
    <w:rsid w:val="00437C5F"/>
    <w:rsid w:val="00437EFB"/>
    <w:rsid w:val="00452C7A"/>
    <w:rsid w:val="00456F2D"/>
    <w:rsid w:val="00457D82"/>
    <w:rsid w:val="00467E23"/>
    <w:rsid w:val="0048497C"/>
    <w:rsid w:val="00484B7F"/>
    <w:rsid w:val="00495A44"/>
    <w:rsid w:val="00496701"/>
    <w:rsid w:val="004A1E53"/>
    <w:rsid w:val="004A21A0"/>
    <w:rsid w:val="004B2BB1"/>
    <w:rsid w:val="004B5D5C"/>
    <w:rsid w:val="004B7533"/>
    <w:rsid w:val="004C0710"/>
    <w:rsid w:val="004D0F77"/>
    <w:rsid w:val="004D470F"/>
    <w:rsid w:val="004D4FFD"/>
    <w:rsid w:val="004E092B"/>
    <w:rsid w:val="004E2953"/>
    <w:rsid w:val="004E71FB"/>
    <w:rsid w:val="004E7F16"/>
    <w:rsid w:val="004F0138"/>
    <w:rsid w:val="004F2BE2"/>
    <w:rsid w:val="00501BD3"/>
    <w:rsid w:val="005112C8"/>
    <w:rsid w:val="00517746"/>
    <w:rsid w:val="00521379"/>
    <w:rsid w:val="00525025"/>
    <w:rsid w:val="00554393"/>
    <w:rsid w:val="00562409"/>
    <w:rsid w:val="00564439"/>
    <w:rsid w:val="00565030"/>
    <w:rsid w:val="005675A3"/>
    <w:rsid w:val="00567D2C"/>
    <w:rsid w:val="005814EC"/>
    <w:rsid w:val="00581C35"/>
    <w:rsid w:val="00583B52"/>
    <w:rsid w:val="0058446B"/>
    <w:rsid w:val="00593CC1"/>
    <w:rsid w:val="005A3E98"/>
    <w:rsid w:val="005A6ACD"/>
    <w:rsid w:val="005B3621"/>
    <w:rsid w:val="005B7DAB"/>
    <w:rsid w:val="005C19F3"/>
    <w:rsid w:val="005C2729"/>
    <w:rsid w:val="005C51FF"/>
    <w:rsid w:val="005C53DC"/>
    <w:rsid w:val="005D53AF"/>
    <w:rsid w:val="005D682F"/>
    <w:rsid w:val="005E36DB"/>
    <w:rsid w:val="005F2599"/>
    <w:rsid w:val="005F25DE"/>
    <w:rsid w:val="0060432E"/>
    <w:rsid w:val="00604757"/>
    <w:rsid w:val="00606BA5"/>
    <w:rsid w:val="00607FEE"/>
    <w:rsid w:val="00610FB5"/>
    <w:rsid w:val="00612FD4"/>
    <w:rsid w:val="00621857"/>
    <w:rsid w:val="0062200D"/>
    <w:rsid w:val="006223D2"/>
    <w:rsid w:val="006322A1"/>
    <w:rsid w:val="006537AE"/>
    <w:rsid w:val="006565F3"/>
    <w:rsid w:val="00656FB2"/>
    <w:rsid w:val="00662629"/>
    <w:rsid w:val="00666214"/>
    <w:rsid w:val="00674D38"/>
    <w:rsid w:val="00680DE4"/>
    <w:rsid w:val="00693139"/>
    <w:rsid w:val="006B4431"/>
    <w:rsid w:val="006C578E"/>
    <w:rsid w:val="006C6051"/>
    <w:rsid w:val="006D788F"/>
    <w:rsid w:val="006E545D"/>
    <w:rsid w:val="006F3050"/>
    <w:rsid w:val="006F38D4"/>
    <w:rsid w:val="006F6D63"/>
    <w:rsid w:val="006F7587"/>
    <w:rsid w:val="00713007"/>
    <w:rsid w:val="007171C4"/>
    <w:rsid w:val="007317FF"/>
    <w:rsid w:val="007337BA"/>
    <w:rsid w:val="00733F69"/>
    <w:rsid w:val="00740E9F"/>
    <w:rsid w:val="00741CAE"/>
    <w:rsid w:val="0074554B"/>
    <w:rsid w:val="00750CD0"/>
    <w:rsid w:val="0076098E"/>
    <w:rsid w:val="007631D9"/>
    <w:rsid w:val="00767253"/>
    <w:rsid w:val="00784C9E"/>
    <w:rsid w:val="00786998"/>
    <w:rsid w:val="00793952"/>
    <w:rsid w:val="007A6661"/>
    <w:rsid w:val="007B28E8"/>
    <w:rsid w:val="007B44C7"/>
    <w:rsid w:val="007C1AAE"/>
    <w:rsid w:val="007C3438"/>
    <w:rsid w:val="007C4670"/>
    <w:rsid w:val="007C5C43"/>
    <w:rsid w:val="007D273A"/>
    <w:rsid w:val="007E28A0"/>
    <w:rsid w:val="007E7C29"/>
    <w:rsid w:val="007F4E05"/>
    <w:rsid w:val="007F5381"/>
    <w:rsid w:val="008031C9"/>
    <w:rsid w:val="00805C7A"/>
    <w:rsid w:val="008208B9"/>
    <w:rsid w:val="00822864"/>
    <w:rsid w:val="00836417"/>
    <w:rsid w:val="00837798"/>
    <w:rsid w:val="00843E6A"/>
    <w:rsid w:val="00850A29"/>
    <w:rsid w:val="00852822"/>
    <w:rsid w:val="00852885"/>
    <w:rsid w:val="008547CF"/>
    <w:rsid w:val="00862A38"/>
    <w:rsid w:val="00864A2B"/>
    <w:rsid w:val="0086594F"/>
    <w:rsid w:val="008678AB"/>
    <w:rsid w:val="00875CF3"/>
    <w:rsid w:val="008802C6"/>
    <w:rsid w:val="00880CDB"/>
    <w:rsid w:val="00883690"/>
    <w:rsid w:val="008A6012"/>
    <w:rsid w:val="008B25B4"/>
    <w:rsid w:val="008C2BEA"/>
    <w:rsid w:val="008C307B"/>
    <w:rsid w:val="008C786F"/>
    <w:rsid w:val="008D79FF"/>
    <w:rsid w:val="008E2CE9"/>
    <w:rsid w:val="008F4C94"/>
    <w:rsid w:val="009029DE"/>
    <w:rsid w:val="0091304D"/>
    <w:rsid w:val="00930FE0"/>
    <w:rsid w:val="009442FC"/>
    <w:rsid w:val="009463BE"/>
    <w:rsid w:val="009506C5"/>
    <w:rsid w:val="00953D71"/>
    <w:rsid w:val="009548D2"/>
    <w:rsid w:val="00954E91"/>
    <w:rsid w:val="00962CD3"/>
    <w:rsid w:val="009662F6"/>
    <w:rsid w:val="009663BB"/>
    <w:rsid w:val="00973878"/>
    <w:rsid w:val="00975BB1"/>
    <w:rsid w:val="0099151E"/>
    <w:rsid w:val="009A6E8A"/>
    <w:rsid w:val="009B4680"/>
    <w:rsid w:val="009C50C2"/>
    <w:rsid w:val="009E4C63"/>
    <w:rsid w:val="009F4C7C"/>
    <w:rsid w:val="00A03F5E"/>
    <w:rsid w:val="00A04613"/>
    <w:rsid w:val="00A04956"/>
    <w:rsid w:val="00A06FE4"/>
    <w:rsid w:val="00A150C1"/>
    <w:rsid w:val="00A22BC1"/>
    <w:rsid w:val="00A245FC"/>
    <w:rsid w:val="00A27604"/>
    <w:rsid w:val="00A313D2"/>
    <w:rsid w:val="00A3496B"/>
    <w:rsid w:val="00A35AAE"/>
    <w:rsid w:val="00A419A6"/>
    <w:rsid w:val="00A610C6"/>
    <w:rsid w:val="00A64678"/>
    <w:rsid w:val="00A737B6"/>
    <w:rsid w:val="00A74DE7"/>
    <w:rsid w:val="00A76F46"/>
    <w:rsid w:val="00A8053D"/>
    <w:rsid w:val="00A81E59"/>
    <w:rsid w:val="00A840C9"/>
    <w:rsid w:val="00A85178"/>
    <w:rsid w:val="00A90446"/>
    <w:rsid w:val="00A9177F"/>
    <w:rsid w:val="00AA00BB"/>
    <w:rsid w:val="00AA0755"/>
    <w:rsid w:val="00AB4A7C"/>
    <w:rsid w:val="00AD19CD"/>
    <w:rsid w:val="00AD2C73"/>
    <w:rsid w:val="00AD3689"/>
    <w:rsid w:val="00AD4A7F"/>
    <w:rsid w:val="00AE2D55"/>
    <w:rsid w:val="00AE3061"/>
    <w:rsid w:val="00AF55ED"/>
    <w:rsid w:val="00B06279"/>
    <w:rsid w:val="00B0782D"/>
    <w:rsid w:val="00B14E3C"/>
    <w:rsid w:val="00B206F7"/>
    <w:rsid w:val="00B25CF2"/>
    <w:rsid w:val="00B25EB4"/>
    <w:rsid w:val="00B364F4"/>
    <w:rsid w:val="00B417CF"/>
    <w:rsid w:val="00B445BD"/>
    <w:rsid w:val="00B52AD5"/>
    <w:rsid w:val="00B530AA"/>
    <w:rsid w:val="00B54E89"/>
    <w:rsid w:val="00B67AF1"/>
    <w:rsid w:val="00B738AB"/>
    <w:rsid w:val="00B8194E"/>
    <w:rsid w:val="00B828C3"/>
    <w:rsid w:val="00B8790B"/>
    <w:rsid w:val="00B91C0F"/>
    <w:rsid w:val="00B935DC"/>
    <w:rsid w:val="00B9639F"/>
    <w:rsid w:val="00B968E0"/>
    <w:rsid w:val="00BA6A4E"/>
    <w:rsid w:val="00BB3C0D"/>
    <w:rsid w:val="00BB5155"/>
    <w:rsid w:val="00BC072B"/>
    <w:rsid w:val="00BC2E7D"/>
    <w:rsid w:val="00BC3E5B"/>
    <w:rsid w:val="00BC51AE"/>
    <w:rsid w:val="00BD1C28"/>
    <w:rsid w:val="00BE659D"/>
    <w:rsid w:val="00BF1FB2"/>
    <w:rsid w:val="00BF7AF9"/>
    <w:rsid w:val="00C10A51"/>
    <w:rsid w:val="00C11D78"/>
    <w:rsid w:val="00C435F8"/>
    <w:rsid w:val="00C47720"/>
    <w:rsid w:val="00C57736"/>
    <w:rsid w:val="00C61D99"/>
    <w:rsid w:val="00C624D5"/>
    <w:rsid w:val="00C71C77"/>
    <w:rsid w:val="00C732A9"/>
    <w:rsid w:val="00C77373"/>
    <w:rsid w:val="00C801FE"/>
    <w:rsid w:val="00CA0847"/>
    <w:rsid w:val="00CA38B2"/>
    <w:rsid w:val="00CB346D"/>
    <w:rsid w:val="00CB4B3C"/>
    <w:rsid w:val="00CC2050"/>
    <w:rsid w:val="00CD1327"/>
    <w:rsid w:val="00CD37F4"/>
    <w:rsid w:val="00CD529C"/>
    <w:rsid w:val="00CE0FB0"/>
    <w:rsid w:val="00CE5247"/>
    <w:rsid w:val="00CE53EC"/>
    <w:rsid w:val="00CE6940"/>
    <w:rsid w:val="00CE6C25"/>
    <w:rsid w:val="00CE7EBF"/>
    <w:rsid w:val="00CF318D"/>
    <w:rsid w:val="00CF5FD1"/>
    <w:rsid w:val="00CF62D8"/>
    <w:rsid w:val="00D00BE2"/>
    <w:rsid w:val="00D03689"/>
    <w:rsid w:val="00D05361"/>
    <w:rsid w:val="00D25CE2"/>
    <w:rsid w:val="00D338BD"/>
    <w:rsid w:val="00D359EA"/>
    <w:rsid w:val="00D467D9"/>
    <w:rsid w:val="00D67C60"/>
    <w:rsid w:val="00D73477"/>
    <w:rsid w:val="00D76D0F"/>
    <w:rsid w:val="00D802A9"/>
    <w:rsid w:val="00D803DC"/>
    <w:rsid w:val="00D82422"/>
    <w:rsid w:val="00D84AB9"/>
    <w:rsid w:val="00D85DA3"/>
    <w:rsid w:val="00D9502C"/>
    <w:rsid w:val="00DA7288"/>
    <w:rsid w:val="00DB02DF"/>
    <w:rsid w:val="00DB294D"/>
    <w:rsid w:val="00DB69E6"/>
    <w:rsid w:val="00DC76AB"/>
    <w:rsid w:val="00DC7874"/>
    <w:rsid w:val="00DD5BE6"/>
    <w:rsid w:val="00DD5F8C"/>
    <w:rsid w:val="00DE11D6"/>
    <w:rsid w:val="00DE13BD"/>
    <w:rsid w:val="00DF0002"/>
    <w:rsid w:val="00DF240F"/>
    <w:rsid w:val="00DF34CF"/>
    <w:rsid w:val="00DF6AAD"/>
    <w:rsid w:val="00E01F99"/>
    <w:rsid w:val="00E05292"/>
    <w:rsid w:val="00E12C1B"/>
    <w:rsid w:val="00E14004"/>
    <w:rsid w:val="00E31E9C"/>
    <w:rsid w:val="00E37267"/>
    <w:rsid w:val="00E37962"/>
    <w:rsid w:val="00E41A9B"/>
    <w:rsid w:val="00E42C91"/>
    <w:rsid w:val="00E508F6"/>
    <w:rsid w:val="00E52105"/>
    <w:rsid w:val="00E70A45"/>
    <w:rsid w:val="00E80139"/>
    <w:rsid w:val="00E8382C"/>
    <w:rsid w:val="00E8550D"/>
    <w:rsid w:val="00E909C8"/>
    <w:rsid w:val="00E92940"/>
    <w:rsid w:val="00E9422D"/>
    <w:rsid w:val="00EA355E"/>
    <w:rsid w:val="00EC3CB7"/>
    <w:rsid w:val="00EC5434"/>
    <w:rsid w:val="00EC5F0F"/>
    <w:rsid w:val="00EC6120"/>
    <w:rsid w:val="00EC7638"/>
    <w:rsid w:val="00EC770B"/>
    <w:rsid w:val="00ED02D8"/>
    <w:rsid w:val="00ED77AB"/>
    <w:rsid w:val="00EE0CDB"/>
    <w:rsid w:val="00EE227E"/>
    <w:rsid w:val="00EE2726"/>
    <w:rsid w:val="00EE40CF"/>
    <w:rsid w:val="00F05CD5"/>
    <w:rsid w:val="00F0641B"/>
    <w:rsid w:val="00F1296B"/>
    <w:rsid w:val="00F244CD"/>
    <w:rsid w:val="00F26398"/>
    <w:rsid w:val="00F377A2"/>
    <w:rsid w:val="00F40099"/>
    <w:rsid w:val="00F51849"/>
    <w:rsid w:val="00F5492B"/>
    <w:rsid w:val="00F54EAA"/>
    <w:rsid w:val="00F5516D"/>
    <w:rsid w:val="00F6105D"/>
    <w:rsid w:val="00F62728"/>
    <w:rsid w:val="00F66B74"/>
    <w:rsid w:val="00F7170F"/>
    <w:rsid w:val="00F72ED6"/>
    <w:rsid w:val="00F740B9"/>
    <w:rsid w:val="00F76404"/>
    <w:rsid w:val="00F76831"/>
    <w:rsid w:val="00F821BB"/>
    <w:rsid w:val="00F9113A"/>
    <w:rsid w:val="00FB0DEA"/>
    <w:rsid w:val="00FB1512"/>
    <w:rsid w:val="00FB3285"/>
    <w:rsid w:val="00FB3A81"/>
    <w:rsid w:val="00FC349C"/>
    <w:rsid w:val="00FC406F"/>
    <w:rsid w:val="00FD513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Footer">
    <w:name w:val="footer"/>
    <w:basedOn w:val="Standard"/>
    <w:link w:val="Footer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styleId="Hyperlink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customStyle="1" w:styleId="PS-pozvanka-halvika1">
    <w:name w:val="PS-pozvanka-halvička1"/>
    <w:basedOn w:val="Normal"/>
    <w:next w:val="Normal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al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al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al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ListParagraph">
    <w:name w:val="List Paragraph"/>
    <w:basedOn w:val="Normal"/>
    <w:uiPriority w:val="34"/>
    <w:qFormat/>
    <w:rsid w:val="002D6678"/>
    <w:pPr>
      <w:ind w:left="720"/>
      <w:contextualSpacing/>
    </w:pPr>
    <w:rPr>
      <w:szCs w:val="21"/>
    </w:rPr>
  </w:style>
  <w:style w:type="paragraph" w:styleId="ListNumber">
    <w:name w:val="List Number"/>
    <w:basedOn w:val="Normal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ListNumber"/>
    <w:next w:val="PSzpravodaj"/>
    <w:rsid w:val="002D6678"/>
    <w:pPr>
      <w:jc w:val="both"/>
    </w:pPr>
  </w:style>
  <w:style w:type="paragraph" w:customStyle="1" w:styleId="PSzpravodaj">
    <w:name w:val="PS zpravodaj"/>
    <w:basedOn w:val="Normal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al"/>
    <w:next w:val="Normal"/>
    <w:rsid w:val="00B9639F"/>
    <w:pPr>
      <w:tabs>
        <w:tab w:val="center" w:pos="6804"/>
      </w:tabs>
      <w:spacing w:before="1200"/>
    </w:pPr>
  </w:style>
  <w:style w:type="character" w:styleId="Emphasis">
    <w:name w:val="Emphasis"/>
    <w:uiPriority w:val="20"/>
    <w:qFormat/>
    <w:rsid w:val="00B9639F"/>
    <w:rPr>
      <w:i/>
      <w:iCs/>
    </w:rPr>
  </w:style>
  <w:style w:type="character" w:styleId="SubtleEmphasis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al"/>
    <w:next w:val="NoSpacing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al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NoSpacing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25025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AD19CD"/>
    <w:rPr>
      <w:rFonts w:eastAsia="Times New Roman" w:cs="Times New Roman"/>
      <w:kern w:val="3"/>
      <w:sz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Footer">
    <w:name w:val="footer"/>
    <w:basedOn w:val="Standard"/>
    <w:link w:val="Footer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styleId="Hyperlink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customStyle="1" w:styleId="PS-pozvanka-halvika1">
    <w:name w:val="PS-pozvanka-halvička1"/>
    <w:basedOn w:val="Normal"/>
    <w:next w:val="Normal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al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al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al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ListParagraph">
    <w:name w:val="List Paragraph"/>
    <w:basedOn w:val="Normal"/>
    <w:uiPriority w:val="34"/>
    <w:qFormat/>
    <w:rsid w:val="002D6678"/>
    <w:pPr>
      <w:ind w:left="720"/>
      <w:contextualSpacing/>
    </w:pPr>
    <w:rPr>
      <w:szCs w:val="21"/>
    </w:rPr>
  </w:style>
  <w:style w:type="paragraph" w:styleId="ListNumber">
    <w:name w:val="List Number"/>
    <w:basedOn w:val="Normal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ListNumber"/>
    <w:next w:val="PSzpravodaj"/>
    <w:rsid w:val="002D6678"/>
    <w:pPr>
      <w:jc w:val="both"/>
    </w:pPr>
  </w:style>
  <w:style w:type="paragraph" w:customStyle="1" w:styleId="PSzpravodaj">
    <w:name w:val="PS zpravodaj"/>
    <w:basedOn w:val="Normal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al"/>
    <w:next w:val="Normal"/>
    <w:rsid w:val="00B9639F"/>
    <w:pPr>
      <w:tabs>
        <w:tab w:val="center" w:pos="6804"/>
      </w:tabs>
      <w:spacing w:before="1200"/>
    </w:pPr>
  </w:style>
  <w:style w:type="character" w:styleId="Emphasis">
    <w:name w:val="Emphasis"/>
    <w:uiPriority w:val="20"/>
    <w:qFormat/>
    <w:rsid w:val="00B9639F"/>
    <w:rPr>
      <w:i/>
      <w:iCs/>
    </w:rPr>
  </w:style>
  <w:style w:type="character" w:styleId="SubtleEmphasis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al"/>
    <w:next w:val="NoSpacing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al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NoSpacing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25025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qFormat/>
    <w:rsid w:val="005F2599"/>
    <w:pPr>
      <w:suppressAutoHyphens/>
    </w:pPr>
    <w:rPr>
      <w:rFonts w:eastAsia="Times New Roman" w:cs="Times New Roman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AD19C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2C44-72B0-47EA-BE8E-2DC2890A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Blanca</cp:lastModifiedBy>
  <cp:revision>46</cp:revision>
  <cp:lastPrinted>2020-09-30T08:44:00Z</cp:lastPrinted>
  <dcterms:created xsi:type="dcterms:W3CDTF">2020-09-30T14:44:00Z</dcterms:created>
  <dcterms:modified xsi:type="dcterms:W3CDTF">2020-11-10T10:32:00Z</dcterms:modified>
</cp:coreProperties>
</file>