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7147B9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8739CF" w:rsidP="000E730C">
      <w:pPr>
        <w:pStyle w:val="PS-slousnesen"/>
      </w:pPr>
      <w:r>
        <w:t>9</w:t>
      </w:r>
      <w:r w:rsidR="00773CD5">
        <w:t>3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r>
        <w:t xml:space="preserve">z </w:t>
      </w:r>
      <w:r w:rsidR="008739CF">
        <w:t>32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8739CF">
        <w:t>30. března</w:t>
      </w:r>
      <w:r>
        <w:t xml:space="preserve"> 201</w:t>
      </w:r>
      <w:r w:rsidR="007147B9">
        <w:t>6</w:t>
      </w:r>
    </w:p>
    <w:p w:rsidR="00DC29E4" w:rsidRPr="00D76FB3" w:rsidRDefault="008739CF" w:rsidP="00D76FB3">
      <w:pPr>
        <w:pStyle w:val="PS-pedmtusnesen"/>
      </w:pPr>
      <w:r>
        <w:t xml:space="preserve">Vládní návrh zákona, kterým se mění zákon č. </w:t>
      </w:r>
      <w:r w:rsidR="00773CD5">
        <w:t>78/2004 Sb., o nakládání s geneticky modifikovanými organismy a genetickými produkty, ve znění pozdějších předpisů, a zákon č. 252/1997 Sb., o zemědělství, ve znění pozdějších předpisů (tisk 686)</w:t>
      </w:r>
    </w:p>
    <w:p w:rsidR="00423236" w:rsidRDefault="00423236" w:rsidP="00423236">
      <w:pPr>
        <w:pStyle w:val="PS-uvodnodstavec"/>
        <w:spacing w:after="0"/>
      </w:pPr>
    </w:p>
    <w:p w:rsidR="00423236" w:rsidRDefault="00423236" w:rsidP="00423236">
      <w:pPr>
        <w:pStyle w:val="PS-uvodnodstavec"/>
        <w:spacing w:after="0"/>
      </w:pPr>
      <w:r>
        <w:t xml:space="preserve">Po odůvodnění </w:t>
      </w:r>
      <w:r w:rsidR="00334EF5">
        <w:t xml:space="preserve">náměstka </w:t>
      </w:r>
      <w:proofErr w:type="spellStart"/>
      <w:r w:rsidR="00334EF5">
        <w:t>miistra</w:t>
      </w:r>
      <w:proofErr w:type="spellEnd"/>
      <w:r w:rsidR="008739CF">
        <w:t xml:space="preserve"> životního prostředí </w:t>
      </w:r>
      <w:r w:rsidR="00334EF5">
        <w:t>Ing. Vladimíra Many</w:t>
      </w:r>
      <w:r w:rsidR="00773CD5">
        <w:t>,</w:t>
      </w:r>
      <w:r>
        <w:t xml:space="preserve"> zpravodajské zprávě posl. </w:t>
      </w:r>
      <w:r w:rsidR="00773CD5">
        <w:t>Ing. Michala Kučery</w:t>
      </w:r>
      <w:r>
        <w:t xml:space="preserve"> a po rozpravě</w:t>
      </w:r>
    </w:p>
    <w:p w:rsidR="00423236" w:rsidRDefault="00423236" w:rsidP="00423236">
      <w:pPr>
        <w:pStyle w:val="PS-uvodnodstavec"/>
        <w:spacing w:after="0"/>
        <w:ind w:firstLine="0"/>
      </w:pPr>
    </w:p>
    <w:p w:rsidR="00423236" w:rsidRDefault="00423236" w:rsidP="00423236">
      <w:pPr>
        <w:pStyle w:val="PS-uvodnodstavec"/>
        <w:spacing w:after="0"/>
        <w:ind w:firstLine="0"/>
      </w:pPr>
      <w:r>
        <w:t>výbor pro životní prostředí</w:t>
      </w:r>
    </w:p>
    <w:p w:rsidR="00423236" w:rsidRDefault="00423236" w:rsidP="00423236"/>
    <w:p w:rsidR="00423236" w:rsidRDefault="00423236" w:rsidP="00423236">
      <w:pPr>
        <w:pStyle w:val="PS-slovanseznam"/>
      </w:pPr>
      <w:proofErr w:type="gramStart"/>
      <w:r w:rsidRPr="00423236">
        <w:rPr>
          <w:rStyle w:val="proloenChar"/>
          <w:b/>
        </w:rPr>
        <w:t>doporučuje</w:t>
      </w:r>
      <w:r>
        <w:t xml:space="preserve">   Poslanecké</w:t>
      </w:r>
      <w:proofErr w:type="gramEnd"/>
      <w:r>
        <w:t xml:space="preserve"> sněmovně Parlamentu ČR, aby návrh schválila ve znění přijatých pozměňovacích návrhů:</w:t>
      </w:r>
    </w:p>
    <w:p w:rsidR="00773CD5" w:rsidRPr="00773CD5" w:rsidRDefault="00773CD5" w:rsidP="00773CD5">
      <w:pPr>
        <w:spacing w:after="0"/>
        <w:ind w:firstLine="357"/>
        <w:rPr>
          <w:rFonts w:ascii="Times New Roman" w:hAnsi="Times New Roman"/>
          <w:sz w:val="24"/>
          <w:szCs w:val="24"/>
        </w:rPr>
      </w:pPr>
      <w:r w:rsidRPr="00773CD5">
        <w:rPr>
          <w:rStyle w:val="proloenChar"/>
          <w:szCs w:val="24"/>
        </w:rPr>
        <w:t>1.</w:t>
      </w:r>
      <w:r w:rsidRPr="00773CD5">
        <w:rPr>
          <w:rStyle w:val="proloenChar"/>
          <w:szCs w:val="24"/>
        </w:rPr>
        <w:tab/>
      </w:r>
      <w:r w:rsidRPr="00773CD5">
        <w:rPr>
          <w:rFonts w:ascii="Times New Roman" w:hAnsi="Times New Roman"/>
          <w:sz w:val="24"/>
          <w:szCs w:val="24"/>
        </w:rPr>
        <w:t>K čl. I bodu 18: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/>
      </w:pPr>
      <w:r>
        <w:tab/>
        <w:t>Slova „povolení nebo“ se nahrazují slovy „udělené povolení nebo“.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/>
      </w:pP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/>
      </w:pPr>
      <w:r>
        <w:t>2.</w:t>
      </w:r>
      <w:r>
        <w:tab/>
        <w:t>K bodu 62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/>
      </w:pPr>
      <w:r>
        <w:t>V § 35 odst. 1 písm. d) se slova „nařízení vlády“ nahrazují slovy „opatřením obecné povahy“.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 w:hanging="357"/>
      </w:pP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 w:hanging="357"/>
      </w:pPr>
      <w:r>
        <w:tab/>
        <w:t>3.</w:t>
      </w:r>
      <w:r>
        <w:tab/>
        <w:t>K bodu 62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 w:hanging="357"/>
      </w:pPr>
      <w:r>
        <w:tab/>
      </w:r>
      <w:r>
        <w:tab/>
        <w:t>V § 35 odst. 1 písm. e) se slova „§ 24f odst. 4“ nahrazují slovy „§ 24g odst. 4“.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 w:hanging="357"/>
      </w:pP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357" w:hanging="357"/>
      </w:pPr>
      <w:r>
        <w:tab/>
        <w:t>4.</w:t>
      </w:r>
      <w:r>
        <w:tab/>
        <w:t>K bodu 62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tab/>
        <w:t>V § 35a odst. 1 písm. f) se slova „nařízením vlády“ nahrazují slovy „opatřením obecné povahy“.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t>5.</w:t>
      </w:r>
      <w:r>
        <w:tab/>
        <w:t>K bodu 62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tab/>
        <w:t>V § 35a odst. 1 písm. g) se slova „§ 24f odst. 4“ nahrazují slovy „§ 24g odst. 4.“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t>6.</w:t>
      </w:r>
      <w:r>
        <w:tab/>
        <w:t>K čl. I bodu 63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tab/>
        <w:t>Slova „§ 7 odst. 7“ se nahrazují slovy „§ 7 odst. 6“.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lastRenderedPageBreak/>
        <w:t>7.</w:t>
      </w:r>
      <w:r>
        <w:tab/>
        <w:t>K čl. II</w:t>
      </w:r>
    </w:p>
    <w:p w:rsidR="00773CD5" w:rsidRDefault="00773CD5" w:rsidP="00773CD5">
      <w:pPr>
        <w:pStyle w:val="PS-slovanseznam"/>
        <w:numPr>
          <w:ilvl w:val="0"/>
          <w:numId w:val="0"/>
        </w:numPr>
        <w:spacing w:after="0"/>
        <w:ind w:left="708" w:hanging="357"/>
      </w:pPr>
      <w:r>
        <w:tab/>
        <w:t>Slova „přede dnem nabytí tohoto zákona“ se nahrazují slovy „přede dnem nabytí účinnosti tohoto zákona“.</w:t>
      </w:r>
    </w:p>
    <w:p w:rsidR="00773CD5" w:rsidRPr="00773CD5" w:rsidRDefault="00773CD5" w:rsidP="00773CD5">
      <w:pPr>
        <w:pStyle w:val="PS-slovanseznam"/>
        <w:numPr>
          <w:ilvl w:val="0"/>
          <w:numId w:val="0"/>
        </w:numPr>
        <w:spacing w:after="0"/>
        <w:ind w:left="357"/>
      </w:pPr>
    </w:p>
    <w:p w:rsidR="00423236" w:rsidRDefault="00423236" w:rsidP="00423236">
      <w:pPr>
        <w:pStyle w:val="PS-slovanseznam"/>
      </w:pPr>
      <w:proofErr w:type="gramStart"/>
      <w:r w:rsidRPr="00423236">
        <w:rPr>
          <w:rStyle w:val="proloenChar"/>
          <w:b/>
        </w:rPr>
        <w:t>pověřuje</w:t>
      </w:r>
      <w:r>
        <w:t xml:space="preserve">   předsedu</w:t>
      </w:r>
      <w:proofErr w:type="gramEnd"/>
      <w:r>
        <w:t xml:space="preserve"> výboru, aby toto usnesení předložil předsedovi Poslanecké sněmovny,</w:t>
      </w:r>
    </w:p>
    <w:p w:rsidR="00423236" w:rsidRDefault="00423236" w:rsidP="00423236">
      <w:pPr>
        <w:pStyle w:val="PS-slovanseznam"/>
      </w:pPr>
      <w:proofErr w:type="gramStart"/>
      <w:r w:rsidRPr="00423236">
        <w:rPr>
          <w:rStyle w:val="proloenChar"/>
          <w:b/>
        </w:rPr>
        <w:t>zmocňuje</w:t>
      </w:r>
      <w:r w:rsidR="00334EF5">
        <w:rPr>
          <w:rStyle w:val="proloenChar"/>
          <w:b/>
        </w:rPr>
        <w:t xml:space="preserve">  </w:t>
      </w:r>
      <w:bookmarkStart w:id="0" w:name="_GoBack"/>
      <w:bookmarkEnd w:id="0"/>
      <w:r>
        <w:t>zpravodaje</w:t>
      </w:r>
      <w:proofErr w:type="gramEnd"/>
      <w:r>
        <w:t xml:space="preserve"> výboru, aby na schůzi Poslanecké sněmovny podal zprávu o výsledcích projednávání tohoto návrhu zákona ve schůzi výboru pro životní prostředí,</w:t>
      </w:r>
    </w:p>
    <w:p w:rsidR="00423236" w:rsidRDefault="00423236" w:rsidP="00423236">
      <w:pPr>
        <w:pStyle w:val="PS-slovanseznam"/>
      </w:pPr>
      <w:proofErr w:type="gramStart"/>
      <w:r w:rsidRPr="00423236">
        <w:rPr>
          <w:rStyle w:val="proloenChar"/>
          <w:b/>
        </w:rPr>
        <w:t>zmocňuje</w:t>
      </w:r>
      <w:r>
        <w:t xml:space="preserve">   zpravodaje</w:t>
      </w:r>
      <w:proofErr w:type="gramEnd"/>
      <w:r>
        <w:t xml:space="preserve"> výboru, aby ve spolupráci s legislativním odborem Kanceláře Poslanecké sněmovny provedl příslušné legislativně technické úpravy.</w:t>
      </w:r>
    </w:p>
    <w:p w:rsidR="00683E6E" w:rsidRDefault="00683E6E" w:rsidP="00683E6E">
      <w:pPr>
        <w:pStyle w:val="PS-slovanseznam"/>
        <w:numPr>
          <w:ilvl w:val="0"/>
          <w:numId w:val="0"/>
        </w:numPr>
        <w:ind w:left="357" w:hanging="357"/>
      </w:pPr>
    </w:p>
    <w:p w:rsidR="00683E6E" w:rsidRDefault="00683E6E" w:rsidP="00683E6E">
      <w:pPr>
        <w:pStyle w:val="PS-slovanseznam"/>
        <w:numPr>
          <w:ilvl w:val="0"/>
          <w:numId w:val="0"/>
        </w:numPr>
        <w:ind w:left="357" w:hanging="357"/>
      </w:pPr>
    </w:p>
    <w:p w:rsidR="00106842" w:rsidRP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683E6E">
        <w:rPr>
          <w:rFonts w:ascii="Times New Roman" w:hAnsi="Times New Roman"/>
          <w:sz w:val="24"/>
        </w:rPr>
        <w:t>RSDr. Josef NEKL</w:t>
      </w:r>
      <w:r w:rsidR="00254049">
        <w:rPr>
          <w:rFonts w:ascii="Times New Roman" w:hAnsi="Times New Roman"/>
          <w:caps/>
          <w:sz w:val="24"/>
        </w:rPr>
        <w:t xml:space="preserve"> </w:t>
      </w:r>
      <w:r w:rsidR="00254049" w:rsidRPr="00254049">
        <w:rPr>
          <w:rFonts w:ascii="Times New Roman" w:hAnsi="Times New Roman"/>
          <w:sz w:val="24"/>
        </w:rPr>
        <w:t>v.r.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683E6E">
        <w:rPr>
          <w:rFonts w:ascii="Times New Roman" w:hAnsi="Times New Roman"/>
          <w:sz w:val="24"/>
        </w:rPr>
        <w:t>Ing. Michal KUČERA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</w:t>
      </w:r>
      <w:r w:rsidR="00254049">
        <w:rPr>
          <w:rFonts w:ascii="Times New Roman" w:hAnsi="Times New Roman"/>
          <w:caps/>
          <w:sz w:val="24"/>
        </w:rPr>
        <w:t>.</w:t>
      </w:r>
      <w:proofErr w:type="gramEnd"/>
    </w:p>
    <w:p w:rsidR="00106842" w:rsidRP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106842" w:rsidRPr="00254049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423236">
        <w:rPr>
          <w:rFonts w:ascii="Times New Roman" w:hAnsi="Times New Roman"/>
          <w:sz w:val="24"/>
        </w:rPr>
        <w:t>PhDr. Robin BÖHNISCH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v.r.</w:t>
      </w:r>
      <w:proofErr w:type="gramEnd"/>
    </w:p>
    <w:p w:rsidR="00106842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B715B6"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ředseda</w:t>
      </w:r>
    </w:p>
    <w:p w:rsidR="00B715B6" w:rsidRDefault="00B715B6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sectPr w:rsidR="00B715B6" w:rsidSect="000C5278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B0" w:rsidRDefault="004266B0" w:rsidP="004266B0">
      <w:pPr>
        <w:spacing w:after="0" w:line="240" w:lineRule="auto"/>
      </w:pPr>
      <w:r>
        <w:separator/>
      </w:r>
    </w:p>
  </w:endnote>
  <w:endnote w:type="continuationSeparator" w:id="0">
    <w:p w:rsidR="004266B0" w:rsidRDefault="004266B0" w:rsidP="0042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517447"/>
      <w:docPartObj>
        <w:docPartGallery w:val="Page Numbers (Bottom of Page)"/>
        <w:docPartUnique/>
      </w:docPartObj>
    </w:sdtPr>
    <w:sdtEndPr/>
    <w:sdtContent>
      <w:p w:rsidR="004266B0" w:rsidRDefault="004266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EF5">
          <w:rPr>
            <w:noProof/>
          </w:rPr>
          <w:t>1</w:t>
        </w:r>
        <w:r>
          <w:fldChar w:fldCharType="end"/>
        </w:r>
      </w:p>
    </w:sdtContent>
  </w:sdt>
  <w:p w:rsidR="004266B0" w:rsidRDefault="004266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B0" w:rsidRDefault="004266B0" w:rsidP="004266B0">
      <w:pPr>
        <w:spacing w:after="0" w:line="240" w:lineRule="auto"/>
      </w:pPr>
      <w:r>
        <w:separator/>
      </w:r>
    </w:p>
  </w:footnote>
  <w:footnote w:type="continuationSeparator" w:id="0">
    <w:p w:rsidR="004266B0" w:rsidRDefault="004266B0" w:rsidP="0042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03"/>
    <w:rsid w:val="000476E4"/>
    <w:rsid w:val="000C5278"/>
    <w:rsid w:val="000E730C"/>
    <w:rsid w:val="00103C04"/>
    <w:rsid w:val="00106842"/>
    <w:rsid w:val="001B45F3"/>
    <w:rsid w:val="00230024"/>
    <w:rsid w:val="00254049"/>
    <w:rsid w:val="00272E1B"/>
    <w:rsid w:val="002A2F32"/>
    <w:rsid w:val="002B0FB6"/>
    <w:rsid w:val="002B60B3"/>
    <w:rsid w:val="002C6BED"/>
    <w:rsid w:val="00334EF5"/>
    <w:rsid w:val="00356011"/>
    <w:rsid w:val="00377253"/>
    <w:rsid w:val="003D2033"/>
    <w:rsid w:val="00423236"/>
    <w:rsid w:val="004266B0"/>
    <w:rsid w:val="005227BF"/>
    <w:rsid w:val="00566A4C"/>
    <w:rsid w:val="005807F2"/>
    <w:rsid w:val="005C30D7"/>
    <w:rsid w:val="005E094C"/>
    <w:rsid w:val="005F6CAE"/>
    <w:rsid w:val="00620764"/>
    <w:rsid w:val="00683E6E"/>
    <w:rsid w:val="007147B9"/>
    <w:rsid w:val="00770103"/>
    <w:rsid w:val="00773CD5"/>
    <w:rsid w:val="007C62DA"/>
    <w:rsid w:val="007D5EE1"/>
    <w:rsid w:val="007E1D0B"/>
    <w:rsid w:val="00812496"/>
    <w:rsid w:val="00830BFE"/>
    <w:rsid w:val="008739CF"/>
    <w:rsid w:val="00893C29"/>
    <w:rsid w:val="00903269"/>
    <w:rsid w:val="00A46CDA"/>
    <w:rsid w:val="00AA0D27"/>
    <w:rsid w:val="00B13892"/>
    <w:rsid w:val="00B53E8D"/>
    <w:rsid w:val="00B715B6"/>
    <w:rsid w:val="00C56014"/>
    <w:rsid w:val="00D66ACA"/>
    <w:rsid w:val="00D76FB3"/>
    <w:rsid w:val="00DC29E4"/>
    <w:rsid w:val="00ED15A8"/>
    <w:rsid w:val="00EF3B15"/>
    <w:rsid w:val="00EF679B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BC9F7-18FE-428C-BC89-7AD6A614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6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6B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6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6B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6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A602-CC89-4E01-8F50-119F4164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27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6</cp:revision>
  <cp:lastPrinted>2016-03-23T16:52:00Z</cp:lastPrinted>
  <dcterms:created xsi:type="dcterms:W3CDTF">2016-03-23T16:22:00Z</dcterms:created>
  <dcterms:modified xsi:type="dcterms:W3CDTF">2016-04-01T07:28:00Z</dcterms:modified>
</cp:coreProperties>
</file>