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84718A" w:rsidP="00377253">
      <w:pPr>
        <w:pStyle w:val="PS-hlavika1"/>
      </w:pPr>
      <w:r>
        <w:t xml:space="preserve"> </w:t>
      </w:r>
      <w:r w:rsidR="00DC29E4"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A50877" w:rsidP="000E730C">
      <w:pPr>
        <w:pStyle w:val="PS-slousnesen"/>
        <w:rPr>
          <w:color w:val="FF0000"/>
        </w:rPr>
      </w:pPr>
      <w:r>
        <w:t>20</w:t>
      </w:r>
    </w:p>
    <w:p w:rsidR="00F604FE" w:rsidRDefault="00F604FE" w:rsidP="00F604FE">
      <w:pPr>
        <w:pStyle w:val="PS-hlavika3"/>
      </w:pPr>
      <w:r>
        <w:t>USNESENÍ</w:t>
      </w:r>
    </w:p>
    <w:p w:rsidR="00F604FE" w:rsidRPr="001D427B" w:rsidRDefault="00F604FE" w:rsidP="00F604FE">
      <w:pPr>
        <w:pStyle w:val="PS-hlavika1"/>
      </w:pPr>
      <w:r>
        <w:t>podvýboru rozpočtového výboru pro financování územních samospráv a využívání prostředků Evropské unie</w:t>
      </w:r>
    </w:p>
    <w:p w:rsidR="00F604FE" w:rsidRDefault="00F604FE" w:rsidP="00F604FE">
      <w:pPr>
        <w:pStyle w:val="PS-hlavika1"/>
      </w:pPr>
      <w:r>
        <w:t>ze 7. schůze</w:t>
      </w:r>
    </w:p>
    <w:p w:rsidR="00F604FE" w:rsidRDefault="00F604FE" w:rsidP="00F604FE">
      <w:pPr>
        <w:pStyle w:val="PS-hlavika1"/>
      </w:pPr>
      <w:r>
        <w:t>ze dne 2. června 2016</w:t>
      </w:r>
    </w:p>
    <w:p w:rsidR="00F604FE" w:rsidRPr="00F604FE" w:rsidRDefault="00F604FE" w:rsidP="00F604FE">
      <w:pPr>
        <w:pStyle w:val="Bezmezer"/>
      </w:pPr>
    </w:p>
    <w:p w:rsidR="00DC29E4" w:rsidRPr="00BF1E36" w:rsidRDefault="00BF1E36" w:rsidP="00D76FB3">
      <w:pPr>
        <w:pStyle w:val="PS-pedmtusnesen"/>
        <w:rPr>
          <w:i/>
        </w:rPr>
      </w:pPr>
      <w:r w:rsidRPr="00BF1E36">
        <w:rPr>
          <w:i/>
        </w:rPr>
        <w:t>k účasti širší odborné veřejnosti</w:t>
      </w:r>
    </w:p>
    <w:p w:rsidR="00BF1E36" w:rsidRDefault="00F604FE" w:rsidP="00F604FE">
      <w:pPr>
        <w:jc w:val="both"/>
      </w:pPr>
      <w:r>
        <w:tab/>
        <w:t>Podvýbor rozpočtového výboru pro financování územních samospráv a využívání prostředků Evropské unie po úvodním slově předsedy podvýboru posl. J. Zemánka a po rozpravě</w:t>
      </w:r>
    </w:p>
    <w:p w:rsidR="00F604FE" w:rsidRDefault="00F604FE" w:rsidP="00F604FE">
      <w:pPr>
        <w:jc w:val="both"/>
      </w:pPr>
    </w:p>
    <w:p w:rsidR="00BF1E36" w:rsidRDefault="00BF1E36" w:rsidP="00BF1E36">
      <w:pPr>
        <w:jc w:val="both"/>
      </w:pPr>
      <w:r>
        <w:t>I.</w:t>
      </w:r>
      <w:r>
        <w:tab/>
        <w:t xml:space="preserve">s t a n o v í  </w:t>
      </w:r>
      <w:r>
        <w:tab/>
        <w:t xml:space="preserve">podle § 44, odst. 3 Jednacího řádu Poslanecké sněmovny, že tohoto </w:t>
      </w:r>
      <w:r>
        <w:tab/>
        <w:t>jednání schůze podvýboru se účastní širší odborná veřejnost;</w:t>
      </w:r>
    </w:p>
    <w:p w:rsidR="00BF1E36" w:rsidRDefault="00BF1E36" w:rsidP="00BF1E36">
      <w:pPr>
        <w:jc w:val="both"/>
      </w:pPr>
    </w:p>
    <w:p w:rsidR="00BF1E36" w:rsidRDefault="00BF1E36" w:rsidP="00BF1E36">
      <w:pPr>
        <w:jc w:val="both"/>
      </w:pPr>
      <w:r>
        <w:t>II.</w:t>
      </w:r>
      <w:r>
        <w:tab/>
        <w:t>s o u h l a s í</w:t>
      </w:r>
      <w:r>
        <w:tab/>
        <w:t xml:space="preserve">s uveřejněním usnesení na internetových stránkách Poslanecké </w:t>
      </w:r>
      <w:r>
        <w:tab/>
        <w:t>sněmovny.</w:t>
      </w:r>
    </w:p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F6222E">
        <w:t xml:space="preserve">Josef  VONDRÁŠEK </w:t>
      </w:r>
      <w:r w:rsidR="00F6222E">
        <w:rPr>
          <w:caps/>
        </w:rPr>
        <w:t xml:space="preserve"> </w:t>
      </w:r>
      <w:proofErr w:type="gramStart"/>
      <w:r w:rsidR="00F6222E">
        <w:t>v.r.</w:t>
      </w:r>
      <w:proofErr w:type="gramEnd"/>
      <w:r w:rsidRPr="00106842">
        <w:tab/>
      </w:r>
      <w:r w:rsidRPr="00106842">
        <w:tab/>
      </w:r>
      <w:r w:rsidR="00BF1E36">
        <w:t xml:space="preserve">Jiří </w:t>
      </w:r>
      <w:r w:rsidR="0084718A">
        <w:t xml:space="preserve"> </w:t>
      </w:r>
      <w:r w:rsidR="00BF1E36">
        <w:t>ZEMÁNEK</w:t>
      </w:r>
      <w:r w:rsidR="0084718A">
        <w:t xml:space="preserve"> </w:t>
      </w:r>
      <w:r w:rsidR="00254049">
        <w:rPr>
          <w:caps/>
        </w:rPr>
        <w:t xml:space="preserve"> </w:t>
      </w:r>
      <w:r w:rsidR="00254049" w:rsidRPr="00254049">
        <w:t>v.r</w:t>
      </w:r>
      <w:r w:rsidR="00254049">
        <w:rPr>
          <w:caps/>
        </w:rPr>
        <w:t>.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F6222E">
        <w:t>o</w:t>
      </w:r>
      <w:r w:rsidRPr="00106842">
        <w:t>věřovatel</w:t>
      </w:r>
      <w:r w:rsidR="00F6222E">
        <w:t xml:space="preserve"> ad hoc</w:t>
      </w:r>
      <w:r w:rsidRPr="00106842">
        <w:tab/>
      </w:r>
      <w:r w:rsidRPr="00106842">
        <w:tab/>
      </w:r>
      <w:r w:rsidR="00BF1E36">
        <w:t xml:space="preserve">předseda </w:t>
      </w:r>
      <w:r w:rsidR="005A3795">
        <w:t>pod</w:t>
      </w:r>
      <w:r w:rsidR="00BF1E36">
        <w:t>výboru</w:t>
      </w:r>
    </w:p>
    <w:p w:rsidR="00106842" w:rsidRDefault="00106842" w:rsidP="00BF1E36">
      <w:pPr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Pr="00106842">
        <w:tab/>
      </w:r>
      <w:bookmarkStart w:id="0" w:name="_GoBack"/>
      <w:bookmarkEnd w:id="0"/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A"/>
    <w:rsid w:val="000476E4"/>
    <w:rsid w:val="000C5278"/>
    <w:rsid w:val="000E730C"/>
    <w:rsid w:val="00103C04"/>
    <w:rsid w:val="00106842"/>
    <w:rsid w:val="001B45F3"/>
    <w:rsid w:val="00230024"/>
    <w:rsid w:val="00254049"/>
    <w:rsid w:val="00272E1B"/>
    <w:rsid w:val="002A2F32"/>
    <w:rsid w:val="002B0FB6"/>
    <w:rsid w:val="002B60B3"/>
    <w:rsid w:val="002C6BED"/>
    <w:rsid w:val="002D1061"/>
    <w:rsid w:val="00356011"/>
    <w:rsid w:val="00372773"/>
    <w:rsid w:val="00377253"/>
    <w:rsid w:val="003D2033"/>
    <w:rsid w:val="005227BF"/>
    <w:rsid w:val="00566A4C"/>
    <w:rsid w:val="005A3795"/>
    <w:rsid w:val="005C30D7"/>
    <w:rsid w:val="005E094C"/>
    <w:rsid w:val="005F6CAE"/>
    <w:rsid w:val="00620764"/>
    <w:rsid w:val="007C62DA"/>
    <w:rsid w:val="007D5EE1"/>
    <w:rsid w:val="007E1D0B"/>
    <w:rsid w:val="00812496"/>
    <w:rsid w:val="00830BFE"/>
    <w:rsid w:val="0084718A"/>
    <w:rsid w:val="00893C29"/>
    <w:rsid w:val="00903269"/>
    <w:rsid w:val="009111BA"/>
    <w:rsid w:val="00920D8B"/>
    <w:rsid w:val="00A46CDA"/>
    <w:rsid w:val="00A50877"/>
    <w:rsid w:val="00AA0D27"/>
    <w:rsid w:val="00B13892"/>
    <w:rsid w:val="00B53E8D"/>
    <w:rsid w:val="00B715B6"/>
    <w:rsid w:val="00BC09E3"/>
    <w:rsid w:val="00BC6BBA"/>
    <w:rsid w:val="00BF1E36"/>
    <w:rsid w:val="00C56014"/>
    <w:rsid w:val="00D76FB3"/>
    <w:rsid w:val="00DC29E4"/>
    <w:rsid w:val="00ED15A8"/>
    <w:rsid w:val="00EF3B15"/>
    <w:rsid w:val="00EF679B"/>
    <w:rsid w:val="00F604FE"/>
    <w:rsid w:val="00F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DBD0-7DE4-4DBB-8F9D-CD04BD98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7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ickova\Documents\Vlastn&#237;%20&#353;ablony%20Office\US-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US-USNESENI.dotx</Template>
  <TotalTime>18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Jelinek Petr</cp:lastModifiedBy>
  <cp:revision>8</cp:revision>
  <cp:lastPrinted>2016-06-02T07:23:00Z</cp:lastPrinted>
  <dcterms:created xsi:type="dcterms:W3CDTF">2016-06-01T08:27:00Z</dcterms:created>
  <dcterms:modified xsi:type="dcterms:W3CDTF">2016-06-02T15:29:00Z</dcterms:modified>
</cp:coreProperties>
</file>